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МИНОБРНАУКИ РОССИИ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Кафедра социальных технологий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Декан факультета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социально-политических наук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ED5CFA">
        <w:rPr>
          <w:rFonts w:ascii="Times New Roman" w:eastAsia="Times New Roman" w:hAnsi="Times New Roman" w:cs="Times New Roman"/>
          <w:i/>
          <w:noProof/>
          <w:sz w:val="24"/>
          <w:szCs w:val="24"/>
          <w:vertAlign w:val="superscript"/>
          <w:lang w:eastAsia="ru-RU"/>
        </w:rPr>
        <w:drawing>
          <wp:inline distT="114300" distB="114300" distL="114300" distR="114300">
            <wp:extent cx="1238250" cy="34493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449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Т.С. Акопова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D5CFA">
        <w:rPr>
          <w:rFonts w:ascii="Times New Roman" w:eastAsia="Times New Roman" w:hAnsi="Times New Roman" w:cs="Times New Roman"/>
          <w:sz w:val="24"/>
          <w:szCs w:val="24"/>
        </w:rPr>
        <w:t>2</w:t>
      </w:r>
      <w:r w:rsidR="009B4E2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мая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9B4E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дисциплины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Введение в профессию «Социальная работа»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подготовки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39.03.02 Социальная работа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Направленность (профиль)  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«Технологии социальной работы»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очная, заочная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P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P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D5CFA" w:rsidRP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8"/>
        <w:tblW w:w="10559" w:type="dxa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7E72B8" w:rsidRPr="00ED5CFA" w:rsidTr="00ED5CFA">
        <w:trPr>
          <w:cantSplit/>
          <w:trHeight w:val="1490"/>
          <w:tblHeader/>
        </w:trPr>
        <w:tc>
          <w:tcPr>
            <w:tcW w:w="5340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7E72B8" w:rsidRPr="00ED5CFA" w:rsidRDefault="00B20380" w:rsidP="009B4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</w:t>
            </w:r>
            <w:r w:rsidRPr="00ED5C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4E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ED5CFA"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апреля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B4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7E72B8" w:rsidRPr="00ED5CFA" w:rsidRDefault="00ED5CFA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B20380"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акультета социально-политических наук</w:t>
            </w:r>
          </w:p>
          <w:p w:rsidR="007E72B8" w:rsidRPr="00ED5CFA" w:rsidRDefault="00B20380" w:rsidP="009B4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="009B4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</w:t>
            </w:r>
            <w:r w:rsidR="009B4E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апреля 202</w:t>
            </w:r>
            <w:r w:rsidR="009B4E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D5C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72B8" w:rsidRPr="00ED5CFA" w:rsidSect="00ED5C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Ярославль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Целями освоения дисциплины </w:t>
      </w:r>
      <w:r w:rsidR="00ED5CFA"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в профессию «Социальная работа»</w:t>
      </w:r>
      <w:r w:rsidR="00ED5CFA"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формирование у студентов представлений о теоретических и практических аспектах социальной работы, представления о содержании профессиональной подготовки специалиста в данной области.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 относится к части, формируемой участниками образовательных отношений, Блока 1.</w:t>
      </w:r>
    </w:p>
    <w:p w:rsidR="007E72B8" w:rsidRPr="00ED5CFA" w:rsidRDefault="00B20380" w:rsidP="00ED5CFA">
      <w:pP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Дисциплина изучается в 1 семестре. Она изучается в начале общеобразовательной вузовской подготовки, ориентируется на формирование мотивации к освоению указанной профессии. В последующем знания, полученные при изучении данной дисциплины, потребуются студентам при изучении таких дисциплин как: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социального государства и гражданского общества», «Психология», «Педагогика», «Социальная психология», «Теория и практика командной работы», «Социология социальной работы», «Основы дефектологии и принципы социальной инклюзии», «Психологическое обеспечение социальной работы», «Основы документоведения и документооборота в сфере социальной защиты», «Этика и деонтология социальной работы», «Зарубежный опыт социальной работы», «Технологии социальной работы», «Технологии социальной адаптации и реабилитации», «Организация добровольческой (волонтерской) деятельности и взаимодействие с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 ориентированными некоммерческими организациями», «Социальная антропология», «Социальные коммуникации», «Девиантология», «Конфликтология в социальной работе», «Возрастная психология», «Социальная педагогика», «Правовое обеспечение социальной работы», «Экономические основы социальной работы», «Прогнозирование, проектирование и моделирование в социальной работе», «Социальная 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инноватика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», «Социально-проектная деятельность», «Социальный маркетинг», «Основы социальной медицины и доврачебная помощь», «Социальная работа и сопровождение семьи и детей», «Социальная работа с молодежью»,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«Гендерные аспекты социальной работы», «Методика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исследований и квалитология в социальной работе», «Социальная политика», «Управление в социальной работе», «Социальная геронтология и методы социальной работы с пожилыми людьми», «Опыт деятельности территориальных органов и центров социальной защиты», «Занятость населения и технологии трудоустройства», «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Фандрайзинг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социальной работе», «Социальная структура современного общества», «Социальные проблемы современного общества», «Методы социальной работы с лицами с особыми потребностями», «Методы профилактики и коррекции девиантного поведения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», «Специальные разделы педагогики», «Специальные разделы психологии».</w:t>
      </w:r>
    </w:p>
    <w:p w:rsidR="007E72B8" w:rsidRPr="00ED5CFA" w:rsidRDefault="007E72B8" w:rsidP="00ED5CFA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 Планируемые результаты </w:t>
      </w:r>
      <w:proofErr w:type="gramStart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дисциплине</w:t>
      </w:r>
      <w:proofErr w:type="gramEnd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соотнесенные с планируемыми результатами освоения образовательной программы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9"/>
        <w:tblW w:w="9570" w:type="dxa"/>
        <w:tblInd w:w="-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3118"/>
        <w:gridCol w:w="3338"/>
      </w:tblGrid>
      <w:tr w:rsidR="007E72B8" w:rsidRPr="00ED5CF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Формируемая компетенция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Индикатор достижения компетенции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планируемых результатов обучения </w:t>
            </w:r>
          </w:p>
        </w:tc>
      </w:tr>
      <w:tr w:rsidR="007E72B8" w:rsidRPr="00ED5CFA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Универсальные  компетенции </w:t>
            </w:r>
          </w:p>
        </w:tc>
      </w:tr>
      <w:tr w:rsidR="007E72B8" w:rsidRPr="00ED5CFA" w:rsidTr="0086195E">
        <w:trPr>
          <w:trHeight w:val="233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УК-6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ИУК-6.2. Определяет приоритеты собственной деятельности, личностного развития и профессионального роста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Уметь: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планировать профессиональный и жизненный путь.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Владеть: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Навыком целеполагания.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  <w:tr w:rsidR="007E72B8" w:rsidRPr="00ED5CFA">
        <w:trPr>
          <w:trHeight w:val="571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7E72B8" w:rsidRPr="00ED5CFA" w:rsidTr="0086195E">
        <w:trPr>
          <w:trHeight w:val="44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СТ)-1. 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СТ)-1.2.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Знать: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 xml:space="preserve">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Основные формы и виды социального обслуживания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  <w:tr w:rsidR="007E72B8" w:rsidRPr="00ED5CFA">
        <w:trPr>
          <w:trHeight w:val="5112"/>
        </w:trPr>
        <w:tc>
          <w:tcPr>
            <w:tcW w:w="311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СТ)-2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планированию деятельности по предоставлению социальных услуг, социального сопровождения, мер социальной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</w:t>
            </w: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СТ)-2.1.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Знать: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-Основы социального сопровождения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Принципы, виды, методы и технологии наставничества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72B8" w:rsidRPr="00ED5CFA" w:rsidSect="0086195E">
          <w:pgSz w:w="11906" w:h="16838"/>
          <w:pgMar w:top="1134" w:right="1134" w:bottom="1134" w:left="1418" w:header="709" w:footer="709" w:gutter="0"/>
          <w:cols w:space="720"/>
        </w:sect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 Объем, структура</w:t>
      </w:r>
      <w:r w:rsidRPr="00ED5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содержание дисциплины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3 зачетные единицы, 108 акад. час</w:t>
      </w:r>
      <w:r w:rsidR="0086195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a"/>
        <w:tblW w:w="94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2285"/>
        <w:gridCol w:w="506"/>
        <w:gridCol w:w="512"/>
        <w:gridCol w:w="512"/>
        <w:gridCol w:w="512"/>
        <w:gridCol w:w="510"/>
        <w:gridCol w:w="752"/>
        <w:gridCol w:w="851"/>
        <w:gridCol w:w="2091"/>
      </w:tblGrid>
      <w:tr w:rsidR="007E72B8" w:rsidRPr="00ED5CFA" w:rsidTr="00B72D9E">
        <w:trPr>
          <w:cantSplit/>
          <w:trHeight w:val="1312"/>
        </w:trPr>
        <w:tc>
          <w:tcPr>
            <w:tcW w:w="878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85" w:type="dxa"/>
            <w:tcMar>
              <w:top w:w="28" w:type="dxa"/>
              <w:left w:w="17" w:type="dxa"/>
              <w:right w:w="17" w:type="dxa"/>
            </w:tcMar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649" w:type="dxa"/>
            <w:gridSpan w:val="6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Формы ЭО и ДОТ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(при наличии)</w:t>
            </w:r>
          </w:p>
        </w:tc>
      </w:tr>
      <w:tr w:rsidR="007E72B8" w:rsidRPr="00ED5CFA" w:rsidTr="00B72D9E">
        <w:tc>
          <w:tcPr>
            <w:tcW w:w="878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gridSpan w:val="5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Контактная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1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rPr>
          <w:cantSplit/>
          <w:trHeight w:val="1800"/>
        </w:trPr>
        <w:tc>
          <w:tcPr>
            <w:tcW w:w="878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12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12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1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752" w:type="dxa"/>
            <w:textDirection w:val="btL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аттестационные испытания</w:t>
            </w:r>
          </w:p>
        </w:tc>
        <w:tc>
          <w:tcPr>
            <w:tcW w:w="851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right="113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091" w:type="dxa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Суть, цели и задачи современной социальной работы как профессии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закономерности, категории, методы, технологии и принципы реализации социальной работы как профессии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1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Нормативно-правовая база социальной работы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Коллоквиум</w:t>
            </w: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социального обслуживания населения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   </w:t>
            </w:r>
          </w:p>
        </w:tc>
        <w:tc>
          <w:tcPr>
            <w:tcW w:w="2091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Социальная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отдельными категориями граждан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7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опрос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rPr>
          <w:trHeight w:val="789"/>
        </w:trPr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5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Мотивация социальной работы как профессии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 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7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5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- личностное развитие будущего социального работника</w:t>
            </w:r>
          </w:p>
        </w:tc>
        <w:tc>
          <w:tcPr>
            <w:tcW w:w="50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«Цели карьеры»</w:t>
            </w: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506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75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  <w:tc>
          <w:tcPr>
            <w:tcW w:w="75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09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  <w:tr w:rsidR="007E72B8" w:rsidRPr="00ED5CFA" w:rsidTr="00B72D9E">
        <w:tc>
          <w:tcPr>
            <w:tcW w:w="878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2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20380"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7E72B8" w:rsidRPr="00ED5CFA" w:rsidRDefault="00B20380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2091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0" w:left="110"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4.1 Информация о реализации дисциплины в форме практической подготовки Информация о разделах дисциплины и видах учебных занятий¸ реализуемых в форме практической подготовки </w:t>
      </w:r>
    </w:p>
    <w:tbl>
      <w:tblPr>
        <w:tblStyle w:val="afd"/>
        <w:tblW w:w="9354" w:type="dxa"/>
        <w:tblInd w:w="-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B72D9E" w:rsidRPr="00ED5CFA" w:rsidTr="00B72D9E">
        <w:trPr>
          <w:cantSplit/>
          <w:trHeight w:val="1312"/>
        </w:trPr>
        <w:tc>
          <w:tcPr>
            <w:tcW w:w="522" w:type="dxa"/>
            <w:vMerge w:val="restart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(разделы)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дисциплины, 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содержание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11" w:type="dxa"/>
            <w:gridSpan w:val="6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учебных занятий, включая самостоятельную работу студентов, и их трудоемкость (в академических часах)</w:t>
            </w:r>
          </w:p>
        </w:tc>
        <w:tc>
          <w:tcPr>
            <w:tcW w:w="2486" w:type="dxa"/>
            <w:vMerge w:val="restart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проведения занятий в форме практической подготовки 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rPr>
          <w:cantSplit/>
          <w:trHeight w:val="1134"/>
        </w:trPr>
        <w:tc>
          <w:tcPr>
            <w:tcW w:w="522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1" w:type="dxa"/>
            <w:gridSpan w:val="5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486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rPr>
          <w:cantSplit/>
          <w:trHeight w:val="1695"/>
        </w:trPr>
        <w:tc>
          <w:tcPr>
            <w:tcW w:w="522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extDirection w:val="btLr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B72D9E" w:rsidRPr="00ED5CFA" w:rsidRDefault="00B72D9E" w:rsidP="00B72D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rPr>
          <w:cantSplit/>
          <w:trHeight w:val="1167"/>
        </w:trPr>
        <w:tc>
          <w:tcPr>
            <w:tcW w:w="522" w:type="dxa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- личностное развитие будущего социального работника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86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ЯрГУ</w:t>
            </w:r>
            <w:proofErr w:type="spellEnd"/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Объем, структура</w:t>
      </w:r>
      <w:r w:rsidRPr="00ED5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3 зачетные единицы, 108 акад. часов.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c"/>
        <w:tblW w:w="9354" w:type="dxa"/>
        <w:tblInd w:w="-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2"/>
        <w:gridCol w:w="503"/>
        <w:gridCol w:w="557"/>
        <w:gridCol w:w="660"/>
        <w:gridCol w:w="304"/>
        <w:gridCol w:w="507"/>
        <w:gridCol w:w="655"/>
        <w:gridCol w:w="851"/>
        <w:gridCol w:w="2163"/>
      </w:tblGrid>
      <w:tr w:rsidR="007E72B8" w:rsidRPr="00ED5CFA" w:rsidTr="00ED5CFA">
        <w:trPr>
          <w:cantSplit/>
          <w:trHeight w:val="1312"/>
        </w:trPr>
        <w:tc>
          <w:tcPr>
            <w:tcW w:w="522" w:type="dxa"/>
            <w:vMerge w:val="restart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534" w:type="dxa"/>
            <w:gridSpan w:val="6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 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</w:tc>
        <w:tc>
          <w:tcPr>
            <w:tcW w:w="2163" w:type="dxa"/>
            <w:vMerge w:val="restart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ED5CFA">
        <w:trPr>
          <w:cantSplit/>
          <w:trHeight w:val="521"/>
        </w:trPr>
        <w:tc>
          <w:tcPr>
            <w:tcW w:w="522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gridSpan w:val="5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extDirection w:val="btL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16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rPr>
          <w:cantSplit/>
          <w:trHeight w:val="1695"/>
        </w:trPr>
        <w:tc>
          <w:tcPr>
            <w:tcW w:w="522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3" w:firstLineChars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66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304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655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851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c>
          <w:tcPr>
            <w:tcW w:w="522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Суть, цели и задачи современной социальной работы как профессии</w:t>
            </w:r>
          </w:p>
        </w:tc>
        <w:tc>
          <w:tcPr>
            <w:tcW w:w="503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20380"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3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rPr>
          <w:trHeight w:val="1865"/>
        </w:trPr>
        <w:tc>
          <w:tcPr>
            <w:tcW w:w="522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закономерности, категории, методы, технологии и принципы реализации социальной работы как профессии</w:t>
            </w:r>
          </w:p>
        </w:tc>
        <w:tc>
          <w:tcPr>
            <w:tcW w:w="503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20380"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3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B72D9E">
        <w:trPr>
          <w:trHeight w:val="402"/>
        </w:trPr>
        <w:tc>
          <w:tcPr>
            <w:tcW w:w="52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0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63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Конспект</w:t>
            </w: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Нормативно-правовая база социальной работы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5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социального обслуживания населения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66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04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работа с отдельными категориями граждан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F86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="00F867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Мотивация социальной работы как профессии.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66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04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5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F86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="00F867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- личностное развитие будущего социального работника</w:t>
            </w:r>
          </w:p>
        </w:tc>
        <w:tc>
          <w:tcPr>
            <w:tcW w:w="503" w:type="dxa"/>
            <w:vAlign w:val="center"/>
          </w:tcPr>
          <w:p w:rsidR="00B72D9E" w:rsidRPr="00ED5CFA" w:rsidRDefault="00F867EA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F86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="00F867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«Цели карьеры»</w:t>
            </w:r>
          </w:p>
        </w:tc>
      </w:tr>
      <w:tr w:rsidR="00B72D9E" w:rsidRPr="00ED5CFA" w:rsidTr="00B72D9E"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B72D9E" w:rsidRPr="00ED5CFA" w:rsidTr="00B72D9E">
        <w:trPr>
          <w:trHeight w:val="283"/>
        </w:trPr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0" w:type="dxa"/>
          </w:tcPr>
          <w:p w:rsidR="00B72D9E" w:rsidRPr="00ED5CFA" w:rsidRDefault="00B72D9E" w:rsidP="00B72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rPr>
          <w:trHeight w:val="283"/>
        </w:trPr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03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0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72D9E" w:rsidRPr="00ED5CFA" w:rsidTr="00B72D9E">
        <w:trPr>
          <w:trHeight w:val="283"/>
        </w:trPr>
        <w:tc>
          <w:tcPr>
            <w:tcW w:w="522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4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163" w:type="dxa"/>
            <w:vAlign w:val="center"/>
          </w:tcPr>
          <w:p w:rsidR="00B72D9E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зачет</w:t>
            </w:r>
          </w:p>
        </w:tc>
      </w:tr>
    </w:tbl>
    <w:p w:rsidR="007E72B8" w:rsidRPr="00ED5CFA" w:rsidRDefault="00B20380" w:rsidP="00B72D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4.1 Информация о реализации дисциплины в форме практической подготовки для студентов заочной формы обучения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Информация о разделах дисциплины и видах учебных занятий¸ реализуемых в форме практической подготовки </w:t>
      </w:r>
    </w:p>
    <w:tbl>
      <w:tblPr>
        <w:tblStyle w:val="afd"/>
        <w:tblW w:w="9354" w:type="dxa"/>
        <w:tblInd w:w="-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7E72B8" w:rsidRPr="00ED5CFA" w:rsidTr="00ED5CFA">
        <w:trPr>
          <w:cantSplit/>
          <w:trHeight w:val="1312"/>
        </w:trPr>
        <w:tc>
          <w:tcPr>
            <w:tcW w:w="522" w:type="dxa"/>
            <w:vMerge w:val="restart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(разделы)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дисциплины,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содержание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11" w:type="dxa"/>
            <w:gridSpan w:val="6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учебных занятий, включая самостоятельную работу студентов, и их трудоемкость (в академических часах)</w:t>
            </w:r>
          </w:p>
        </w:tc>
        <w:tc>
          <w:tcPr>
            <w:tcW w:w="2486" w:type="dxa"/>
            <w:vMerge w:val="restart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проведения занятий в форме практической подготовки </w:t>
            </w:r>
          </w:p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ED5CFA">
        <w:trPr>
          <w:cantSplit/>
          <w:trHeight w:val="1134"/>
        </w:trPr>
        <w:tc>
          <w:tcPr>
            <w:tcW w:w="522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1" w:type="dxa"/>
            <w:gridSpan w:val="5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486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 w:rsidTr="00ED5CFA">
        <w:trPr>
          <w:cantSplit/>
          <w:trHeight w:val="1695"/>
        </w:trPr>
        <w:tc>
          <w:tcPr>
            <w:tcW w:w="522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7E72B8" w:rsidRPr="00ED5CFA" w:rsidRDefault="007E72B8" w:rsidP="00ED5C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>
        <w:trPr>
          <w:cantSplit/>
          <w:trHeight w:val="1167"/>
        </w:trPr>
        <w:tc>
          <w:tcPr>
            <w:tcW w:w="522" w:type="dxa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2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- личностное развитие будущего социального работника</w:t>
            </w:r>
          </w:p>
        </w:tc>
        <w:tc>
          <w:tcPr>
            <w:tcW w:w="503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7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E72B8" w:rsidRPr="00ED5CFA" w:rsidRDefault="00B72D9E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86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6" w:type="dxa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ЯрГУ</w:t>
            </w:r>
            <w:proofErr w:type="spellEnd"/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spacing w:after="0"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разделов дисциплины: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Суть, цели и задачи современной социальной работы как профессии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Определения социальной работы. Основная цель социальной работы. Задачи социальной работы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2. Основные закономерности, категории, методы и принципы реализации социальной работы как профессии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категории социальной работы. Методы социальной работы. Принципы реализации социальной работы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3. Нормативно-правовая база социальной работы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об уровнях нормативно-правового законодательства. Меж</w:t>
      </w:r>
      <w:r w:rsidR="00F867EA">
        <w:rPr>
          <w:rFonts w:ascii="Times New Roman" w:eastAsia="Times New Roman" w:hAnsi="Times New Roman" w:cs="Times New Roman"/>
          <w:color w:val="000000"/>
          <w:sz w:val="24"/>
          <w:szCs w:val="24"/>
        </w:rPr>
        <w:t>дународные законодательные доку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менты, регламентирующие условия и качество социальной помощи. Законодательство РФ и ее субъектов о социальной помощи. Документы, регламентирующие социальную работу в России.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4. Система социального обслуживания населения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Сущность и основные цели социального обслуживания в России. Основополагающие принципы социального обслуживания населения. Основные направления системы социальной защиты. Система социальных служб в российской Федерации. Понятие социальной службы. Государственные, муниципальные и негосударственные социальные службы.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5. Социальная работа с отдельными категориями граждан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малообеспеченными гражданами. Социальная работа с многодетными семьями. Социальная работа с «неблагополучными» семьями. Социальная работа с «трудными» детьми. Социальная работа с пожилыми и престарелыми людьми.  Социальная работа с безработными гражданами. Социальная работа с инвалидами. Социальная работа с осужденными.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Тема 6. Мотивация социальной работы как профессии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мотивации. Основные мотивы социальной работы как профессии. Способы повышения мотивации социальных работников - профессионалов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7. Профессионально - личностное развитие будущего социального работника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Личностные качества социального работника. Профессиональные качества социального работника. Профессиональное развитие социального работника.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Вводная лекция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используется при изучении темы 1.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Академическая лекция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Данный тип лекций читается по всем темам курса.</w:t>
      </w:r>
      <w:r w:rsidRPr="00ED5CFA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> 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Семинар 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 групповое обсуждение какого-либо вопроса направлено на нахождение истины или достижение лучшего взаимопонимания. Групповые обсуждения способствуют лучшему усвоению изучаемого материала. 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Фронтальный опрос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прием обучения, при котором вопрос задается всей группе и называется студент, который будет отвечать на этот вопрос.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Эссе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прозаическое сочинение небольшого объёма.  Эссе выражает индивидуальные впечатления и размышления </w:t>
      </w:r>
      <w:hyperlink r:id="rId16">
        <w:r w:rsidRPr="00ED5CF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автора</w:t>
        </w:r>
      </w:hyperlink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 по конкретному поводу или предмету. В отношении объёма и функции граничит, с одной стороны, с </w:t>
      </w:r>
      <w:hyperlink r:id="rId17">
        <w:r w:rsidRPr="00ED5CF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научной статьёй</w:t>
        </w:r>
      </w:hyperlink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литературным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18">
        <w:r w:rsidRPr="00ED5CF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очерком</w:t>
        </w:r>
      </w:hyperlink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, с другой — с философским </w:t>
      </w:r>
      <w:hyperlink r:id="rId19">
        <w:r w:rsidRPr="00ED5CF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трактатом</w:t>
        </w:r>
      </w:hyperlink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Упражнение -</w:t>
      </w:r>
      <w:r w:rsidRPr="00ED5CFA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учебное задание, целью которого является формирование умений и навыков, а также их дальнейшее совершенствование.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Коллоквиум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форма текущего контроля и оценки знаний студентов, осуществляется в форме собеседования по заранее заданным вопросам.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Конспектирование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- запись, позволяющая 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конспектирующему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 немедленно или через некоторый срок с нужной полнотой восстановить полученную информацию.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Электронный учебный курс Введение в профессию «Социальная работа» в LMS Электронный университет </w:t>
      </w:r>
      <w:proofErr w:type="spellStart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Moodle</w:t>
      </w:r>
      <w:proofErr w:type="spellEnd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ЯрГУ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котором: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представлены задания для самостоятельной работы </w:t>
      </w: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дисциплины;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осуществляется проведение отдельных мероприятий текущего контроля успеваемости студентов;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тексты лекций по отдельным темам дисциплины;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7E72B8" w:rsidRPr="00ED5CFA" w:rsidRDefault="00B20380" w:rsidP="00ED5CF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посредством форума 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осуществляется синхронное и (или) асинхронное взаимодействие между 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преподавателем в рамках изучения дисциплины.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справочно-правовая система «Консультант Плюс»;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Автоматизированная библиотечно-информационная система «БУКИ-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NEXT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hyperlink r:id="rId20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http://www.lib.uniyar.ac.ru/opac/bk_cat_find.php</w:t>
        </w:r>
      </w:hyperlink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а) основная литература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Попова И.В. Введение в профессию: учебно-методическое пособие // Попова И.В., Кошелева А.В. Ярославль: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ЯрГУ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- 2021 - с. 36 </w:t>
      </w:r>
      <w:hyperlink r:id="rId21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http://www.lib.uniyar.ac.ru/edocs/iuni/20210603.pdf</w:t>
        </w:r>
      </w:hyperlink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б) дополнительная литература </w:t>
      </w:r>
    </w:p>
    <w:p w:rsidR="007E72B8" w:rsidRPr="00ED5CFA" w:rsidRDefault="00B20380" w:rsidP="00ED5C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Социальная работа с проблемой клиента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Г. В. Говорухина [и др.] ; под редакцией Л. Г.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Гусляковой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— 2-е изд.,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перераб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154 с. — (Высшее образование). — ISBN 978-5-534-11798-1.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2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https://urait.ru/bcode/518539</w:t>
        </w:r>
      </w:hyperlink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Белинская А. Б.  Основы социальной работы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А. Б. Белинская. — 2-е изд. — Москва :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199 с. — (Высшее образование). — ISBN 978-5-534-14725-4.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3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https://urait.ru/bcode/520272</w:t>
        </w:r>
      </w:hyperlink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Основы социальной работы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Н. Ф. Басов [и др.] ; под редакцией Н. Ф. Басова. — 5-е изд.,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испр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213 с. — (Высшее образование). — ISBN 978-5-534-09616-3.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4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https://urait.ru/bcode/515283</w:t>
        </w:r>
      </w:hyperlink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Технология социальной работы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учебник для вузов / Л. И. Кононова [и др.] ; ответственные редакторы Л. И. Кононова, Е. И.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Холостова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. — Москва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506 с. — (Высшее образование). — ISBN 978-5-534-16297-4.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5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https://urait.ru/bcode/530763</w:t>
        </w:r>
      </w:hyperlink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Нагорнова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А. Ю.  Теория и технология социальной работы с пожилыми людьми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А. Ю.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Нагорнова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— 2-е изд.,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испр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133 с. — (Высшее образование). — ISBN 978-5-534-07367-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lastRenderedPageBreak/>
        <w:t>6.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6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https://urait.ru/bcode/514761</w:t>
        </w:r>
      </w:hyperlink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</w:t>
      </w:r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Профилактика профессиональных деформаций в системе социальной работы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М. В. Воронцова [и др.] ; под редакцией М. В. Воронцовой. — 2-е изд.,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перераб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244 с. — (Высшее образование). — ISBN 978-5-534-13557-2. — Текст</w:t>
      </w:r>
      <w:proofErr w:type="gram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ED5C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7">
        <w:r w:rsidRPr="00ED5C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https://urait.ru/bcode/51929</w:t>
        </w:r>
      </w:hyperlink>
      <w:hyperlink r:id="rId28">
        <w:r w:rsidRPr="00ED5CFA">
          <w:rPr>
            <w:rFonts w:ascii="Times New Roman" w:eastAsia="Roboto" w:hAnsi="Times New Roman" w:cs="Times New Roman"/>
            <w:color w:val="000000" w:themeColor="text1"/>
            <w:sz w:val="24"/>
            <w:szCs w:val="24"/>
            <w:highlight w:val="white"/>
          </w:rPr>
          <w:t>1</w:t>
        </w:r>
      </w:hyperlink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самостоятельной работы;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Составитель: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sectPr w:rsidR="007E72B8" w:rsidRPr="00ED5CFA">
          <w:pgSz w:w="11906" w:h="16838"/>
          <w:pgMar w:top="1134" w:right="1134" w:bottom="1134" w:left="1418" w:header="709" w:footer="709" w:gutter="0"/>
          <w:cols w:space="720"/>
        </w:sect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доцент кафедры социальных технологий, к. п. н. А.В. Кошелева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1 к рабочей программе дисциплины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в профессию «Социальная работа»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Фонд оценочных средств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дисциплине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Default="00F867EA" w:rsidP="00F867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="00B20380"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еречень вопросов к коллоквиуму: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</w:t>
      </w:r>
      <w:r w:rsidR="00B20380"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ля проверки уровня знаний компетенции </w:t>
      </w:r>
      <w:r w:rsid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ПК (</w:t>
      </w:r>
      <w:proofErr w:type="gramStart"/>
      <w:r w:rsid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)-1, </w:t>
      </w:r>
      <w:r w:rsidR="005B5263" w:rsidRPr="005B526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индикатор </w:t>
      </w:r>
      <w:r w:rsidR="005B5263" w:rsidRPr="005B526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ИПК(СТ)-1.2.</w:t>
      </w:r>
      <w:r w:rsidR="005B5263" w:rsidRPr="005B526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:rsidR="00F867EA" w:rsidRPr="00ED5CFA" w:rsidRDefault="00F867EA" w:rsidP="00F867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как отрасль науки 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как учебная дисциплина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как вид практической деятельности 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и задачи социальной работы 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социальной работы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закономерности социальной работы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 социальной работы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социальной работы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социальной работы</w:t>
      </w:r>
    </w:p>
    <w:p w:rsidR="007E72B8" w:rsidRPr="00ED5CFA" w:rsidRDefault="00B20380" w:rsidP="00ED5C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социальной работы</w:t>
      </w:r>
    </w:p>
    <w:p w:rsidR="007E72B8" w:rsidRPr="00ED5CFA" w:rsidRDefault="007E72B8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Критерии оценки работы студентов во время коллоквиума: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оценка «зачтено» выставляется студенту, если он принимает активное участие в обсуждении вопросов, вынесенных на семинарское занятие (коллоквиум), при обсуждении опирается на литературу по теме коллоквиума,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7E72B8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оценка «не зачтено» выставляется студенту, если он не принимает активного участия в обсуждении вопросов, вынесенных на коллоквиум, при обсуждении опирается только на собственные суждения, не используя литературу по теме коллоквиума,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5B5263" w:rsidRDefault="005B5263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263" w:rsidRDefault="005B5263" w:rsidP="005B5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Примеры тестовых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ля проверки уровня знаний компетенции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)-1, </w:t>
      </w:r>
      <w:r w:rsidRPr="005B526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индикатор ИПК(СТ)-1.2.)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26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уровень знать.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263" w:rsidRPr="005B5263" w:rsidRDefault="005B5263" w:rsidP="005B5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Выделите причины ухудшающие условия жизнедеятельности граждан: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2)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3) наличие ребенка или детей, испытывающих трудности в социальной адаптации;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4) отсутствие возможности обеспечения ухода за инвалидом, ребенком, детьми, а также отсутствие попечения над ними;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 наличие внутрисемейного конфликта, в том числе с лицами с наркотической или алкогольной зависимостью, лицами, страдающими психическими расстройствами, наличие насилия в семье;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6) отсутствие определенного места жительства;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7) отсутствие работы и сре</w:t>
      </w:r>
      <w:proofErr w:type="gramStart"/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к с</w:t>
      </w:r>
      <w:proofErr w:type="gramEnd"/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уществованию;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8) совершенствование защиты прав и свобод человека путем развития законодательства, судебной и правоохранительной системы;</w:t>
      </w:r>
    </w:p>
    <w:p w:rsidR="007E72B8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9) содействие росту благосостояния граждан, совершенствование системы социального обслуживания;</w:t>
      </w:r>
    </w:p>
    <w:p w:rsidR="007E72B8" w:rsidRPr="005B5263" w:rsidRDefault="005B5263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B526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r w:rsidRPr="005B5263">
        <w:rPr>
          <w:rFonts w:ascii="Times New Roman" w:eastAsia="Times New Roman" w:hAnsi="Times New Roman" w:cs="Times New Roman"/>
          <w:sz w:val="24"/>
          <w:szCs w:val="24"/>
          <w:u w:val="single"/>
        </w:rPr>
        <w:t>К методам социальной диагностики относят: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а) анкетирование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б) опрос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в) беседа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г) наблюдение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д) тестирование</w:t>
      </w:r>
      <w:r w:rsidRPr="005B5263">
        <w:rPr>
          <w:rFonts w:ascii="Times New Roman" w:eastAsia="Times New Roman" w:hAnsi="Times New Roman" w:cs="Times New Roman"/>
          <w:sz w:val="24"/>
          <w:szCs w:val="24"/>
        </w:rPr>
        <w:br/>
        <w:t xml:space="preserve"> е) все вышеперечисленное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3.. </w:t>
      </w: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Выберите правильный метод диагностики: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 метод, при котором социальный работник наблюдает за клиентом в различных ситуациях, чтобы получить информацию о его поведении, взаимодействии с окружающими и реакции на различные события.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анкетирование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б) опрос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в) беседа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наблюдение</w:t>
      </w:r>
    </w:p>
    <w:p w:rsidR="005B5263" w:rsidRPr="005B5263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color w:val="000000"/>
          <w:sz w:val="24"/>
          <w:szCs w:val="24"/>
        </w:rPr>
        <w:t>д) тестирование</w:t>
      </w:r>
    </w:p>
    <w:p w:rsidR="005B5263" w:rsidRPr="00ED5CFA" w:rsidRDefault="005B5263" w:rsidP="005B52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Фронтальный опрос 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(направлен на проверку знаний компетенции П</w:t>
      </w:r>
      <w:proofErr w:type="gramStart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К(</w:t>
      </w:r>
      <w:proofErr w:type="gramEnd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СТ)-2):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малообеспеченными гражданами.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многодетными семьями.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«неблагополучными» семьями.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«трудными» детьми. 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пожилыми и престарелыми людьми.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с безработными гражданами.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Социальная работа с инвалидами. </w:t>
      </w:r>
    </w:p>
    <w:p w:rsidR="007E72B8" w:rsidRPr="00ED5CFA" w:rsidRDefault="00B20380" w:rsidP="00ED5C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осужденными.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оценки фронтального опроса:</w:t>
      </w:r>
    </w:p>
    <w:p w:rsidR="007E72B8" w:rsidRPr="00ED5CFA" w:rsidRDefault="00B20380" w:rsidP="00ED5C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ответа соответствует заданному вопросу</w:t>
      </w:r>
    </w:p>
    <w:p w:rsidR="007E72B8" w:rsidRPr="00ED5CFA" w:rsidRDefault="00B20380" w:rsidP="00ED5C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7E72B8" w:rsidRPr="00ED5CFA" w:rsidRDefault="00B20380" w:rsidP="00ED5C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7E72B8" w:rsidRPr="00ED5CFA" w:rsidRDefault="00B20380" w:rsidP="00ED5C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7E72B8" w:rsidRPr="00ED5CFA" w:rsidRDefault="00B20380" w:rsidP="00ED5C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при фронтальном опросе оценивается шкале «зачтено-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7E72B8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</w:t>
      </w:r>
      <w:bookmarkStart w:id="0" w:name="_GoBack"/>
      <w:bookmarkEnd w:id="0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отсутствует, либо его содержание не раскрывает поставленного вопроса;</w:t>
      </w:r>
    </w:p>
    <w:p w:rsidR="00844D73" w:rsidRDefault="00844D73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5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Примеры тестовых заданий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(направлен на проверку знаний компетенции П</w:t>
      </w:r>
      <w:proofErr w:type="gramStart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К(</w:t>
      </w:r>
      <w:proofErr w:type="gramEnd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СТ)-2)</w:t>
      </w:r>
    </w:p>
    <w:p w:rsidR="00844D73" w:rsidRDefault="00844D73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уровень знать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844D73" w:rsidRPr="00844D73" w:rsidRDefault="00844D73" w:rsidP="00844D73">
      <w:pPr>
        <w:pStyle w:val="a7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Социальное сопровождение это:</w:t>
      </w:r>
    </w:p>
    <w:p w:rsidR="00844D73" w:rsidRPr="00844D73" w:rsidRDefault="00844D73" w:rsidP="00844D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деятельность по оказанию содействия </w:t>
      </w:r>
      <w:proofErr w:type="gramStart"/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proofErr w:type="gramEnd"/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нуждающимся в медицинской, психологической, педагогической, юридической, социальной помощи, путем привлечения </w:t>
      </w:r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организаций, предоставляющих такую помощь, на основе межведомственного взаимодействия.</w:t>
      </w:r>
    </w:p>
    <w:p w:rsidR="00844D73" w:rsidRPr="00844D73" w:rsidRDefault="00844D73" w:rsidP="00844D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содействие достижению согласия между социальными субъектами для решения социальных проблем одного из них и оказания ему помощи.</w:t>
      </w:r>
    </w:p>
    <w:p w:rsidR="00844D73" w:rsidRPr="00844D73" w:rsidRDefault="00844D73" w:rsidP="00844D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форма обеспечения профессионального становления, развития и адаптации к квалифицированному исполнению должностных обязанностей социального работника.</w:t>
      </w:r>
    </w:p>
    <w:p w:rsidR="00844D73" w:rsidRPr="00844D73" w:rsidRDefault="00844D73" w:rsidP="00844D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самостоятельный правовой институт, имеющий свои юридические нормы, которые регулируют общественные отношения по предоставлению социальных услуг различным категориям граждан, нуждающимся в предоставлении таких услуг.  </w:t>
      </w:r>
    </w:p>
    <w:p w:rsidR="00844D73" w:rsidRPr="00844D73" w:rsidRDefault="00844D73" w:rsidP="00844D73">
      <w:pPr>
        <w:pStyle w:val="a7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Какой метод наставничества предполагает прямое общение и взаимодействие между наставником и учеником: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Групповое наставничество: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Онлайн-наставничество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Менторство: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709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индивидуальное</w:t>
      </w:r>
    </w:p>
    <w:p w:rsidR="00844D73" w:rsidRPr="00844D73" w:rsidRDefault="00844D73" w:rsidP="00844D73">
      <w:pPr>
        <w:pStyle w:val="a7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На какие социальные группы может осуществляться социальное сопровождение: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 дети-сироты и дети, оставшиеся без попечения родителей;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  семьи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 семьи с детьми, имеющими нарушения здоровья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 взрослые и дети с инвалидностью,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люди, освободившиеся из мест заключения;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безработные граждане;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лица без определенного места жительства;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люди, пострадавшие от насилия;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дети мигрантов и т. д</w:t>
      </w:r>
    </w:p>
    <w:p w:rsidR="00844D73" w:rsidRPr="00844D73" w:rsidRDefault="00844D73" w:rsidP="00844D73">
      <w:pPr>
        <w:pStyle w:val="a7"/>
        <w:pBdr>
          <w:top w:val="nil"/>
          <w:left w:val="nil"/>
          <w:bottom w:val="nil"/>
          <w:right w:val="nil"/>
          <w:between w:val="nil"/>
        </w:pBdr>
        <w:ind w:leftChars="0" w:left="0" w:firstLineChars="0" w:firstLine="567"/>
        <w:jc w:val="both"/>
        <w:rPr>
          <w:color w:val="000000"/>
          <w:sz w:val="24"/>
        </w:rPr>
      </w:pPr>
      <w:r w:rsidRPr="00844D73">
        <w:rPr>
          <w:color w:val="000000"/>
          <w:sz w:val="24"/>
        </w:rPr>
        <w:t>—   все перечисленные группы</w:t>
      </w:r>
    </w:p>
    <w:p w:rsidR="007E72B8" w:rsidRPr="00ED5CFA" w:rsidRDefault="007E72B8" w:rsidP="00844D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Упражнение «Цели карьеры» 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(направленно на проверку компетенции УК 6):</w:t>
      </w:r>
    </w:p>
    <w:tbl>
      <w:tblPr>
        <w:tblStyle w:val="afe"/>
        <w:tblW w:w="9474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9474"/>
      </w:tblGrid>
      <w:tr w:rsidR="007E72B8" w:rsidRPr="00ED5CFA">
        <w:tc>
          <w:tcPr>
            <w:tcW w:w="9474" w:type="dxa"/>
            <w:shd w:val="clear" w:color="auto" w:fill="FFFFFF"/>
            <w:vAlign w:val="center"/>
          </w:tcPr>
          <w:p w:rsidR="007E72B8" w:rsidRPr="00ED5CFA" w:rsidRDefault="007E72B8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B8" w:rsidRPr="00ED5CFA">
        <w:tc>
          <w:tcPr>
            <w:tcW w:w="9474" w:type="dxa"/>
            <w:shd w:val="clear" w:color="auto" w:fill="FFFFFF"/>
            <w:vAlign w:val="center"/>
          </w:tcPr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Цель упражнения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развитие у студентов навыков целеполагания, умений планировать жизненный и профессиональный путь, развитие способности к воображению. 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Проведение упражнения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Упражнение проводится в 3 этапа.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 этап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Запишите 5 жизненных целей, которых вы хотите достичь в настоящее время. Формулируйте их в настоящем времени и утвердительной форме. Выберите одну цель из полученного списка – такую, от которой можно ожидать наибольшего влияния на вашу жизнь и карьеру. Запишите её на чистый лист бумаги. Определите срок ее достижения и составьте план действий.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 этап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Представьте себя через 10 лет. Вновь определите 5 жизненных целей, которых вы хотите достичь. Выберите из них самую важную. Определите срок ее достижения и составьте план действий.</w:t>
            </w:r>
          </w:p>
          <w:p w:rsidR="007E72B8" w:rsidRPr="00ED5CFA" w:rsidRDefault="00B20380" w:rsidP="00ED5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C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 этап</w:t>
            </w:r>
            <w:r w:rsidRPr="00ED5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Сравните ваши цели и ваши планы, составленные на 1 и 2 этапе упражнения. Есть ли различия? Подумайте, с чем они связаны? Сделайте для себя выводы.</w:t>
            </w:r>
          </w:p>
        </w:tc>
      </w:tr>
    </w:tbl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7E72B8" w:rsidRPr="00ED5CFA" w:rsidRDefault="00B20380" w:rsidP="00ED5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самостоятельность выполнения упражнения;</w:t>
      </w:r>
    </w:p>
    <w:p w:rsidR="007E72B8" w:rsidRPr="00ED5CFA" w:rsidRDefault="00B20380" w:rsidP="00ED5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Выполнены все этапы упражнения;</w:t>
      </w:r>
    </w:p>
    <w:p w:rsidR="007E72B8" w:rsidRPr="00ED5CFA" w:rsidRDefault="00B20380" w:rsidP="00ED5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Сделаны обоснованные выводы.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разработанного задания оценивается по шкале «зачтено-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студент принимал активное участие в выполнении задания, получен результат деятельности на занятии, сформулированы идеи;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 - низкая активность при выполнении задания или ее отсутствие;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Эссе (</w:t>
      </w: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направленно на проверку усвоения компетенции УК 6)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Напишите эссе на тему «Моя мотивация выбора профессии социальная работа» 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7E72B8" w:rsidRPr="00ED5CFA" w:rsidRDefault="00B20380" w:rsidP="00ED5CF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Оригинальность и самостоятельность работы;</w:t>
      </w:r>
    </w:p>
    <w:p w:rsidR="007E72B8" w:rsidRPr="00ED5CFA" w:rsidRDefault="00B20380" w:rsidP="00ED5CF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раскрытие заявленной темы;</w:t>
      </w:r>
    </w:p>
    <w:p w:rsidR="007E72B8" w:rsidRPr="00ED5CFA" w:rsidRDefault="00B20380" w:rsidP="00ED5CF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 и четкость изложения;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» - задание выполнено несамостоятельно, отсутствует оригинальность, необходимые структурные элементы, выполнено не в полном объеме;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вопросов к конспектированию: (для заочной формы обучения)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Для проверки уровня знаний компетенции П</w:t>
      </w:r>
      <w:proofErr w:type="gramStart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К(</w:t>
      </w:r>
      <w:proofErr w:type="gramEnd"/>
      <w:r w:rsidRPr="00ED5C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СТ)-1, ПК(СТ)-2</w:t>
      </w:r>
    </w:p>
    <w:p w:rsidR="007E72B8" w:rsidRPr="00ED5CFA" w:rsidRDefault="00B20380" w:rsidP="00ED5CF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как отрасль науки </w:t>
      </w:r>
    </w:p>
    <w:p w:rsidR="007E72B8" w:rsidRPr="00ED5CFA" w:rsidRDefault="00B20380" w:rsidP="00ED5CF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как учебная дисциплина</w:t>
      </w:r>
    </w:p>
    <w:p w:rsidR="007E72B8" w:rsidRPr="00ED5CFA" w:rsidRDefault="00B20380" w:rsidP="00ED5CF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как вид практической деятельности </w:t>
      </w:r>
    </w:p>
    <w:p w:rsidR="007E72B8" w:rsidRPr="00ED5CFA" w:rsidRDefault="00B20380" w:rsidP="00ED5CF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и задачи социальной работы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закономерности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социальной работы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малообеспеченными гражданами.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многодетными семьями.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«неблагополучными» семьями.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«трудными» детьми. 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работа с пожилыми и престарелыми людьми.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с безработными гражданами.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Социальная работа с инвалидами. </w:t>
      </w:r>
    </w:p>
    <w:p w:rsidR="007E72B8" w:rsidRPr="00ED5CFA" w:rsidRDefault="00B20380" w:rsidP="0086195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с осужденными</w:t>
      </w:r>
    </w:p>
    <w:p w:rsidR="007E72B8" w:rsidRPr="00ED5CFA" w:rsidRDefault="007E72B8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7E72B8" w:rsidRPr="00ED5CFA" w:rsidRDefault="00B20380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- конспект составлен логично, последовательность изложения материала, качественное внешнее оформление, объем - 4 тетрадные страницы;</w:t>
      </w:r>
    </w:p>
    <w:p w:rsidR="007E72B8" w:rsidRPr="00ED5CFA" w:rsidRDefault="00B20380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 - конспект выполнен логично, но некоторые вопросы раскрыты не полностью, есть небольшие недочеты в работе, объем – 4 тетрадные страницы;</w:t>
      </w:r>
    </w:p>
    <w:p w:rsidR="007E72B8" w:rsidRPr="00ED5CFA" w:rsidRDefault="00B20380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- при выполнении конспекта отсутствует внутренняя логика изложения, удовлетворительное внешнее оформление, объем менее 4 страниц;</w:t>
      </w:r>
    </w:p>
    <w:p w:rsidR="007E72B8" w:rsidRPr="00ED5CFA" w:rsidRDefault="00B20380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 - тема не раскрыта, неудовлетворительное внешнее оформление, объем менее 2 страниц.</w:t>
      </w:r>
    </w:p>
    <w:p w:rsidR="007E72B8" w:rsidRPr="00ED5CFA" w:rsidRDefault="007E72B8" w:rsidP="008619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8619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gjdgxs" w:colFirst="0" w:colLast="0"/>
      <w:bookmarkEnd w:id="1"/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вопросов и (или) заданий для проведения промежуточной аттестации</w:t>
      </w:r>
      <w:r w:rsidR="008619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86195E" w:rsidRPr="0086195E">
        <w:rPr>
          <w:rFonts w:ascii="Times New Roman" w:eastAsia="Times New Roman" w:hAnsi="Times New Roman" w:cs="Times New Roman"/>
          <w:color w:val="000000"/>
          <w:sz w:val="24"/>
          <w:szCs w:val="24"/>
        </w:rPr>
        <w:t>(проводится в виде тестирования)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Понятие социальной работы, ее цель и задачи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Социальная работа как профессия, ее становление и специфика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Социальная работа как научная дисциплина, предмет и категории.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Социальная работа как учебная дисциплина.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 закономерности социальной работы.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Функции социальной работы.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Основные категории социальной работы.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Принципы и методы социальной работы.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Макр</w:t>
      </w:r>
      <w:proofErr w:type="gramStart"/>
      <w:r w:rsidRPr="00ED5CF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 и микроуровень социальной работы.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Нормативно-правовая база социальной работы.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Личностные и профессиональные качества социального работника.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Сущность и основные цели социального обслуживания в России.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 xml:space="preserve">Основополагающие принципы социального обслуживания населения. 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Понятие социальной службы. Государственные, муниципальные и негосударственные социальные службы.</w:t>
      </w:r>
    </w:p>
    <w:p w:rsidR="007E72B8" w:rsidRPr="00ED5CFA" w:rsidRDefault="00B20380" w:rsidP="00ED5C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Каковы основные профессиональные знания, умения, навыки и компетенции социального работника?</w:t>
      </w:r>
    </w:p>
    <w:p w:rsidR="007E72B8" w:rsidRPr="00ED5CFA" w:rsidRDefault="00B20380" w:rsidP="00ED5C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 В чем заключаются профессиональные обязанности, умения и навыки социального работника?</w:t>
      </w:r>
    </w:p>
    <w:p w:rsidR="007E72B8" w:rsidRPr="00ED5CFA" w:rsidRDefault="00B20380" w:rsidP="00ED5CFA">
      <w:pPr>
        <w:widowControl w:val="0"/>
        <w:numPr>
          <w:ilvl w:val="0"/>
          <w:numId w:val="8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sz w:val="24"/>
          <w:szCs w:val="24"/>
        </w:rPr>
        <w:t>Инновационные методы социальной работе</w:t>
      </w:r>
    </w:p>
    <w:p w:rsidR="007E72B8" w:rsidRPr="00ED5CFA" w:rsidRDefault="007E72B8" w:rsidP="00ED5CFA">
      <w:pPr>
        <w:spacing w:after="0"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p w:rsidR="007E72B8" w:rsidRPr="00ED5CFA" w:rsidRDefault="00ED5CFA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="00B20380"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естовы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="00B20380"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="00B20380"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E72B8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(тест проводится в ЭУК Введение в профессию «Социальная работа» в LMS </w:t>
      </w:r>
      <w:proofErr w:type="spellStart"/>
      <w:r w:rsidRPr="00ED5C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Moodle</w:t>
      </w:r>
      <w:proofErr w:type="spellEnd"/>
      <w:r w:rsidRPr="00ED5C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86195E" w:rsidRPr="00E213C7" w:rsidRDefault="0086195E" w:rsidP="0086195E">
      <w:pPr>
        <w:ind w:left="0" w:hanging="2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86195E" w:rsidRPr="00E373A6" w:rsidRDefault="0086195E" w:rsidP="00E373A6">
      <w:pPr>
        <w:pStyle w:val="a7"/>
        <w:spacing w:line="276" w:lineRule="auto"/>
        <w:ind w:left="0" w:hanging="2"/>
        <w:rPr>
          <w:color w:val="333333"/>
          <w:sz w:val="24"/>
          <w:shd w:val="clear" w:color="auto" w:fill="FFFFFF"/>
        </w:rPr>
      </w:pPr>
      <w:r w:rsidRPr="00E373A6">
        <w:rPr>
          <w:color w:val="333333"/>
          <w:sz w:val="24"/>
          <w:shd w:val="clear" w:color="auto" w:fill="FFFFFF"/>
        </w:rPr>
        <w:t>1. Какова главная задача социальной политики государства?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Всеобщее образование.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Всеобщая занятость населения.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Обеспечение пенсиями всех нуждающихся.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Стабилизация жизненного уровня населения.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Привлечение профсоюзов и общественных организаций к решению социальных задач.</w:t>
      </w:r>
    </w:p>
    <w:p w:rsidR="0086195E" w:rsidRPr="00E373A6" w:rsidRDefault="0086195E" w:rsidP="00E373A6">
      <w:pPr>
        <w:pStyle w:val="a7"/>
        <w:suppressAutoHyphens w:val="0"/>
        <w:spacing w:line="276" w:lineRule="auto"/>
        <w:ind w:leftChars="0" w:left="0" w:firstLineChars="0" w:firstLine="0"/>
        <w:contextualSpacing/>
        <w:textDirection w:val="lrTb"/>
        <w:textAlignment w:val="auto"/>
        <w:outlineLvl w:val="9"/>
        <w:rPr>
          <w:color w:val="333333"/>
          <w:sz w:val="24"/>
          <w:shd w:val="clear" w:color="auto" w:fill="FFFFFF"/>
        </w:rPr>
      </w:pPr>
      <w:r w:rsidRPr="00E373A6">
        <w:rPr>
          <w:color w:val="333333"/>
          <w:sz w:val="24"/>
          <w:shd w:val="clear" w:color="auto" w:fill="FFFFFF"/>
        </w:rPr>
        <w:t xml:space="preserve">2.«Социальная работа» это  </w:t>
      </w:r>
      <w:r w:rsidRPr="00E373A6">
        <w:rPr>
          <w:color w:val="333333"/>
          <w:sz w:val="24"/>
          <w:u w:val="single"/>
          <w:shd w:val="clear" w:color="auto" w:fill="FFFFFF"/>
        </w:rPr>
        <w:t xml:space="preserve"> _____________________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3. Что означает понятие «социальная работа как наука»? (отметьте правильные ответы)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Разновидность естественных наук.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Одна из гуманитарных наук.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Одна из философских наук.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Сочетание знаний и опыта.</w:t>
      </w:r>
    </w:p>
    <w:p w:rsidR="0086195E" w:rsidRPr="00CF35DC" w:rsidRDefault="00CF35DC" w:rsidP="00CF35DC">
      <w:pPr>
        <w:pStyle w:val="a7"/>
        <w:suppressAutoHyphens w:val="0"/>
        <w:spacing w:line="276" w:lineRule="auto"/>
        <w:ind w:leftChars="0" w:left="0" w:firstLineChars="0" w:firstLine="0"/>
        <w:contextualSpacing/>
        <w:textDirection w:val="lrTb"/>
        <w:textAlignment w:val="auto"/>
        <w:outlineLvl w:val="9"/>
        <w:rPr>
          <w:color w:val="333333"/>
          <w:sz w:val="24"/>
          <w:shd w:val="clear" w:color="auto" w:fill="FFFFFF"/>
        </w:rPr>
      </w:pPr>
      <w:r>
        <w:rPr>
          <w:color w:val="333333"/>
          <w:sz w:val="24"/>
          <w:shd w:val="clear" w:color="auto" w:fill="FFFFFF"/>
        </w:rPr>
        <w:t>3.</w:t>
      </w:r>
      <w:r w:rsidR="0086195E" w:rsidRPr="00E373A6">
        <w:rPr>
          <w:color w:val="333333"/>
          <w:sz w:val="24"/>
          <w:shd w:val="clear" w:color="auto" w:fill="FFFFFF"/>
        </w:rPr>
        <w:t>Каковы специфические принципы социальной работы?</w:t>
      </w:r>
      <w:r w:rsidR="0086195E" w:rsidRPr="00E373A6">
        <w:rPr>
          <w:color w:val="333333"/>
          <w:sz w:val="24"/>
          <w:u w:val="single"/>
          <w:shd w:val="clear" w:color="auto" w:fill="FFFFFF"/>
        </w:rPr>
        <w:t xml:space="preserve"> (отметьте правильные ответы)</w:t>
      </w:r>
      <w:r w:rsidR="0086195E" w:rsidRPr="00E373A6">
        <w:rPr>
          <w:color w:val="333333"/>
          <w:sz w:val="24"/>
          <w:u w:val="single"/>
        </w:rPr>
        <w:br/>
      </w:r>
      <w:r w:rsidR="0086195E" w:rsidRPr="00E373A6">
        <w:rPr>
          <w:color w:val="333333"/>
          <w:sz w:val="24"/>
          <w:shd w:val="clear" w:color="auto" w:fill="FFFFFF"/>
        </w:rPr>
        <w:t>Гуманизм.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Обязательность.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Объективность.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Атеизм.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Милосердие.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Волюнтаризм.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Вариантность социальной помощи.</w:t>
      </w:r>
      <w:r w:rsidR="0086195E" w:rsidRPr="00E373A6">
        <w:rPr>
          <w:color w:val="333333"/>
          <w:sz w:val="24"/>
        </w:rPr>
        <w:br/>
      </w:r>
      <w:r w:rsidR="0086195E" w:rsidRPr="00E373A6">
        <w:rPr>
          <w:color w:val="333333"/>
          <w:sz w:val="24"/>
          <w:shd w:val="clear" w:color="auto" w:fill="FFFFFF"/>
        </w:rPr>
        <w:t>Опека.</w:t>
      </w:r>
    </w:p>
    <w:p w:rsidR="0086195E" w:rsidRPr="00F27675" w:rsidRDefault="0086195E" w:rsidP="00F27675">
      <w:pPr>
        <w:pStyle w:val="a7"/>
        <w:numPr>
          <w:ilvl w:val="0"/>
          <w:numId w:val="6"/>
        </w:numPr>
        <w:suppressAutoHyphens w:val="0"/>
        <w:spacing w:line="276" w:lineRule="auto"/>
        <w:ind w:leftChars="0" w:left="0" w:firstLineChars="0" w:firstLine="0"/>
        <w:contextualSpacing/>
        <w:textDirection w:val="lrTb"/>
        <w:textAlignment w:val="auto"/>
        <w:outlineLvl w:val="9"/>
        <w:rPr>
          <w:color w:val="333333"/>
          <w:sz w:val="24"/>
          <w:shd w:val="clear" w:color="auto" w:fill="FFFFFF"/>
        </w:rPr>
      </w:pPr>
      <w:r w:rsidRPr="00F27675">
        <w:rPr>
          <w:color w:val="333333"/>
          <w:sz w:val="24"/>
          <w:shd w:val="clear" w:color="auto" w:fill="FFFFFF"/>
        </w:rPr>
        <w:t>С какими науками взаимодействует теория социальной работы</w:t>
      </w:r>
      <w:r w:rsidRPr="00F27675">
        <w:rPr>
          <w:color w:val="333333"/>
          <w:sz w:val="24"/>
          <w:u w:val="single"/>
          <w:shd w:val="clear" w:color="auto" w:fill="FFFFFF"/>
        </w:rPr>
        <w:t>?</w:t>
      </w:r>
      <w:r w:rsidRPr="00F27675">
        <w:rPr>
          <w:color w:val="333333"/>
          <w:sz w:val="24"/>
          <w:u w:val="single"/>
        </w:rPr>
        <w:t xml:space="preserve"> </w:t>
      </w:r>
      <w:r w:rsidRPr="00F27675">
        <w:rPr>
          <w:color w:val="333333"/>
          <w:sz w:val="24"/>
          <w:u w:val="single"/>
        </w:rPr>
        <w:br/>
      </w:r>
      <w:r w:rsidRPr="00F27675">
        <w:rPr>
          <w:color w:val="333333"/>
          <w:sz w:val="24"/>
          <w:shd w:val="clear" w:color="auto" w:fill="FFFFFF"/>
        </w:rPr>
        <w:t>Психология</w:t>
      </w:r>
      <w:r w:rsidRPr="00F27675">
        <w:rPr>
          <w:color w:val="333333"/>
          <w:sz w:val="24"/>
        </w:rPr>
        <w:br/>
      </w:r>
      <w:r w:rsidRPr="00F27675">
        <w:rPr>
          <w:color w:val="333333"/>
          <w:sz w:val="24"/>
          <w:shd w:val="clear" w:color="auto" w:fill="FFFFFF"/>
        </w:rPr>
        <w:t>Социология</w:t>
      </w:r>
      <w:r w:rsidRPr="00F27675">
        <w:rPr>
          <w:color w:val="333333"/>
          <w:sz w:val="24"/>
        </w:rPr>
        <w:br/>
      </w:r>
      <w:r w:rsidRPr="00F27675">
        <w:rPr>
          <w:color w:val="333333"/>
          <w:sz w:val="24"/>
          <w:shd w:val="clear" w:color="auto" w:fill="FFFFFF"/>
        </w:rPr>
        <w:t>Геронтология</w:t>
      </w:r>
      <w:r w:rsidRPr="00F27675">
        <w:rPr>
          <w:color w:val="333333"/>
          <w:sz w:val="24"/>
        </w:rPr>
        <w:br/>
      </w:r>
      <w:r w:rsidRPr="00F27675">
        <w:rPr>
          <w:color w:val="333333"/>
          <w:sz w:val="24"/>
          <w:shd w:val="clear" w:color="auto" w:fill="FFFFFF"/>
        </w:rPr>
        <w:t>Педагогика</w:t>
      </w:r>
    </w:p>
    <w:p w:rsidR="0086195E" w:rsidRPr="00E373A6" w:rsidRDefault="0086195E" w:rsidP="00F27675">
      <w:pPr>
        <w:pStyle w:val="a7"/>
        <w:numPr>
          <w:ilvl w:val="0"/>
          <w:numId w:val="6"/>
        </w:numPr>
        <w:suppressAutoHyphens w:val="0"/>
        <w:spacing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b/>
          <w:color w:val="333333"/>
          <w:sz w:val="24"/>
          <w:shd w:val="clear" w:color="auto" w:fill="FFFFFF"/>
        </w:rPr>
      </w:pPr>
      <w:r w:rsidRPr="00E373A6">
        <w:rPr>
          <w:color w:val="333333"/>
          <w:sz w:val="24"/>
          <w:shd w:val="clear" w:color="auto" w:fill="FFFFFF"/>
        </w:rPr>
        <w:t>Перечислите 5 объектов социальной работы?________________________________</w:t>
      </w:r>
    </w:p>
    <w:p w:rsidR="0086195E" w:rsidRPr="00CF35DC" w:rsidRDefault="0086195E" w:rsidP="00F27675">
      <w:pPr>
        <w:pStyle w:val="a7"/>
        <w:numPr>
          <w:ilvl w:val="0"/>
          <w:numId w:val="6"/>
        </w:numPr>
        <w:suppressAutoHyphens w:val="0"/>
        <w:spacing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b/>
          <w:color w:val="333333"/>
          <w:sz w:val="24"/>
          <w:shd w:val="clear" w:color="auto" w:fill="FFFFFF"/>
        </w:rPr>
      </w:pPr>
      <w:r w:rsidRPr="00E373A6">
        <w:rPr>
          <w:color w:val="333333"/>
          <w:sz w:val="24"/>
          <w:shd w:val="clear" w:color="auto" w:fill="FFFFFF"/>
        </w:rPr>
        <w:lastRenderedPageBreak/>
        <w:t>Перечислите 5  субъектов социальной работы?</w:t>
      </w:r>
      <w:r w:rsidR="00CF35DC">
        <w:rPr>
          <w:color w:val="333333"/>
          <w:sz w:val="24"/>
          <w:shd w:val="clear" w:color="auto" w:fill="FFFFFF"/>
        </w:rPr>
        <w:t>_______________________________</w:t>
      </w:r>
    </w:p>
    <w:p w:rsidR="0086195E" w:rsidRPr="00CF35DC" w:rsidRDefault="0086195E" w:rsidP="00F27675">
      <w:pPr>
        <w:pStyle w:val="a7"/>
        <w:numPr>
          <w:ilvl w:val="0"/>
          <w:numId w:val="6"/>
        </w:numPr>
        <w:suppressAutoHyphens w:val="0"/>
        <w:spacing w:after="200"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sz w:val="24"/>
        </w:rPr>
      </w:pPr>
      <w:r w:rsidRPr="00E373A6">
        <w:rPr>
          <w:color w:val="333333"/>
          <w:sz w:val="24"/>
          <w:shd w:val="clear" w:color="auto" w:fill="FFFFFF"/>
        </w:rPr>
        <w:t>Каковы цели социальной работы?</w:t>
      </w:r>
      <w:r w:rsidR="00CF35DC">
        <w:rPr>
          <w:color w:val="333333"/>
          <w:sz w:val="24"/>
          <w:shd w:val="clear" w:color="auto" w:fill="FFFFFF"/>
        </w:rPr>
        <w:t>:</w:t>
      </w:r>
      <w:r w:rsidRPr="00E373A6">
        <w:rPr>
          <w:color w:val="333333"/>
          <w:sz w:val="24"/>
        </w:rPr>
        <w:t xml:space="preserve"> 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Приспособление индивидов к окружающей среде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Восстановление взаимодействия с окружающей социальной средой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Социальный надзор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Социальные инновации</w:t>
      </w:r>
    </w:p>
    <w:p w:rsidR="0086195E" w:rsidRPr="00CF35DC" w:rsidRDefault="0086195E" w:rsidP="00F27675">
      <w:pPr>
        <w:pStyle w:val="a7"/>
        <w:numPr>
          <w:ilvl w:val="0"/>
          <w:numId w:val="6"/>
        </w:numPr>
        <w:suppressAutoHyphens w:val="0"/>
        <w:spacing w:after="200"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b/>
          <w:sz w:val="24"/>
        </w:rPr>
      </w:pPr>
      <w:r w:rsidRPr="00E373A6">
        <w:rPr>
          <w:color w:val="333333"/>
          <w:sz w:val="24"/>
          <w:shd w:val="clear" w:color="auto" w:fill="FFFFFF"/>
        </w:rPr>
        <w:t>В каком году профессия “социальный работник” введена в РФ_____________</w:t>
      </w:r>
    </w:p>
    <w:p w:rsidR="0086195E" w:rsidRPr="00CF35DC" w:rsidRDefault="0086195E" w:rsidP="00F27675">
      <w:pPr>
        <w:pStyle w:val="a7"/>
        <w:numPr>
          <w:ilvl w:val="0"/>
          <w:numId w:val="6"/>
        </w:numPr>
        <w:suppressAutoHyphens w:val="0"/>
        <w:spacing w:after="200"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b/>
          <w:sz w:val="24"/>
        </w:rPr>
      </w:pPr>
      <w:r w:rsidRPr="00E373A6">
        <w:rPr>
          <w:color w:val="333333"/>
          <w:sz w:val="24"/>
          <w:shd w:val="clear" w:color="auto" w:fill="FFFFFF"/>
        </w:rPr>
        <w:t>Границы ответственности социального работника устанавливаются: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 xml:space="preserve">а) нормативными документами 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б) совестью социального работника</w:t>
      </w:r>
      <w:r w:rsidRPr="00E373A6">
        <w:rPr>
          <w:color w:val="333333"/>
          <w:sz w:val="24"/>
        </w:rPr>
        <w:br/>
      </w:r>
      <w:r w:rsidRPr="00E373A6">
        <w:rPr>
          <w:color w:val="333333"/>
          <w:sz w:val="24"/>
          <w:shd w:val="clear" w:color="auto" w:fill="FFFFFF"/>
        </w:rPr>
        <w:t>в) кодексом социального работника</w:t>
      </w:r>
    </w:p>
    <w:p w:rsidR="0086195E" w:rsidRPr="00E373A6" w:rsidRDefault="0086195E" w:rsidP="00F27675">
      <w:pPr>
        <w:pStyle w:val="a7"/>
        <w:numPr>
          <w:ilvl w:val="0"/>
          <w:numId w:val="6"/>
        </w:numPr>
        <w:suppressAutoHyphens w:val="0"/>
        <w:spacing w:line="276" w:lineRule="auto"/>
        <w:ind w:leftChars="0" w:left="0" w:firstLineChars="0" w:hanging="2"/>
        <w:contextualSpacing/>
        <w:textDirection w:val="lrTb"/>
        <w:textAlignment w:val="auto"/>
        <w:outlineLvl w:val="9"/>
        <w:rPr>
          <w:b/>
          <w:sz w:val="24"/>
        </w:rPr>
      </w:pPr>
      <w:r w:rsidRPr="00E373A6">
        <w:rPr>
          <w:color w:val="333333"/>
          <w:sz w:val="24"/>
          <w:shd w:val="clear" w:color="auto" w:fill="FFFFFF"/>
        </w:rPr>
        <w:t>Лицо, закончившее высшее учебное заведение по профилю социальной работы</w:t>
      </w:r>
      <w:r w:rsidRPr="00E373A6">
        <w:rPr>
          <w:color w:val="333333"/>
          <w:sz w:val="24"/>
          <w:u w:val="single"/>
          <w:shd w:val="clear" w:color="auto" w:fill="FFFFFF"/>
        </w:rPr>
        <w:t xml:space="preserve"> </w:t>
      </w:r>
      <w:r w:rsidR="00CF35DC">
        <w:rPr>
          <w:color w:val="333333"/>
          <w:sz w:val="24"/>
          <w:u w:val="single"/>
          <w:shd w:val="clear" w:color="auto" w:fill="FFFFFF"/>
        </w:rPr>
        <w:t>_________________________________________________________________________</w:t>
      </w:r>
    </w:p>
    <w:p w:rsidR="0086195E" w:rsidRPr="00E373A6" w:rsidRDefault="0086195E" w:rsidP="00F276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76" w:lineRule="auto"/>
        <w:ind w:leftChars="0" w:left="0" w:firstLineChars="0" w:hanging="2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Профессия «социальный работник» создана для решения следующих проблем человека и общества:</w:t>
      </w:r>
    </w:p>
    <w:p w:rsidR="0086195E" w:rsidRPr="00E373A6" w:rsidRDefault="0086195E" w:rsidP="00CF35DC">
      <w:pPr>
        <w:autoSpaceDE w:val="0"/>
        <w:autoSpaceDN w:val="0"/>
        <w:adjustRightInd w:val="0"/>
        <w:spacing w:after="0" w:line="276" w:lineRule="auto"/>
        <w:ind w:left="0" w:hanging="2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а) социальных и психологических конфликтов;</w:t>
      </w:r>
    </w:p>
    <w:p w:rsidR="0086195E" w:rsidRPr="00E373A6" w:rsidRDefault="0086195E" w:rsidP="00CF35DC">
      <w:pPr>
        <w:autoSpaceDE w:val="0"/>
        <w:autoSpaceDN w:val="0"/>
        <w:adjustRightInd w:val="0"/>
        <w:spacing w:after="0" w:line="276" w:lineRule="auto"/>
        <w:ind w:left="0" w:hanging="2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б) нужды и бедности;</w:t>
      </w:r>
    </w:p>
    <w:p w:rsidR="0086195E" w:rsidRPr="00E373A6" w:rsidRDefault="0086195E" w:rsidP="00E373A6">
      <w:pPr>
        <w:autoSpaceDE w:val="0"/>
        <w:autoSpaceDN w:val="0"/>
        <w:adjustRightInd w:val="0"/>
        <w:spacing w:line="276" w:lineRule="auto"/>
        <w:ind w:left="0" w:hanging="2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в) военных конфликтов;</w:t>
      </w:r>
    </w:p>
    <w:p w:rsidR="0086195E" w:rsidRPr="00E373A6" w:rsidRDefault="0086195E" w:rsidP="00CF35DC">
      <w:pPr>
        <w:autoSpaceDE w:val="0"/>
        <w:autoSpaceDN w:val="0"/>
        <w:adjustRightInd w:val="0"/>
        <w:spacing w:after="0" w:line="276" w:lineRule="auto"/>
        <w:ind w:left="0" w:hanging="2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г) насилия и дискриминации;</w:t>
      </w:r>
    </w:p>
    <w:p w:rsidR="0086195E" w:rsidRPr="00E373A6" w:rsidRDefault="0086195E" w:rsidP="00CF35DC">
      <w:pPr>
        <w:autoSpaceDE w:val="0"/>
        <w:autoSpaceDN w:val="0"/>
        <w:adjustRightInd w:val="0"/>
        <w:spacing w:after="0" w:line="276" w:lineRule="auto"/>
        <w:ind w:left="0" w:hanging="2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д) этнических и национальных проблем.</w:t>
      </w:r>
    </w:p>
    <w:p w:rsidR="0086195E" w:rsidRPr="00E373A6" w:rsidRDefault="0086195E" w:rsidP="00F276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76" w:lineRule="auto"/>
        <w:ind w:leftChars="0" w:left="0" w:firstLineChars="0" w:hanging="2"/>
        <w:textDirection w:val="lrTb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proofErr w:type="spellStart"/>
      <w:r w:rsidRPr="00E373A6">
        <w:rPr>
          <w:rFonts w:ascii="Times New Roman" w:hAnsi="Times New Roman"/>
          <w:sz w:val="24"/>
          <w:szCs w:val="24"/>
          <w:shd w:val="clear" w:color="auto" w:fill="FFFFFF"/>
        </w:rPr>
        <w:t>Эмпати</w:t>
      </w:r>
      <w:proofErr w:type="gramStart"/>
      <w:r w:rsidRPr="00E373A6">
        <w:rPr>
          <w:rFonts w:ascii="Times New Roman" w:hAnsi="Times New Roman"/>
          <w:sz w:val="24"/>
          <w:szCs w:val="24"/>
          <w:shd w:val="clear" w:color="auto" w:fill="FFFFFF"/>
        </w:rPr>
        <w:t>я</w:t>
      </w:r>
      <w:proofErr w:type="spellEnd"/>
      <w:r w:rsidRPr="00E373A6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gramEnd"/>
      <w:r w:rsidRPr="00E373A6">
        <w:rPr>
          <w:rFonts w:ascii="Times New Roman" w:hAnsi="Times New Roman"/>
          <w:sz w:val="24"/>
          <w:szCs w:val="24"/>
          <w:shd w:val="clear" w:color="auto" w:fill="FFFFFF"/>
        </w:rPr>
        <w:t xml:space="preserve"> это</w:t>
      </w:r>
      <w:r w:rsidRPr="00E373A6"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</w:t>
      </w:r>
    </w:p>
    <w:p w:rsidR="0086195E" w:rsidRPr="00E373A6" w:rsidRDefault="0086195E" w:rsidP="00F276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76" w:lineRule="auto"/>
        <w:ind w:leftChars="0" w:left="0" w:firstLineChars="0" w:hanging="2"/>
        <w:textDirection w:val="lrTb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К каким наукам относятся социальная работа</w:t>
      </w:r>
      <w:r w:rsidRPr="00E373A6">
        <w:rPr>
          <w:rFonts w:ascii="Times New Roman" w:hAnsi="Times New Roman"/>
          <w:b/>
          <w:sz w:val="24"/>
          <w:szCs w:val="24"/>
        </w:rPr>
        <w:t>________________________________</w:t>
      </w:r>
    </w:p>
    <w:p w:rsidR="0086195E" w:rsidRPr="00E373A6" w:rsidRDefault="0086195E" w:rsidP="00F276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76" w:lineRule="auto"/>
        <w:ind w:leftChars="0" w:left="0" w:firstLineChars="0" w:hanging="2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E373A6">
        <w:rPr>
          <w:rFonts w:ascii="Times New Roman" w:hAnsi="Times New Roman"/>
          <w:sz w:val="24"/>
          <w:szCs w:val="24"/>
        </w:rPr>
        <w:t>Укажите науки, связанные с социальной работой:_____________________________</w:t>
      </w:r>
    </w:p>
    <w:p w:rsidR="0086195E" w:rsidRPr="00E373A6" w:rsidRDefault="0086195E" w:rsidP="00F276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76" w:lineRule="auto"/>
        <w:ind w:leftChars="0" w:left="0" w:firstLineChars="0" w:hanging="2"/>
        <w:textDirection w:val="lrTb"/>
        <w:textAlignment w:val="auto"/>
        <w:outlineLvl w:val="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373A6">
        <w:rPr>
          <w:rFonts w:ascii="Times New Roman" w:hAnsi="Times New Roman"/>
          <w:sz w:val="24"/>
          <w:szCs w:val="24"/>
          <w:shd w:val="clear" w:color="auto" w:fill="FFFFFF"/>
        </w:rPr>
        <w:t>Ситуация, при которой индивид не в состоянии самостоятельно реализовать свои потребности, что осложняет его социальное функционирование, понимается как</w:t>
      </w:r>
      <w:r w:rsidRPr="00E373A6">
        <w:rPr>
          <w:rFonts w:ascii="Times New Roman" w:hAnsi="Times New Roman"/>
          <w:b/>
          <w:sz w:val="24"/>
          <w:szCs w:val="24"/>
          <w:shd w:val="clear" w:color="auto" w:fill="FFFFFF"/>
        </w:rPr>
        <w:t>:__________________________________________________________________________</w:t>
      </w:r>
    </w:p>
    <w:p w:rsidR="0086195E" w:rsidRPr="00CF35DC" w:rsidRDefault="0086195E" w:rsidP="00F27675">
      <w:pPr>
        <w:pStyle w:val="aa"/>
        <w:numPr>
          <w:ilvl w:val="0"/>
          <w:numId w:val="6"/>
        </w:numPr>
        <w:suppressAutoHyphens w:val="0"/>
        <w:spacing w:before="0" w:after="0" w:line="276" w:lineRule="auto"/>
        <w:ind w:leftChars="0" w:left="0" w:firstLineChars="0" w:firstLine="0"/>
        <w:textDirection w:val="lrTb"/>
        <w:textAlignment w:val="auto"/>
        <w:outlineLvl w:val="9"/>
        <w:rPr>
          <w:rStyle w:val="af"/>
          <w:b w:val="0"/>
        </w:rPr>
      </w:pPr>
      <w:r w:rsidRPr="00E373A6">
        <w:rPr>
          <w:shd w:val="clear" w:color="auto" w:fill="FFFFFF"/>
        </w:rPr>
        <w:t>В каких формах осуществляются методы социальной работы</w:t>
      </w:r>
      <w:r w:rsidRPr="00E373A6">
        <w:rPr>
          <w:b/>
          <w:shd w:val="clear" w:color="auto" w:fill="FFFFFF"/>
        </w:rPr>
        <w:t>:__________________</w:t>
      </w:r>
    </w:p>
    <w:p w:rsidR="0086195E" w:rsidRPr="00E373A6" w:rsidRDefault="0086195E" w:rsidP="00CF35DC">
      <w:pPr>
        <w:pStyle w:val="aa"/>
        <w:suppressAutoHyphens w:val="0"/>
        <w:spacing w:before="0" w:after="0" w:line="276" w:lineRule="auto"/>
        <w:ind w:leftChars="0" w:left="0" w:firstLineChars="0" w:firstLine="0"/>
        <w:textDirection w:val="lrTb"/>
        <w:textAlignment w:val="auto"/>
        <w:outlineLvl w:val="9"/>
        <w:rPr>
          <w:rStyle w:val="af"/>
          <w:b w:val="0"/>
          <w:color w:val="000000"/>
        </w:rPr>
      </w:pPr>
      <w:r w:rsidRPr="00E373A6">
        <w:rPr>
          <w:rStyle w:val="af"/>
          <w:b w:val="0"/>
          <w:color w:val="000000"/>
        </w:rPr>
        <w:t>1</w:t>
      </w:r>
      <w:r w:rsidR="00F27675">
        <w:rPr>
          <w:rStyle w:val="af"/>
          <w:b w:val="0"/>
          <w:color w:val="000000"/>
        </w:rPr>
        <w:t>7</w:t>
      </w:r>
      <w:r w:rsidRPr="00E373A6">
        <w:rPr>
          <w:rStyle w:val="af"/>
          <w:b w:val="0"/>
          <w:color w:val="000000"/>
        </w:rPr>
        <w:t>. Принципы социального обслуживания</w:t>
      </w:r>
      <w:r w:rsidRPr="00E373A6">
        <w:rPr>
          <w:rStyle w:val="af"/>
          <w:color w:val="000000"/>
        </w:rPr>
        <w:t>:</w:t>
      </w:r>
    </w:p>
    <w:p w:rsidR="0086195E" w:rsidRPr="00E373A6" w:rsidRDefault="0086195E" w:rsidP="00CF35DC">
      <w:pPr>
        <w:pStyle w:val="aa"/>
        <w:spacing w:before="0" w:after="0" w:line="276" w:lineRule="auto"/>
        <w:ind w:left="0" w:hanging="2"/>
        <w:rPr>
          <w:color w:val="000000"/>
        </w:rPr>
      </w:pPr>
      <w:r w:rsidRPr="00E373A6">
        <w:rPr>
          <w:color w:val="000000"/>
        </w:rPr>
        <w:t>а) адресность;</w:t>
      </w:r>
    </w:p>
    <w:p w:rsidR="0086195E" w:rsidRPr="00E373A6" w:rsidRDefault="0086195E" w:rsidP="00CF35DC">
      <w:pPr>
        <w:pStyle w:val="aa"/>
        <w:spacing w:before="0" w:after="0" w:line="276" w:lineRule="auto"/>
        <w:ind w:left="0" w:hanging="2"/>
        <w:rPr>
          <w:color w:val="000000"/>
        </w:rPr>
      </w:pPr>
      <w:r w:rsidRPr="00E373A6">
        <w:rPr>
          <w:color w:val="000000"/>
        </w:rPr>
        <w:t>б) равенство сторон;</w:t>
      </w:r>
    </w:p>
    <w:p w:rsidR="0086195E" w:rsidRPr="00E373A6" w:rsidRDefault="0086195E" w:rsidP="00CF35DC">
      <w:pPr>
        <w:pStyle w:val="aa"/>
        <w:spacing w:before="0" w:after="0" w:line="276" w:lineRule="auto"/>
        <w:ind w:left="0" w:hanging="2"/>
        <w:rPr>
          <w:color w:val="000000"/>
        </w:rPr>
      </w:pPr>
      <w:r w:rsidRPr="00E373A6">
        <w:rPr>
          <w:color w:val="000000"/>
        </w:rPr>
        <w:t>в) имущественная самостоятельность;</w:t>
      </w:r>
    </w:p>
    <w:p w:rsidR="0086195E" w:rsidRPr="00E373A6" w:rsidRDefault="0086195E" w:rsidP="00CF35DC">
      <w:pPr>
        <w:pStyle w:val="aa"/>
        <w:suppressAutoHyphens w:val="0"/>
        <w:spacing w:before="0" w:after="0" w:line="276" w:lineRule="auto"/>
        <w:ind w:leftChars="0" w:left="0" w:firstLineChars="0" w:firstLine="0"/>
        <w:textDirection w:val="lrTb"/>
        <w:textAlignment w:val="auto"/>
        <w:outlineLvl w:val="9"/>
        <w:rPr>
          <w:color w:val="000000"/>
        </w:rPr>
      </w:pPr>
      <w:r w:rsidRPr="00E373A6">
        <w:rPr>
          <w:color w:val="000000"/>
        </w:rPr>
        <w:t>г) добровольность.</w:t>
      </w:r>
    </w:p>
    <w:p w:rsidR="0086195E" w:rsidRPr="00E373A6" w:rsidRDefault="0086195E" w:rsidP="00CF35DC">
      <w:pPr>
        <w:pStyle w:val="1"/>
        <w:shd w:val="clear" w:color="auto" w:fill="FFFFFF"/>
        <w:spacing w:before="0" w:beforeAutospacing="0" w:after="0" w:afterAutospacing="0" w:line="276" w:lineRule="auto"/>
        <w:ind w:left="0" w:hanging="2"/>
        <w:rPr>
          <w:b w:val="0"/>
          <w:sz w:val="24"/>
          <w:szCs w:val="24"/>
        </w:rPr>
      </w:pPr>
      <w:r w:rsidRPr="00E373A6">
        <w:rPr>
          <w:b w:val="0"/>
          <w:sz w:val="24"/>
          <w:szCs w:val="24"/>
        </w:rPr>
        <w:t>1</w:t>
      </w:r>
      <w:r w:rsidR="00F27675">
        <w:rPr>
          <w:b w:val="0"/>
          <w:sz w:val="24"/>
          <w:szCs w:val="24"/>
        </w:rPr>
        <w:t>8</w:t>
      </w:r>
      <w:r w:rsidRPr="00E373A6">
        <w:rPr>
          <w:b w:val="0"/>
          <w:sz w:val="24"/>
          <w:szCs w:val="24"/>
        </w:rPr>
        <w:t>. Какой Федеральный закон регламентирует основную деятельность в сфере социальной работы  __________________________________________________________________</w:t>
      </w:r>
    </w:p>
    <w:p w:rsidR="0086195E" w:rsidRPr="00CF35DC" w:rsidRDefault="00CF35DC" w:rsidP="00CF35DC">
      <w:pPr>
        <w:suppressAutoHyphens w:val="0"/>
        <w:spacing w:line="276" w:lineRule="auto"/>
        <w:ind w:leftChars="0" w:left="0" w:firstLineChars="0" w:firstLine="0"/>
        <w:contextualSpacing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4"/>
        </w:rPr>
      </w:pPr>
      <w:r w:rsidRPr="00CF35DC">
        <w:rPr>
          <w:rFonts w:ascii="Times New Roman" w:hAnsi="Times New Roman" w:cs="Times New Roman"/>
          <w:color w:val="212529"/>
          <w:sz w:val="24"/>
          <w:shd w:val="clear" w:color="auto" w:fill="FFFFFF"/>
        </w:rPr>
        <w:t>1</w:t>
      </w:r>
      <w:r w:rsidR="00F27675">
        <w:rPr>
          <w:rFonts w:ascii="Times New Roman" w:hAnsi="Times New Roman" w:cs="Times New Roman"/>
          <w:color w:val="212529"/>
          <w:sz w:val="24"/>
          <w:shd w:val="clear" w:color="auto" w:fill="FFFFFF"/>
        </w:rPr>
        <w:t>9</w:t>
      </w:r>
      <w:r w:rsidRPr="00CF35DC">
        <w:rPr>
          <w:rFonts w:ascii="Times New Roman" w:hAnsi="Times New Roman" w:cs="Times New Roman"/>
          <w:color w:val="212529"/>
          <w:sz w:val="24"/>
          <w:shd w:val="clear" w:color="auto" w:fill="FFFFFF"/>
        </w:rPr>
        <w:t>.</w:t>
      </w:r>
      <w:r w:rsidR="0086195E" w:rsidRPr="00CF35DC">
        <w:rPr>
          <w:rFonts w:ascii="Times New Roman" w:hAnsi="Times New Roman" w:cs="Times New Roman"/>
          <w:color w:val="212529"/>
          <w:sz w:val="24"/>
          <w:shd w:val="clear" w:color="auto" w:fill="FFFFFF"/>
        </w:rPr>
        <w:t>Напишите эссе на тему: «Моя мотивация выбора профессии социальная работа»______________________________________________</w:t>
      </w:r>
      <w:r>
        <w:rPr>
          <w:rFonts w:ascii="Times New Roman" w:hAnsi="Times New Roman" w:cs="Times New Roman"/>
          <w:color w:val="212529"/>
          <w:sz w:val="24"/>
          <w:shd w:val="clear" w:color="auto" w:fill="FFFFFF"/>
        </w:rPr>
        <w:t>_________________________</w:t>
      </w:r>
    </w:p>
    <w:p w:rsidR="0086195E" w:rsidRPr="00F27675" w:rsidRDefault="0086195E" w:rsidP="00F27675">
      <w:pPr>
        <w:pStyle w:val="a7"/>
        <w:numPr>
          <w:ilvl w:val="0"/>
          <w:numId w:val="15"/>
        </w:numPr>
        <w:suppressAutoHyphens w:val="0"/>
        <w:spacing w:line="276" w:lineRule="auto"/>
        <w:ind w:leftChars="0" w:left="0" w:firstLineChars="0" w:firstLine="0"/>
        <w:contextualSpacing/>
        <w:jc w:val="both"/>
        <w:textDirection w:val="lrTb"/>
        <w:textAlignment w:val="auto"/>
        <w:outlineLvl w:val="9"/>
        <w:rPr>
          <w:b/>
          <w:sz w:val="24"/>
        </w:rPr>
      </w:pPr>
      <w:r w:rsidRPr="00F27675">
        <w:rPr>
          <w:color w:val="212529"/>
          <w:sz w:val="24"/>
          <w:shd w:val="clear" w:color="auto" w:fill="FFFFFF"/>
        </w:rPr>
        <w:t xml:space="preserve"> Приведите  2 примера инновационных технологий, используемых </w:t>
      </w:r>
      <w:r w:rsidR="00CF35DC" w:rsidRPr="00F27675">
        <w:rPr>
          <w:color w:val="212529"/>
          <w:sz w:val="24"/>
          <w:shd w:val="clear" w:color="auto" w:fill="FFFFFF"/>
        </w:rPr>
        <w:t>в социальной сфере________________________________________________________________________</w:t>
      </w:r>
    </w:p>
    <w:p w:rsidR="0086195E" w:rsidRPr="00E213C7" w:rsidRDefault="0086195E" w:rsidP="00E373A6">
      <w:pPr>
        <w:pStyle w:val="a7"/>
        <w:ind w:left="0" w:hanging="2"/>
        <w:rPr>
          <w:b/>
          <w:sz w:val="24"/>
        </w:rPr>
      </w:pPr>
    </w:p>
    <w:p w:rsidR="0086195E" w:rsidRPr="00ED5CFA" w:rsidRDefault="0086195E" w:rsidP="00E373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E72B8" w:rsidRPr="00ED5CFA" w:rsidRDefault="00B20380" w:rsidP="00E373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тестовых работ:</w:t>
      </w:r>
    </w:p>
    <w:p w:rsidR="007E72B8" w:rsidRPr="00ED5CFA" w:rsidRDefault="00B20380" w:rsidP="00E373A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«зачтено» выставляется студенту, если количество правильных ответов составляет 50 и более процентов;</w:t>
      </w:r>
    </w:p>
    <w:p w:rsidR="007E72B8" w:rsidRPr="00ED5CFA" w:rsidRDefault="00B20380" w:rsidP="00E373A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«не зачтено» выставляется студенту, если количество правильных ответов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менее 50%.</w:t>
      </w:r>
    </w:p>
    <w:p w:rsidR="007E72B8" w:rsidRPr="00ED5CFA" w:rsidRDefault="007E72B8" w:rsidP="00E373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72B8" w:rsidRPr="00ED5CFA">
          <w:pgSz w:w="11906" w:h="16838"/>
          <w:pgMar w:top="1134" w:right="1134" w:bottom="1134" w:left="1418" w:header="709" w:footer="709" w:gutter="0"/>
          <w:cols w:space="720"/>
        </w:sect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выставляется по совокупности выполненных заданий</w:t>
      </w:r>
      <w:r w:rsidR="00F86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в профессию «Социальная работа»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изложения учебного материала по дисциплине «Введение в профессию «Социальная работа» являются лекции. Успешное овладение дисциплиной предполагает выполнение ряда рекомендаций.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1. Следует внимательно изучить материалы, характеризующие курс Введение в профессию «Социальная работа»</w:t>
      </w: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и определяющие целевую установку. Это поможет четко представить круг изучаемых проблем и глубину их постижения.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а) учебники, учебные и учебно-методические пособия.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3.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Практические занятия, проходят в форме обсуждения пройденного материала, решения задач, обсуждений, фронтальных опросов, коллоквиума, практического упражнения, теста. Также на практических занятиях осуществляется текущий контроль освоения материала.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вопросов к практическим занятиям: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 1.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цели и задачи социальной работы как профессиональной деятельности.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 и субъекты социальной работы.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 2.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Закономерности социальной работы.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Методологические и организационные принципы социальной работы.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Общенаучные и специфические методы социальной работы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 3.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Законодательство РФ и ее субъектов о социальной помощи. 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. Документы, регламентирующие социальную работу в России.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 4.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 социальных служб в российской Федерации.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Государственные, муниципальные и негосударственные социальные службы.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№ 5. 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стол: «Социальная работа с различными группами населения в Российской Федерации: состояние, проблемы и пути решения».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№ 6. </w:t>
      </w:r>
    </w:p>
    <w:p w:rsidR="007E72B8" w:rsidRPr="00ED5CFA" w:rsidRDefault="00B20380" w:rsidP="00ED5C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стол: «Основные мотивы выбора профессии «Социальная работа»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 № 7.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Профессиональные обязанности специалиста по социальной работе.</w:t>
      </w:r>
    </w:p>
    <w:p w:rsidR="007E72B8" w:rsidRPr="00ED5CFA" w:rsidRDefault="00B20380" w:rsidP="00ED5C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C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D5C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Профессиональные знания, умения и навыки специалиста по социальной работе.</w:t>
      </w: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72B8" w:rsidRPr="00ED5CFA" w:rsidRDefault="007E72B8" w:rsidP="00ED5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E72B8" w:rsidRPr="00ED5CFA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9E" w:rsidRDefault="00AD099E" w:rsidP="00ED5CFA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D099E" w:rsidRDefault="00AD099E" w:rsidP="00ED5CF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CC"/>
    <w:family w:val="auto"/>
    <w:pitch w:val="variable"/>
    <w:sig w:usb0="20000287" w:usb1="00000000" w:usb2="00000000" w:usb3="00000000" w:csb0="0000019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E2B" w:rsidRDefault="009B4E2B">
    <w:pPr>
      <w:pStyle w:val="aff1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448567"/>
      <w:docPartObj>
        <w:docPartGallery w:val="Page Numbers (Bottom of Page)"/>
        <w:docPartUnique/>
      </w:docPartObj>
    </w:sdtPr>
    <w:sdtContent>
      <w:p w:rsidR="009B4E2B" w:rsidRDefault="009B4E2B">
        <w:pPr>
          <w:pStyle w:val="aff1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921">
          <w:rPr>
            <w:noProof/>
          </w:rPr>
          <w:t>19</w:t>
        </w:r>
        <w:r>
          <w:fldChar w:fldCharType="end"/>
        </w:r>
      </w:p>
    </w:sdtContent>
  </w:sdt>
  <w:p w:rsidR="009B4E2B" w:rsidRDefault="009B4E2B">
    <w:pPr>
      <w:pStyle w:val="aff1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E2B" w:rsidRDefault="009B4E2B">
    <w:pPr>
      <w:pStyle w:val="aff1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9E" w:rsidRDefault="00AD099E" w:rsidP="00ED5CFA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D099E" w:rsidRDefault="00AD099E" w:rsidP="00ED5CF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E2B" w:rsidRDefault="009B4E2B">
    <w:pPr>
      <w:pStyle w:val="aff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E2B" w:rsidRDefault="009B4E2B">
    <w:pPr>
      <w:pStyle w:val="aff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E2B" w:rsidRDefault="009B4E2B">
    <w:pPr>
      <w:pStyle w:val="aff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49D3"/>
    <w:multiLevelType w:val="multilevel"/>
    <w:tmpl w:val="C468764E"/>
    <w:lvl w:ilvl="0">
      <w:start w:val="1"/>
      <w:numFmt w:val="decimal"/>
      <w:pStyle w:val="a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115655B6"/>
    <w:multiLevelType w:val="multilevel"/>
    <w:tmpl w:val="00EA588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75D031D"/>
    <w:multiLevelType w:val="multilevel"/>
    <w:tmpl w:val="9F0286C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193F3CD1"/>
    <w:multiLevelType w:val="multilevel"/>
    <w:tmpl w:val="C396E09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4">
    <w:nsid w:val="1CDC5B67"/>
    <w:multiLevelType w:val="multilevel"/>
    <w:tmpl w:val="81F6538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D94728D"/>
    <w:multiLevelType w:val="hybridMultilevel"/>
    <w:tmpl w:val="3B4AFBF0"/>
    <w:lvl w:ilvl="0" w:tplc="245E799E">
      <w:start w:val="21"/>
      <w:numFmt w:val="decimal"/>
      <w:lvlText w:val="%1."/>
      <w:lvlJc w:val="left"/>
      <w:pPr>
        <w:ind w:left="1440" w:hanging="360"/>
      </w:pPr>
      <w:rPr>
        <w:rFonts w:ascii="Segoe UI" w:hAnsi="Segoe UI" w:cs="Segoe UI" w:hint="default"/>
        <w:b w:val="0"/>
        <w:color w:val="212529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50706A"/>
    <w:multiLevelType w:val="multilevel"/>
    <w:tmpl w:val="CDE43F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nsid w:val="3E6610D7"/>
    <w:multiLevelType w:val="multilevel"/>
    <w:tmpl w:val="9B464D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A91DB3"/>
    <w:multiLevelType w:val="multilevel"/>
    <w:tmpl w:val="429E18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55F96AC7"/>
    <w:multiLevelType w:val="multilevel"/>
    <w:tmpl w:val="5922BF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0">
    <w:nsid w:val="58394FF3"/>
    <w:multiLevelType w:val="multilevel"/>
    <w:tmpl w:val="ABD204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657E6306"/>
    <w:multiLevelType w:val="hybridMultilevel"/>
    <w:tmpl w:val="4132ADFA"/>
    <w:lvl w:ilvl="0" w:tplc="B0486774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67DBF"/>
    <w:multiLevelType w:val="hybridMultilevel"/>
    <w:tmpl w:val="F76C702C"/>
    <w:lvl w:ilvl="0" w:tplc="D2468050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E5F047A"/>
    <w:multiLevelType w:val="multilevel"/>
    <w:tmpl w:val="345E5D0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05" w:hanging="360"/>
      </w:pPr>
      <w:rPr>
        <w:b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4">
    <w:nsid w:val="6F182969"/>
    <w:multiLevelType w:val="hybridMultilevel"/>
    <w:tmpl w:val="C944C0F4"/>
    <w:lvl w:ilvl="0" w:tplc="CD4EAE42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B8"/>
    <w:rsid w:val="00350DC3"/>
    <w:rsid w:val="00452DEC"/>
    <w:rsid w:val="005B5263"/>
    <w:rsid w:val="007E72B8"/>
    <w:rsid w:val="00844D73"/>
    <w:rsid w:val="0086195E"/>
    <w:rsid w:val="009B4E2B"/>
    <w:rsid w:val="00AD099E"/>
    <w:rsid w:val="00AD0E1D"/>
    <w:rsid w:val="00B20380"/>
    <w:rsid w:val="00B72D9E"/>
    <w:rsid w:val="00C560CC"/>
    <w:rsid w:val="00CB0921"/>
    <w:rsid w:val="00CF35DC"/>
    <w:rsid w:val="00D41C7D"/>
    <w:rsid w:val="00E17AE4"/>
    <w:rsid w:val="00E373A6"/>
    <w:rsid w:val="00ED5CFA"/>
    <w:rsid w:val="00F260F9"/>
    <w:rsid w:val="00F27675"/>
    <w:rsid w:val="00F8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rFonts w:ascii="Times New Roman" w:eastAsia="Times New Roman" w:hAnsi="Times New Roman" w:cs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  <w:lang w:eastAsia="ru-RU"/>
    </w:rPr>
  </w:style>
  <w:style w:type="numbering" w:customStyle="1" w:styleId="11">
    <w:name w:val="Нет списка1"/>
    <w:next w:val="a3"/>
    <w:qFormat/>
  </w:style>
  <w:style w:type="numbering" w:customStyle="1" w:styleId="110">
    <w:name w:val="Нет списка11"/>
    <w:next w:val="a3"/>
  </w:style>
  <w:style w:type="character" w:customStyle="1" w:styleId="a5">
    <w:name w:val="Текст сноски Знак"/>
    <w:rPr>
      <w:rFonts w:ascii="Calibri" w:hAnsi="Calibri"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0"/>
    <w:pPr>
      <w:spacing w:after="200" w:line="276" w:lineRule="auto"/>
    </w:pPr>
  </w:style>
  <w:style w:type="character" w:customStyle="1" w:styleId="12">
    <w:name w:val="Текст сноски Знак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7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писок с точками"/>
    <w:basedOn w:val="a0"/>
    <w:pPr>
      <w:numPr>
        <w:numId w:val="1"/>
      </w:numPr>
      <w:spacing w:after="0" w:line="312" w:lineRule="auto"/>
      <w:ind w:left="-1" w:hanging="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2"/>
    <w:pPr>
      <w:suppressAutoHyphens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pPr>
      <w:widowControl w:val="0"/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0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customStyle="1" w:styleId="FontStyle49">
    <w:name w:val="Font Style49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0">
    <w:name w:val="Body Text Indent 3"/>
    <w:basedOn w:val="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0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character" w:customStyle="1" w:styleId="hilight">
    <w:name w:val="hilight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Balloon Text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f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f0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paragraph" w:styleId="aff">
    <w:name w:val="header"/>
    <w:basedOn w:val="a0"/>
    <w:link w:val="aff0"/>
    <w:uiPriority w:val="99"/>
    <w:unhideWhenUsed/>
    <w:rsid w:val="00E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1"/>
    <w:link w:val="aff"/>
    <w:uiPriority w:val="99"/>
    <w:rsid w:val="00ED5CFA"/>
    <w:rPr>
      <w:position w:val="-1"/>
      <w:lang w:eastAsia="en-US"/>
    </w:rPr>
  </w:style>
  <w:style w:type="paragraph" w:styleId="aff1">
    <w:name w:val="footer"/>
    <w:basedOn w:val="a0"/>
    <w:link w:val="aff2"/>
    <w:uiPriority w:val="99"/>
    <w:unhideWhenUsed/>
    <w:rsid w:val="00E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1"/>
    <w:link w:val="aff1"/>
    <w:uiPriority w:val="99"/>
    <w:rsid w:val="00ED5CFA"/>
    <w:rPr>
      <w:position w:val="-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rFonts w:ascii="Times New Roman" w:eastAsia="Times New Roman" w:hAnsi="Times New Roman" w:cs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  <w:lang w:eastAsia="ru-RU"/>
    </w:rPr>
  </w:style>
  <w:style w:type="numbering" w:customStyle="1" w:styleId="11">
    <w:name w:val="Нет списка1"/>
    <w:next w:val="a3"/>
    <w:qFormat/>
  </w:style>
  <w:style w:type="numbering" w:customStyle="1" w:styleId="110">
    <w:name w:val="Нет списка11"/>
    <w:next w:val="a3"/>
  </w:style>
  <w:style w:type="character" w:customStyle="1" w:styleId="a5">
    <w:name w:val="Текст сноски Знак"/>
    <w:rPr>
      <w:rFonts w:ascii="Calibri" w:hAnsi="Calibri"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0"/>
    <w:pPr>
      <w:spacing w:after="200" w:line="276" w:lineRule="auto"/>
    </w:pPr>
  </w:style>
  <w:style w:type="character" w:customStyle="1" w:styleId="12">
    <w:name w:val="Текст сноски Знак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7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писок с точками"/>
    <w:basedOn w:val="a0"/>
    <w:pPr>
      <w:numPr>
        <w:numId w:val="1"/>
      </w:numPr>
      <w:spacing w:after="0" w:line="312" w:lineRule="auto"/>
      <w:ind w:left="-1" w:hanging="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2"/>
    <w:pPr>
      <w:suppressAutoHyphens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pPr>
      <w:widowControl w:val="0"/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0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customStyle="1" w:styleId="FontStyle49">
    <w:name w:val="Font Style49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0">
    <w:name w:val="Body Text Indent 3"/>
    <w:basedOn w:val="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0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character" w:customStyle="1" w:styleId="hilight">
    <w:name w:val="hilight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Balloon Text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f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f0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paragraph" w:styleId="aff">
    <w:name w:val="header"/>
    <w:basedOn w:val="a0"/>
    <w:link w:val="aff0"/>
    <w:uiPriority w:val="99"/>
    <w:unhideWhenUsed/>
    <w:rsid w:val="00E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1"/>
    <w:link w:val="aff"/>
    <w:uiPriority w:val="99"/>
    <w:rsid w:val="00ED5CFA"/>
    <w:rPr>
      <w:position w:val="-1"/>
      <w:lang w:eastAsia="en-US"/>
    </w:rPr>
  </w:style>
  <w:style w:type="paragraph" w:styleId="aff1">
    <w:name w:val="footer"/>
    <w:basedOn w:val="a0"/>
    <w:link w:val="aff2"/>
    <w:uiPriority w:val="99"/>
    <w:unhideWhenUsed/>
    <w:rsid w:val="00E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1"/>
    <w:link w:val="aff1"/>
    <w:uiPriority w:val="99"/>
    <w:rsid w:val="00ED5CFA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ru.wikipedia.org/wiki/%D0%9E%D1%87%D0%B5%D1%80%D0%BA" TargetMode="External"/><Relationship Id="rId26" Type="http://schemas.openxmlformats.org/officeDocument/2006/relationships/hyperlink" Target="https://urait.ru/bcode/51476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ib.uniyar.ac.ru/edocs/iuni/20210603.pdf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D%D0%B0%D1%83%D1%87%D0%BD%D0%B0%D1%8F_%D0%BB%D0%B8%D1%82%D0%B5%D1%80%D0%B0%D1%82%D1%83%D1%80%D0%B0" TargetMode="External"/><Relationship Id="rId25" Type="http://schemas.openxmlformats.org/officeDocument/2006/relationships/hyperlink" Target="https://urait.ru/bcode/5307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2%D1%82%D0%BE%D1%80" TargetMode="External"/><Relationship Id="rId20" Type="http://schemas.openxmlformats.org/officeDocument/2006/relationships/hyperlink" Target="http://www.lib.uniyar.ac.ru/opac/bk_cat_find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urait.ru/bcode/515283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urait.ru/bcode/520272" TargetMode="External"/><Relationship Id="rId28" Type="http://schemas.openxmlformats.org/officeDocument/2006/relationships/hyperlink" Target="https://urait.ru/bcode/519291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A2%D1%80%D0%B0%D0%BA%D1%82%D0%B0%D1%82_(%D0%BB%D0%B8%D1%82%D0%B5%D1%80%D0%B0%D1%82%D1%83%D1%80%D0%B0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https://urait.ru/bcode/518539" TargetMode="External"/><Relationship Id="rId27" Type="http://schemas.openxmlformats.org/officeDocument/2006/relationships/hyperlink" Target="https://urait.ru/bcode/51929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flGDG/lDZ6+1OjZrlSNk0cmodA==">CgMxLjAyCGguZ2pkZ3hzOAByITF5WFU2RTI5ZmxVRTZXc0Jqc25rVmFfbHIxQkNNNW4wcA==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5446</Words>
  <Characters>31047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Room48</dc:creator>
  <cp:lastModifiedBy>Анна Кошелева</cp:lastModifiedBy>
  <cp:revision>10</cp:revision>
  <cp:lastPrinted>2023-06-29T10:56:00Z</cp:lastPrinted>
  <dcterms:created xsi:type="dcterms:W3CDTF">2023-06-29T10:28:00Z</dcterms:created>
  <dcterms:modified xsi:type="dcterms:W3CDTF">2024-05-23T09:45:00Z</dcterms:modified>
</cp:coreProperties>
</file>