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1E06E" w14:textId="5B966A5B" w:rsidR="00655D75" w:rsidRPr="00B45063" w:rsidRDefault="00E17024" w:rsidP="004A3CB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59587859"/>
      <w:r>
        <w:rPr>
          <w:rFonts w:ascii="Times New Roman" w:hAnsi="Times New Roman"/>
          <w:b/>
          <w:bCs/>
          <w:sz w:val="24"/>
          <w:szCs w:val="24"/>
        </w:rPr>
        <w:t>М</w:t>
      </w:r>
      <w:r w:rsidR="00655D75" w:rsidRPr="00B45063">
        <w:rPr>
          <w:rFonts w:ascii="Times New Roman" w:hAnsi="Times New Roman"/>
          <w:b/>
          <w:bCs/>
          <w:sz w:val="24"/>
          <w:szCs w:val="24"/>
        </w:rPr>
        <w:t xml:space="preserve">ИНИСТЕРСТВО НАУКИ И ВЫСШЕГО ОБРАЗОВАНИЯ </w:t>
      </w:r>
    </w:p>
    <w:p w14:paraId="25ABC05E" w14:textId="77777777" w:rsidR="00655D75" w:rsidRPr="00B45063" w:rsidRDefault="00655D75" w:rsidP="004A3CB0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РОССИЙСКОЙ ФЕДЕРАЦИИ</w:t>
      </w:r>
    </w:p>
    <w:p w14:paraId="48FF98E9" w14:textId="77777777" w:rsidR="00655D75" w:rsidRPr="00B45063" w:rsidRDefault="00655D75" w:rsidP="004A3CB0">
      <w:pPr>
        <w:spacing w:after="12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Ярославский государственный университет им. П.Г. Демидова</w:t>
      </w:r>
    </w:p>
    <w:bookmarkEnd w:id="0"/>
    <w:p w14:paraId="75F77BC9" w14:textId="397BF2E4" w:rsidR="004D21E8" w:rsidRPr="00B45063" w:rsidRDefault="004D21E8" w:rsidP="002A512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254CA40" w14:textId="77777777" w:rsidR="003767D0" w:rsidRPr="00B45063" w:rsidRDefault="003767D0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14:paraId="79DFD961" w14:textId="77777777" w:rsidR="003767D0" w:rsidRPr="00B45063" w:rsidRDefault="003767D0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Кафедра  регионоведения и туризма</w:t>
      </w:r>
    </w:p>
    <w:p w14:paraId="1BA3602B" w14:textId="77777777" w:rsidR="003767D0" w:rsidRPr="00B45063" w:rsidRDefault="003767D0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9ACFB0C" w14:textId="77777777" w:rsidR="0078749A" w:rsidRPr="00B45063" w:rsidRDefault="0078749A" w:rsidP="002A5122">
      <w:pPr>
        <w:spacing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УТВЕРЖДАЮ</w:t>
      </w:r>
    </w:p>
    <w:p w14:paraId="5C27E2D6" w14:textId="77777777" w:rsidR="0078749A" w:rsidRPr="00B45063" w:rsidRDefault="0078749A" w:rsidP="002A5122">
      <w:pPr>
        <w:spacing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14:paraId="013616AB" w14:textId="671887BC" w:rsidR="0078749A" w:rsidRPr="00B45063" w:rsidRDefault="0078749A" w:rsidP="002A5122">
      <w:pPr>
        <w:spacing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32C6861" wp14:editId="21341BBB">
            <wp:simplePos x="0" y="0"/>
            <wp:positionH relativeFrom="column">
              <wp:posOffset>4048125</wp:posOffset>
            </wp:positionH>
            <wp:positionV relativeFrom="paragraph">
              <wp:posOffset>95250</wp:posOffset>
            </wp:positionV>
            <wp:extent cx="762000" cy="581025"/>
            <wp:effectExtent l="0" t="0" r="0" b="9525"/>
            <wp:wrapNone/>
            <wp:docPr id="15374882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5063">
        <w:rPr>
          <w:rFonts w:ascii="Times New Roman" w:hAnsi="Times New Roman"/>
          <w:sz w:val="24"/>
          <w:szCs w:val="24"/>
        </w:rPr>
        <w:t xml:space="preserve">Декан исторического факультета </w:t>
      </w:r>
    </w:p>
    <w:p w14:paraId="13105951" w14:textId="77777777" w:rsidR="0078749A" w:rsidRPr="00B45063" w:rsidRDefault="0078749A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B4506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</w:t>
      </w:r>
    </w:p>
    <w:p w14:paraId="753F3EEE" w14:textId="77777777" w:rsidR="0078749A" w:rsidRPr="00B45063" w:rsidRDefault="0078749A" w:rsidP="002A5122">
      <w:pPr>
        <w:spacing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             ____________    Р.М. Фролов</w:t>
      </w:r>
    </w:p>
    <w:p w14:paraId="165E393F" w14:textId="77777777" w:rsidR="0078749A" w:rsidRPr="00B45063" w:rsidRDefault="0078749A" w:rsidP="002A5122">
      <w:pPr>
        <w:spacing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14:paraId="37C6DCA9" w14:textId="28DC33AF" w:rsidR="0078749A" w:rsidRPr="00B45063" w:rsidRDefault="0078749A" w:rsidP="002A5122">
      <w:pPr>
        <w:spacing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21 мая 2024</w:t>
      </w:r>
      <w:r w:rsidR="004A3CB0">
        <w:rPr>
          <w:rFonts w:ascii="Times New Roman" w:hAnsi="Times New Roman"/>
          <w:sz w:val="24"/>
          <w:szCs w:val="24"/>
        </w:rPr>
        <w:t xml:space="preserve"> </w:t>
      </w:r>
      <w:r w:rsidRPr="00B45063">
        <w:rPr>
          <w:rFonts w:ascii="Times New Roman" w:hAnsi="Times New Roman"/>
          <w:sz w:val="24"/>
          <w:szCs w:val="24"/>
        </w:rPr>
        <w:t>г.</w:t>
      </w:r>
    </w:p>
    <w:p w14:paraId="4DB16440" w14:textId="77777777" w:rsidR="003767D0" w:rsidRPr="00B45063" w:rsidRDefault="003767D0" w:rsidP="002A5122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14:paraId="57E1DAA5" w14:textId="77777777" w:rsidR="003767D0" w:rsidRPr="00B45063" w:rsidRDefault="003767D0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E8DD538" w14:textId="2AAEA8FE" w:rsidR="00950EDB" w:rsidRPr="00B45063" w:rsidRDefault="002A5122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Рабочая п</w:t>
      </w:r>
      <w:r w:rsidR="00950EDB" w:rsidRPr="00B45063">
        <w:rPr>
          <w:rFonts w:ascii="Times New Roman" w:hAnsi="Times New Roman"/>
          <w:b/>
          <w:bCs/>
          <w:sz w:val="24"/>
          <w:szCs w:val="24"/>
        </w:rPr>
        <w:t>рограмма производственной практики</w:t>
      </w:r>
    </w:p>
    <w:p w14:paraId="723980AF" w14:textId="77777777" w:rsidR="003767D0" w:rsidRPr="00B45063" w:rsidRDefault="00950EDB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45063">
        <w:rPr>
          <w:rFonts w:ascii="Times New Roman" w:hAnsi="Times New Roman"/>
          <w:b/>
          <w:sz w:val="24"/>
          <w:szCs w:val="24"/>
        </w:rPr>
        <w:t xml:space="preserve"> </w:t>
      </w:r>
      <w:r w:rsidR="003767D0" w:rsidRPr="00B45063">
        <w:rPr>
          <w:rFonts w:ascii="Times New Roman" w:hAnsi="Times New Roman"/>
          <w:b/>
          <w:sz w:val="24"/>
          <w:szCs w:val="24"/>
        </w:rPr>
        <w:t>«Преддипломная практика»</w:t>
      </w:r>
    </w:p>
    <w:p w14:paraId="230AB462" w14:textId="77777777" w:rsidR="003767D0" w:rsidRPr="00B45063" w:rsidRDefault="003767D0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CB6E259" w14:textId="77777777" w:rsidR="003767D0" w:rsidRPr="00B45063" w:rsidRDefault="003767D0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A481BB2" w14:textId="77777777" w:rsidR="00655D75" w:rsidRPr="00B45063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B5B5FFD" w14:textId="77777777" w:rsidR="00655D75" w:rsidRPr="00B45063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Направление подготовки </w:t>
      </w:r>
    </w:p>
    <w:p w14:paraId="7B7E756D" w14:textId="77777777" w:rsidR="00655D75" w:rsidRPr="00B45063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51.03.03 Социально-культурная деятельность</w:t>
      </w:r>
    </w:p>
    <w:p w14:paraId="3D6BD501" w14:textId="77777777" w:rsidR="00655D75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2B78F8D" w14:textId="77777777" w:rsidR="004A3CB0" w:rsidRPr="00B45063" w:rsidRDefault="004A3CB0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6CD74B52" w14:textId="77777777" w:rsidR="00655D75" w:rsidRPr="00B45063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Направленность (профиль)</w:t>
      </w:r>
    </w:p>
    <w:p w14:paraId="1A717F54" w14:textId="538AA245" w:rsidR="00655D75" w:rsidRPr="00B45063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«Управление культурными ресурсами и креативными индустриями»</w:t>
      </w:r>
    </w:p>
    <w:p w14:paraId="0F2E7AC8" w14:textId="77777777" w:rsidR="00655D75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88008D0" w14:textId="77777777" w:rsidR="004A3CB0" w:rsidRPr="00B45063" w:rsidRDefault="004A3CB0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5290627" w14:textId="77777777" w:rsidR="00655D75" w:rsidRPr="00B45063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Форма обучения </w:t>
      </w:r>
    </w:p>
    <w:p w14:paraId="11DDC230" w14:textId="77777777" w:rsidR="00655D75" w:rsidRPr="00B45063" w:rsidRDefault="00655D75" w:rsidP="002A5122">
      <w:pPr>
        <w:spacing w:line="240" w:lineRule="auto"/>
        <w:ind w:firstLine="709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B45063">
        <w:rPr>
          <w:rFonts w:ascii="Times New Roman" w:hAnsi="Times New Roman"/>
          <w:sz w:val="24"/>
          <w:szCs w:val="24"/>
        </w:rPr>
        <w:t xml:space="preserve"> Очная </w:t>
      </w:r>
      <w:r w:rsidRPr="00B4506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</w:t>
      </w:r>
    </w:p>
    <w:p w14:paraId="5B0BD9BA" w14:textId="77777777" w:rsidR="0078749A" w:rsidRDefault="0078749A" w:rsidP="002A5122">
      <w:pPr>
        <w:ind w:firstLine="709"/>
        <w:jc w:val="center"/>
        <w:rPr>
          <w:i/>
          <w:vertAlign w:val="superscript"/>
        </w:rPr>
      </w:pPr>
      <w:r w:rsidRPr="00B45063">
        <w:rPr>
          <w:i/>
          <w:vertAlign w:val="superscript"/>
        </w:rPr>
        <w:t xml:space="preserve">                                   </w:t>
      </w:r>
    </w:p>
    <w:p w14:paraId="32DEBB93" w14:textId="77777777" w:rsidR="004A3CB0" w:rsidRDefault="004A3CB0" w:rsidP="002A5122">
      <w:pPr>
        <w:ind w:firstLine="709"/>
        <w:jc w:val="center"/>
        <w:rPr>
          <w:i/>
          <w:vertAlign w:val="superscript"/>
        </w:rPr>
      </w:pPr>
    </w:p>
    <w:p w14:paraId="25CED018" w14:textId="77777777" w:rsidR="004A3CB0" w:rsidRDefault="004A3CB0" w:rsidP="002A5122">
      <w:pPr>
        <w:ind w:firstLine="709"/>
        <w:jc w:val="center"/>
        <w:rPr>
          <w:i/>
          <w:vertAlign w:val="superscript"/>
        </w:rPr>
      </w:pPr>
    </w:p>
    <w:p w14:paraId="6CA8FFC5" w14:textId="77777777" w:rsidR="004A3CB0" w:rsidRDefault="004A3CB0" w:rsidP="002A5122">
      <w:pPr>
        <w:ind w:firstLine="709"/>
        <w:jc w:val="center"/>
        <w:rPr>
          <w:i/>
          <w:vertAlign w:val="superscript"/>
        </w:rPr>
      </w:pPr>
    </w:p>
    <w:p w14:paraId="0A11EC75" w14:textId="77777777" w:rsidR="004A3CB0" w:rsidRPr="00B45063" w:rsidRDefault="004A3CB0" w:rsidP="002A5122">
      <w:pPr>
        <w:ind w:firstLine="709"/>
        <w:jc w:val="center"/>
        <w:rPr>
          <w:i/>
          <w:sz w:val="24"/>
          <w:szCs w:val="24"/>
          <w:vertAlign w:val="superscript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85"/>
        <w:gridCol w:w="4269"/>
      </w:tblGrid>
      <w:tr w:rsidR="0078749A" w:rsidRPr="00B45063" w14:paraId="54CCBB95" w14:textId="77777777" w:rsidTr="0078749A">
        <w:tc>
          <w:tcPr>
            <w:tcW w:w="5085" w:type="dxa"/>
            <w:hideMark/>
          </w:tcPr>
          <w:p w14:paraId="3D875418" w14:textId="49271E2B" w:rsidR="0078749A" w:rsidRPr="00B45063" w:rsidRDefault="0078749A" w:rsidP="002A51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2A5122" w:rsidRPr="00B45063">
              <w:rPr>
                <w:rFonts w:ascii="Times New Roman" w:hAnsi="Times New Roman"/>
                <w:sz w:val="24"/>
                <w:szCs w:val="24"/>
              </w:rPr>
              <w:t>рассмотрена</w:t>
            </w:r>
            <w:r w:rsidRPr="00B45063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14:paraId="0BB1F344" w14:textId="77777777" w:rsidR="0078749A" w:rsidRPr="00B45063" w:rsidRDefault="0078749A" w:rsidP="002A51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 xml:space="preserve">на заседании кафедры    </w:t>
            </w:r>
          </w:p>
          <w:p w14:paraId="44CE2350" w14:textId="78E8CE6D" w:rsidR="0078749A" w:rsidRPr="00B45063" w:rsidRDefault="0078749A" w:rsidP="004A3C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>от 24 апреля 2024 года,  протокол № 8</w:t>
            </w:r>
          </w:p>
        </w:tc>
        <w:tc>
          <w:tcPr>
            <w:tcW w:w="4269" w:type="dxa"/>
            <w:hideMark/>
          </w:tcPr>
          <w:p w14:paraId="332D82F7" w14:textId="77777777" w:rsidR="0078749A" w:rsidRPr="00B45063" w:rsidRDefault="0078749A" w:rsidP="002A51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 xml:space="preserve">Программа одобрена НМК </w:t>
            </w:r>
          </w:p>
          <w:p w14:paraId="7405FB78" w14:textId="77777777" w:rsidR="0078749A" w:rsidRPr="00B45063" w:rsidRDefault="0078749A" w:rsidP="002A512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>исторического  факультета</w:t>
            </w:r>
          </w:p>
          <w:p w14:paraId="248D1E36" w14:textId="5000ACD7" w:rsidR="0078749A" w:rsidRPr="00B45063" w:rsidRDefault="0078749A" w:rsidP="004A3C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>протокол № 1 от 24 апреля 2024 года</w:t>
            </w:r>
          </w:p>
        </w:tc>
      </w:tr>
    </w:tbl>
    <w:p w14:paraId="4D452549" w14:textId="77777777" w:rsidR="0078749A" w:rsidRPr="00B45063" w:rsidRDefault="0078749A" w:rsidP="002A512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0B43968" w14:textId="77777777" w:rsidR="0078749A" w:rsidRPr="00B45063" w:rsidRDefault="0078749A" w:rsidP="002A512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4D0B4D75" w14:textId="77777777" w:rsidR="0078749A" w:rsidRPr="00B45063" w:rsidRDefault="0078749A" w:rsidP="002A512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45A752F3" w14:textId="77777777" w:rsidR="0078749A" w:rsidRPr="00B45063" w:rsidRDefault="0078749A" w:rsidP="002A512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2841902" w14:textId="77777777" w:rsidR="0078749A" w:rsidRPr="00B45063" w:rsidRDefault="0078749A" w:rsidP="002A512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3F261F20" w14:textId="77777777" w:rsidR="0078749A" w:rsidRPr="00B45063" w:rsidRDefault="0078749A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3484E937" w14:textId="77777777" w:rsidR="0078749A" w:rsidRPr="00B45063" w:rsidRDefault="0078749A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1EB3A2C8" w14:textId="1D7394BB" w:rsidR="00BC4A32" w:rsidRPr="00B45063" w:rsidRDefault="0078749A" w:rsidP="004A3CB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Ярославль</w:t>
      </w:r>
    </w:p>
    <w:p w14:paraId="03BD0F69" w14:textId="77777777" w:rsidR="002A5122" w:rsidRPr="00B45063" w:rsidRDefault="002A5122" w:rsidP="004A3CB0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lastRenderedPageBreak/>
        <w:t>Способ и формы практической подготовки при проведении практики</w:t>
      </w:r>
    </w:p>
    <w:p w14:paraId="4E606909" w14:textId="23E50836" w:rsidR="004F43D5" w:rsidRPr="00B45063" w:rsidRDefault="004F43D5" w:rsidP="002A5122">
      <w:pPr>
        <w:pStyle w:val="a5"/>
        <w:tabs>
          <w:tab w:val="left" w:pos="466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ab/>
      </w:r>
    </w:p>
    <w:p w14:paraId="328AB9EB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Преддипломная практика</w:t>
      </w:r>
      <w:r w:rsidRPr="00B45063">
        <w:rPr>
          <w:rFonts w:ascii="Times New Roman" w:hAnsi="Times New Roman"/>
          <w:sz w:val="24"/>
          <w:szCs w:val="24"/>
        </w:rPr>
        <w:t xml:space="preserve"> является завершающим этапом обучения, проводится после освоения студентом программ теоретического и практического обучения. Она предусматривает возможность сбора студентом теоретического материала и выполнения практических заданий для написания выпускной квалификационной работы. Итог преддипломной практики – подготовка и предоставление научному руководителю итогового варианта выпускной квалификационной работы.</w:t>
      </w:r>
    </w:p>
    <w:p w14:paraId="0F0B4623" w14:textId="3171554A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Преддипломная практика преследует следующие цели: </w:t>
      </w:r>
    </w:p>
    <w:p w14:paraId="3E8E776B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- овладение навыками и умениями для работы по специальности;</w:t>
      </w:r>
    </w:p>
    <w:p w14:paraId="7A882161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- систематизацию, закрепление и расширение научных знаний, полученных в ходе обучения студентом по направлению подготовки;</w:t>
      </w:r>
    </w:p>
    <w:p w14:paraId="53757A74" w14:textId="065FC7D3" w:rsidR="00F257FD" w:rsidRPr="00B45063" w:rsidRDefault="00321573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F257FD" w:rsidRPr="00B45063">
        <w:rPr>
          <w:rFonts w:ascii="Times New Roman" w:hAnsi="Times New Roman"/>
          <w:sz w:val="24"/>
          <w:szCs w:val="24"/>
        </w:rPr>
        <w:t>сбор необходимой и как можно более полной информации теоретического и практического характера для подготовки выпускной квалификационной работы;</w:t>
      </w:r>
    </w:p>
    <w:p w14:paraId="5CE7837D" w14:textId="008BF4CD" w:rsidR="00F257FD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-</w:t>
      </w:r>
      <w:r w:rsidR="00321573">
        <w:rPr>
          <w:rFonts w:ascii="Times New Roman" w:hAnsi="Times New Roman"/>
          <w:sz w:val="24"/>
          <w:szCs w:val="24"/>
        </w:rPr>
        <w:t> </w:t>
      </w:r>
      <w:r w:rsidRPr="00B45063">
        <w:rPr>
          <w:rFonts w:ascii="Times New Roman" w:hAnsi="Times New Roman"/>
          <w:sz w:val="24"/>
          <w:szCs w:val="24"/>
        </w:rPr>
        <w:t xml:space="preserve">применение различных методов научного исследования в выпускной квалификационной работе; </w:t>
      </w:r>
    </w:p>
    <w:p w14:paraId="67714C4F" w14:textId="010FB990" w:rsidR="007B1FF5" w:rsidRPr="00B45063" w:rsidRDefault="007B1FF5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45063">
        <w:rPr>
          <w:rFonts w:ascii="Times New Roman" w:hAnsi="Times New Roman"/>
          <w:sz w:val="24"/>
          <w:szCs w:val="24"/>
          <w:lang w:eastAsia="ru-RU"/>
        </w:rPr>
        <w:t>формирование компетенций профессионального работника социокультурной сферы, владеющего современным инструментарием поиска и систематизации информации, социокультурного проектирования, организации деятельности учреждений культуры, управления культурными ресурсами и креативными индустриям</w:t>
      </w:r>
      <w:r>
        <w:rPr>
          <w:rFonts w:ascii="Times New Roman" w:hAnsi="Times New Roman"/>
          <w:sz w:val="24"/>
          <w:szCs w:val="24"/>
          <w:lang w:eastAsia="ru-RU"/>
        </w:rPr>
        <w:t>и;</w:t>
      </w:r>
    </w:p>
    <w:p w14:paraId="38AC39F6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- подготовка итогового текста выпускной квалификационной работы.</w:t>
      </w:r>
    </w:p>
    <w:p w14:paraId="42386D41" w14:textId="75A1698D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 В ходе преддипломной практики студент выполняет индивидуальные задания научного руководителя выпускной квалификационной работы, принимает участие в научно-практических конференциях, готовит научные статьи по теме дипломной работы для публикации.  Преддипломная практика проводится в 8-м семестре</w:t>
      </w:r>
      <w:r w:rsidR="00496783" w:rsidRPr="00B45063">
        <w:rPr>
          <w:rFonts w:ascii="Times New Roman" w:hAnsi="Times New Roman"/>
          <w:sz w:val="24"/>
          <w:szCs w:val="24"/>
        </w:rPr>
        <w:t>.</w:t>
      </w:r>
    </w:p>
    <w:p w14:paraId="09C43D1E" w14:textId="77777777" w:rsidR="00F257FD" w:rsidRPr="00B45063" w:rsidRDefault="00F257FD" w:rsidP="002A512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3AE057C" w14:textId="77777777" w:rsidR="000D5020" w:rsidRPr="004D3901" w:rsidRDefault="000D5020" w:rsidP="000D5020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3901">
        <w:rPr>
          <w:rFonts w:ascii="Times New Roman" w:hAnsi="Times New Roman"/>
          <w:b/>
          <w:bCs/>
          <w:sz w:val="24"/>
          <w:szCs w:val="24"/>
        </w:rPr>
        <w:t xml:space="preserve">Место практики в структуре ООП </w:t>
      </w:r>
      <w:proofErr w:type="spellStart"/>
      <w:r w:rsidRPr="004D3901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  <w:r w:rsidRPr="004D390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29CF532" w14:textId="77777777" w:rsidR="00BC4A32" w:rsidRPr="00B45063" w:rsidRDefault="00BC4A32" w:rsidP="002A512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AC237A" w14:textId="77777777" w:rsidR="00170570" w:rsidRPr="00B45063" w:rsidRDefault="0003344F" w:rsidP="002A512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Преддипломная практика входит </w:t>
      </w:r>
      <w:r w:rsidR="00170570" w:rsidRPr="00B45063">
        <w:rPr>
          <w:rFonts w:ascii="Times New Roman" w:hAnsi="Times New Roman"/>
          <w:spacing w:val="1"/>
          <w:sz w:val="24"/>
          <w:szCs w:val="24"/>
        </w:rPr>
        <w:t xml:space="preserve">в обязательную часть образовательной программы. </w:t>
      </w:r>
    </w:p>
    <w:p w14:paraId="59D9C022" w14:textId="221092AD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spacing w:val="1"/>
          <w:sz w:val="24"/>
          <w:szCs w:val="24"/>
        </w:rPr>
        <w:t>В период практики студенты, опираясь на получен</w:t>
      </w:r>
      <w:r w:rsidRPr="00B45063">
        <w:rPr>
          <w:rFonts w:ascii="Times New Roman" w:hAnsi="Times New Roman"/>
          <w:spacing w:val="-1"/>
          <w:sz w:val="24"/>
          <w:szCs w:val="24"/>
        </w:rPr>
        <w:t xml:space="preserve">ную в университете теоретическую и специальную подготовку, овладевают соответствующими профессиональными навыками, знаниями, умениями как специалисты-практики в </w:t>
      </w:r>
      <w:r w:rsidR="00082C36" w:rsidRPr="00B45063">
        <w:rPr>
          <w:rFonts w:ascii="Times New Roman" w:hAnsi="Times New Roman"/>
          <w:spacing w:val="-1"/>
          <w:sz w:val="24"/>
          <w:szCs w:val="24"/>
        </w:rPr>
        <w:t>сфере социокультурной деятельности</w:t>
      </w:r>
      <w:r w:rsidRPr="00B45063">
        <w:rPr>
          <w:rFonts w:ascii="Times New Roman" w:hAnsi="Times New Roman"/>
          <w:spacing w:val="-1"/>
          <w:sz w:val="24"/>
          <w:szCs w:val="24"/>
        </w:rPr>
        <w:t>, одновременно готовясь к главному этапу государственной итоговой аттестации – защите выпускной квалификационной работы.</w:t>
      </w:r>
      <w:r w:rsidRPr="00B45063">
        <w:rPr>
          <w:rFonts w:ascii="Times New Roman" w:hAnsi="Times New Roman"/>
          <w:bCs/>
          <w:sz w:val="24"/>
          <w:szCs w:val="24"/>
        </w:rPr>
        <w:t xml:space="preserve"> </w:t>
      </w:r>
    </w:p>
    <w:p w14:paraId="11ACB6C4" w14:textId="235964FF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 xml:space="preserve">Практика тесно связана с предшествующими практиками, обеспечивающими </w:t>
      </w:r>
      <w:proofErr w:type="gramStart"/>
      <w:r w:rsidRPr="00B45063">
        <w:rPr>
          <w:rFonts w:ascii="Times New Roman" w:hAnsi="Times New Roman"/>
          <w:bCs/>
          <w:sz w:val="24"/>
          <w:szCs w:val="24"/>
        </w:rPr>
        <w:t>знакомство с основами будущей профессии и опирается на знания и умения, полученные студентами по результатам изучения таких дисциплин как «</w:t>
      </w:r>
      <w:r w:rsidR="00082C36" w:rsidRPr="00B45063">
        <w:rPr>
          <w:rFonts w:ascii="Times New Roman" w:hAnsi="Times New Roman"/>
          <w:bCs/>
          <w:sz w:val="24"/>
          <w:szCs w:val="24"/>
        </w:rPr>
        <w:t>Креативные индустрии</w:t>
      </w:r>
      <w:r w:rsidRPr="00B45063">
        <w:rPr>
          <w:rFonts w:ascii="Times New Roman" w:hAnsi="Times New Roman"/>
          <w:bCs/>
          <w:sz w:val="24"/>
          <w:szCs w:val="24"/>
        </w:rPr>
        <w:t xml:space="preserve">», «Методы научных исследований», «Менеджмент в </w:t>
      </w:r>
      <w:r w:rsidR="00082C36" w:rsidRPr="00B45063">
        <w:rPr>
          <w:rFonts w:ascii="Times New Roman" w:hAnsi="Times New Roman"/>
          <w:bCs/>
          <w:sz w:val="24"/>
          <w:szCs w:val="24"/>
        </w:rPr>
        <w:t>социально-культурной деятельности</w:t>
      </w:r>
      <w:r w:rsidRPr="00B45063">
        <w:rPr>
          <w:rFonts w:ascii="Times New Roman" w:hAnsi="Times New Roman"/>
          <w:bCs/>
          <w:sz w:val="24"/>
          <w:szCs w:val="24"/>
        </w:rPr>
        <w:t xml:space="preserve">», «Маркетинг в </w:t>
      </w:r>
      <w:r w:rsidR="00082C36" w:rsidRPr="00B45063">
        <w:rPr>
          <w:rFonts w:ascii="Times New Roman" w:hAnsi="Times New Roman"/>
          <w:bCs/>
          <w:sz w:val="24"/>
          <w:szCs w:val="24"/>
        </w:rPr>
        <w:t>социально-культурной деятельности</w:t>
      </w:r>
      <w:r w:rsidRPr="00B45063">
        <w:rPr>
          <w:rFonts w:ascii="Times New Roman" w:hAnsi="Times New Roman"/>
          <w:bCs/>
          <w:sz w:val="24"/>
          <w:szCs w:val="24"/>
        </w:rPr>
        <w:t>», «</w:t>
      </w:r>
      <w:r w:rsidR="00082C36" w:rsidRPr="00B45063">
        <w:rPr>
          <w:rFonts w:ascii="Times New Roman" w:hAnsi="Times New Roman"/>
          <w:bCs/>
          <w:sz w:val="24"/>
          <w:szCs w:val="24"/>
        </w:rPr>
        <w:t>Технологии организации и проведения социально-культурных мероприятий</w:t>
      </w:r>
      <w:r w:rsidRPr="00B45063">
        <w:rPr>
          <w:rFonts w:ascii="Times New Roman" w:hAnsi="Times New Roman"/>
          <w:bCs/>
          <w:sz w:val="24"/>
          <w:szCs w:val="24"/>
        </w:rPr>
        <w:t xml:space="preserve">» и т.д. </w:t>
      </w:r>
      <w:proofErr w:type="gramEnd"/>
    </w:p>
    <w:p w14:paraId="29EC2B96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 xml:space="preserve">Контроль осуществляется в виде итоговой оценки и проводится по окончании практики. </w:t>
      </w:r>
    </w:p>
    <w:p w14:paraId="6450DDAD" w14:textId="07C1554C" w:rsidR="00EA44FD" w:rsidRPr="00B45063" w:rsidRDefault="0003344F" w:rsidP="002A51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 xml:space="preserve">Способы проведения практики: </w:t>
      </w:r>
      <w:proofErr w:type="gramStart"/>
      <w:r w:rsidR="003767D0" w:rsidRPr="00B45063">
        <w:rPr>
          <w:rFonts w:ascii="Times New Roman" w:hAnsi="Times New Roman"/>
          <w:bCs/>
          <w:sz w:val="24"/>
          <w:szCs w:val="24"/>
        </w:rPr>
        <w:t>стационарная</w:t>
      </w:r>
      <w:proofErr w:type="gramEnd"/>
      <w:r w:rsidR="00B35580" w:rsidRPr="00B45063">
        <w:rPr>
          <w:rFonts w:ascii="Times New Roman" w:hAnsi="Times New Roman"/>
          <w:bCs/>
          <w:sz w:val="24"/>
          <w:szCs w:val="24"/>
        </w:rPr>
        <w:t>.</w:t>
      </w:r>
    </w:p>
    <w:p w14:paraId="0D551AEE" w14:textId="77777777" w:rsidR="00EA44FD" w:rsidRPr="00B45063" w:rsidRDefault="00EA44FD" w:rsidP="002A51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Форма проведения практики: дискретная.</w:t>
      </w:r>
    </w:p>
    <w:p w14:paraId="6C541EBB" w14:textId="77777777" w:rsidR="00EA44FD" w:rsidRPr="00B45063" w:rsidRDefault="00EA44FD" w:rsidP="002A512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Задачи практики:</w:t>
      </w:r>
    </w:p>
    <w:p w14:paraId="722BEEE8" w14:textId="77777777" w:rsidR="00EA44FD" w:rsidRPr="00B45063" w:rsidRDefault="00EA44FD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063">
        <w:rPr>
          <w:rFonts w:ascii="Times New Roman" w:hAnsi="Times New Roman"/>
          <w:sz w:val="24"/>
          <w:szCs w:val="24"/>
          <w:lang w:eastAsia="ru-RU"/>
        </w:rPr>
        <w:t xml:space="preserve">- актуализация системы знаний, полученных студентами в процессе изучения теоретических дисциплин, развитие необходимых навыков применения теоретических знаний в практической деятельности; </w:t>
      </w:r>
    </w:p>
    <w:p w14:paraId="1A79279B" w14:textId="77777777" w:rsidR="00EA44FD" w:rsidRPr="00B45063" w:rsidRDefault="00EA44FD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063">
        <w:rPr>
          <w:rFonts w:ascii="Times New Roman" w:hAnsi="Times New Roman"/>
          <w:sz w:val="24"/>
          <w:szCs w:val="24"/>
          <w:lang w:eastAsia="ru-RU"/>
        </w:rPr>
        <w:t xml:space="preserve">- расширение профессионального опыта, полученного в процессе прохождения предыдущих учебных и производственных практик; </w:t>
      </w:r>
    </w:p>
    <w:p w14:paraId="34F11962" w14:textId="77777777" w:rsidR="00EA44FD" w:rsidRPr="00B45063" w:rsidRDefault="00EA44FD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45063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сбор и обработка фактического материала, необходимого для написания и защиты выпускной квалификационной работы; </w:t>
      </w:r>
    </w:p>
    <w:p w14:paraId="2067A7A9" w14:textId="11D16456" w:rsidR="00EA44FD" w:rsidRPr="00B45063" w:rsidRDefault="00321573" w:rsidP="002A512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 </w:t>
      </w:r>
      <w:r w:rsidR="00EA44FD" w:rsidRPr="00B45063">
        <w:rPr>
          <w:rFonts w:ascii="Times New Roman" w:hAnsi="Times New Roman"/>
          <w:sz w:val="24"/>
          <w:szCs w:val="24"/>
          <w:lang w:eastAsia="ru-RU"/>
        </w:rPr>
        <w:t>приобретение навыков проектной, аналитической, организационно-технологической работы в соответствии с выбранной темой ВКР.</w:t>
      </w:r>
    </w:p>
    <w:p w14:paraId="4397B6D1" w14:textId="77777777" w:rsidR="003767D0" w:rsidRPr="00B45063" w:rsidRDefault="003767D0" w:rsidP="002A512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BEA90B" w14:textId="77777777" w:rsidR="002A5122" w:rsidRPr="00B45063" w:rsidRDefault="002A5122" w:rsidP="002A5122">
      <w:pPr>
        <w:pStyle w:val="a5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обучения при прохождении практики, соотнесенные с планируемыми результатами освоения ООП </w:t>
      </w:r>
      <w:proofErr w:type="spellStart"/>
      <w:r w:rsidRPr="00B45063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14:paraId="7C263DB2" w14:textId="77777777" w:rsidR="00BC4A32" w:rsidRPr="00B45063" w:rsidRDefault="00BC4A32" w:rsidP="002A5122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6"/>
        <w:gridCol w:w="2736"/>
        <w:gridCol w:w="3873"/>
      </w:tblGrid>
      <w:tr w:rsidR="00B45063" w:rsidRPr="00B45063" w14:paraId="0E000855" w14:textId="77777777" w:rsidTr="009D5F67"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9A57" w14:textId="1BF5D0A9" w:rsidR="003767D0" w:rsidRPr="00B45063" w:rsidRDefault="003767D0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 w:rsidRPr="00B45063">
              <w:t>Формируемая компетенция</w:t>
            </w:r>
            <w:r w:rsidR="00BC4A32" w:rsidRPr="00B45063">
              <w:t xml:space="preserve"> </w:t>
            </w:r>
            <w:r w:rsidRPr="00B45063">
              <w:t>(код и формулировка)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A448" w14:textId="3FDC67DC" w:rsidR="003767D0" w:rsidRPr="00B45063" w:rsidRDefault="003767D0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</w:pPr>
            <w:r w:rsidRPr="00B45063">
              <w:t>Индикатор достижения компетенции</w:t>
            </w:r>
            <w:r w:rsidR="00BC4A32" w:rsidRPr="00B45063">
              <w:t xml:space="preserve"> </w:t>
            </w:r>
            <w:r w:rsidRPr="00B45063">
              <w:t>(код и формулировка)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2AA0" w14:textId="7B9C85A4" w:rsidR="003767D0" w:rsidRPr="00B45063" w:rsidRDefault="003767D0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center"/>
              <w:rPr>
                <w:lang w:val="en-US"/>
              </w:rPr>
            </w:pPr>
            <w:r w:rsidRPr="00B45063">
              <w:t>Перечень</w:t>
            </w:r>
            <w:r w:rsidR="00BC4A32" w:rsidRPr="00B45063">
              <w:t xml:space="preserve"> </w:t>
            </w:r>
            <w:r w:rsidRPr="00B45063">
              <w:t>планируемых результатов обучения</w:t>
            </w:r>
          </w:p>
        </w:tc>
      </w:tr>
      <w:tr w:rsidR="00B45063" w:rsidRPr="00B45063" w14:paraId="3456DEB5" w14:textId="77777777" w:rsidTr="00106F6A">
        <w:trPr>
          <w:trHeight w:val="224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4DF1" w14:textId="77777777" w:rsidR="003767D0" w:rsidRPr="00B45063" w:rsidRDefault="005000A7" w:rsidP="002A5122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firstLine="709"/>
              <w:jc w:val="left"/>
              <w:rPr>
                <w:b/>
                <w:bCs/>
              </w:rPr>
            </w:pPr>
            <w:r w:rsidRPr="00B45063">
              <w:rPr>
                <w:b/>
                <w:bCs/>
              </w:rPr>
              <w:t>Универсальные компетенции</w:t>
            </w:r>
          </w:p>
        </w:tc>
      </w:tr>
      <w:tr w:rsidR="00B45063" w:rsidRPr="00B45063" w14:paraId="6E87A259" w14:textId="77777777" w:rsidTr="009D5F67">
        <w:trPr>
          <w:trHeight w:val="397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9C86" w14:textId="748C0C9E" w:rsidR="00C82496" w:rsidRPr="00B45063" w:rsidRDefault="003767D0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56" w:right="-154"/>
              <w:jc w:val="left"/>
              <w:rPr>
                <w:b/>
                <w:bCs/>
              </w:rPr>
            </w:pPr>
            <w:r w:rsidRPr="00B45063">
              <w:rPr>
                <w:b/>
                <w:bCs/>
              </w:rPr>
              <w:t xml:space="preserve">УК-1 </w:t>
            </w:r>
          </w:p>
          <w:p w14:paraId="43438131" w14:textId="35C63D36" w:rsidR="003767D0" w:rsidRPr="00B45063" w:rsidRDefault="003767D0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56" w:right="-154"/>
              <w:jc w:val="left"/>
            </w:pPr>
            <w:r w:rsidRPr="00B45063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1DB4" w14:textId="5D117684" w:rsidR="003767D0" w:rsidRPr="00B45063" w:rsidRDefault="003767D0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/>
                <w:bCs/>
                <w:sz w:val="24"/>
                <w:szCs w:val="24"/>
              </w:rPr>
              <w:t>ИД-УК-1</w:t>
            </w:r>
            <w:r w:rsidR="000D502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B450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 </w:t>
            </w:r>
          </w:p>
          <w:p w14:paraId="08749D90" w14:textId="66DEDFDB" w:rsidR="003767D0" w:rsidRPr="00B45063" w:rsidRDefault="003767D0" w:rsidP="004A3CB0">
            <w:pPr>
              <w:pStyle w:val="ConsPlusNormal"/>
              <w:ind w:left="-56" w:right="-112"/>
              <w:rPr>
                <w:sz w:val="24"/>
                <w:szCs w:val="24"/>
              </w:rPr>
            </w:pPr>
            <w:r w:rsidRPr="00B45063">
              <w:rPr>
                <w:rFonts w:ascii="Times New Roman" w:hAnsi="Times New Roman" w:cs="Times New Roman"/>
                <w:sz w:val="24"/>
                <w:szCs w:val="24"/>
              </w:rPr>
              <w:t>Определяет, интерпретирует и ранжирует информацию, требуемую для решения поставленной задачи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57C1" w14:textId="1FAF1B52" w:rsidR="00C82496" w:rsidRPr="00B45063" w:rsidRDefault="00C82496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  <w:r w:rsidRPr="00B4506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5063">
              <w:rPr>
                <w:rFonts w:ascii="Times New Roman" w:hAnsi="Times New Roman"/>
                <w:sz w:val="24"/>
                <w:szCs w:val="24"/>
              </w:rPr>
              <w:t xml:space="preserve">основные способы отбора и использования базовой информации;  </w:t>
            </w:r>
          </w:p>
          <w:p w14:paraId="6CAC7B06" w14:textId="4CC05013" w:rsidR="00C82496" w:rsidRPr="00B45063" w:rsidRDefault="00C82496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i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B450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50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анализировать научную информацию в сфере </w:t>
            </w:r>
            <w:r w:rsidR="009D5F67" w:rsidRPr="00B45063">
              <w:rPr>
                <w:rFonts w:ascii="Times New Roman" w:hAnsi="Times New Roman"/>
                <w:sz w:val="24"/>
                <w:szCs w:val="24"/>
                <w:lang w:eastAsia="ru-RU"/>
              </w:rPr>
              <w:t>культуры</w:t>
            </w:r>
            <w:r w:rsidRPr="00B45063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B4506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2FF89562" w14:textId="44469C04" w:rsidR="003767D0" w:rsidRPr="00B45063" w:rsidRDefault="00C82496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b/>
                <w:bCs/>
                <w:color w:val="auto"/>
              </w:rPr>
              <w:t>Владеть:</w:t>
            </w:r>
            <w:r w:rsidRPr="00B45063">
              <w:rPr>
                <w:color w:val="auto"/>
              </w:rPr>
              <w:t xml:space="preserve"> </w:t>
            </w:r>
            <w:r w:rsidRPr="00B45063">
              <w:rPr>
                <w:color w:val="auto"/>
                <w:lang w:eastAsia="ru-RU"/>
              </w:rPr>
              <w:t>современной научной терминологией, относящейся к теме своего исследования, методами поиска и обработки информации</w:t>
            </w:r>
          </w:p>
        </w:tc>
      </w:tr>
      <w:tr w:rsidR="00B45063" w:rsidRPr="00B45063" w14:paraId="20C9208F" w14:textId="77777777" w:rsidTr="00106F6A">
        <w:trPr>
          <w:trHeight w:val="273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10B0" w14:textId="77777777" w:rsidR="005000A7" w:rsidRPr="00B45063" w:rsidRDefault="005000A7" w:rsidP="004A3CB0">
            <w:pPr>
              <w:pStyle w:val="Default"/>
              <w:ind w:left="-56" w:right="-112" w:firstLine="709"/>
              <w:rPr>
                <w:b/>
                <w:bCs/>
                <w:iCs/>
                <w:color w:val="auto"/>
              </w:rPr>
            </w:pPr>
            <w:r w:rsidRPr="00B45063">
              <w:rPr>
                <w:b/>
                <w:bCs/>
                <w:color w:val="auto"/>
              </w:rPr>
              <w:t>Профессиональные компетенции</w:t>
            </w:r>
          </w:p>
        </w:tc>
      </w:tr>
      <w:tr w:rsidR="00B45063" w:rsidRPr="00B45063" w14:paraId="47A5863C" w14:textId="77777777" w:rsidTr="009D5F67">
        <w:trPr>
          <w:trHeight w:val="397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2599" w14:textId="77777777" w:rsidR="0061111E" w:rsidRPr="00B45063" w:rsidRDefault="009D5F67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56" w:right="-112"/>
              <w:jc w:val="left"/>
              <w:rPr>
                <w:b/>
                <w:bCs/>
              </w:rPr>
            </w:pPr>
            <w:r w:rsidRPr="00B45063">
              <w:rPr>
                <w:b/>
                <w:bCs/>
              </w:rPr>
              <w:t>ПК-2</w:t>
            </w:r>
          </w:p>
          <w:p w14:paraId="21FBE3E2" w14:textId="0F3EBA9D" w:rsidR="009D5F67" w:rsidRPr="00B45063" w:rsidRDefault="009D5F67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56" w:right="-112"/>
              <w:jc w:val="left"/>
            </w:pPr>
            <w:r w:rsidRPr="00B45063">
              <w:t>Готов осуществлять социально-культурное проектирование на основе изучения запросов населения, с учетом возраста, образования, социальных, национальных и других различий социальных групп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240A" w14:textId="77777777" w:rsidR="0061111E" w:rsidRPr="00B45063" w:rsidRDefault="009D5F67" w:rsidP="004A3CB0">
            <w:pPr>
              <w:pStyle w:val="Default"/>
              <w:ind w:left="-56" w:right="-112"/>
              <w:rPr>
                <w:b/>
                <w:bCs/>
                <w:color w:val="auto"/>
              </w:rPr>
            </w:pPr>
            <w:r w:rsidRPr="00B45063">
              <w:rPr>
                <w:b/>
                <w:bCs/>
                <w:color w:val="auto"/>
              </w:rPr>
              <w:t>ИД-ПК-2.1</w:t>
            </w:r>
          </w:p>
          <w:p w14:paraId="5F552466" w14:textId="7489DBA5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color w:val="auto"/>
              </w:rPr>
              <w:t xml:space="preserve">Выявляет целевые группы населения и их культурные потребности. </w:t>
            </w:r>
          </w:p>
          <w:p w14:paraId="60624F52" w14:textId="3412E7A8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b/>
                <w:bCs/>
                <w:color w:val="auto"/>
              </w:rPr>
              <w:t>ИД-ПК-2.2</w:t>
            </w:r>
            <w:proofErr w:type="gramStart"/>
            <w:r w:rsidRPr="00B45063">
              <w:rPr>
                <w:color w:val="auto"/>
              </w:rPr>
              <w:t xml:space="preserve"> Р</w:t>
            </w:r>
            <w:proofErr w:type="gramEnd"/>
            <w:r w:rsidRPr="00B45063">
              <w:rPr>
                <w:color w:val="auto"/>
              </w:rPr>
              <w:t xml:space="preserve">азрабатывает и внедряет социально-культурный проект на основе изучения запросов населения, с учетом возраста, образования, социальных, национальных, гендерных различий социальных групп. </w:t>
            </w:r>
          </w:p>
          <w:p w14:paraId="7D913C40" w14:textId="77777777" w:rsidR="0061111E" w:rsidRPr="00B45063" w:rsidRDefault="009D5F67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/>
                <w:bCs/>
                <w:sz w:val="24"/>
                <w:szCs w:val="24"/>
              </w:rPr>
              <w:t>ИД-ПК-2.3</w:t>
            </w:r>
          </w:p>
          <w:p w14:paraId="668A4E03" w14:textId="4CBACFE4" w:rsidR="009D5F67" w:rsidRPr="00B45063" w:rsidRDefault="009D5F67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 xml:space="preserve">Использует методы </w:t>
            </w:r>
            <w:proofErr w:type="gramStart"/>
            <w:r w:rsidRPr="00B45063">
              <w:rPr>
                <w:rFonts w:ascii="Times New Roman" w:hAnsi="Times New Roman"/>
                <w:sz w:val="24"/>
                <w:szCs w:val="24"/>
              </w:rPr>
              <w:t>бизнес-планирования</w:t>
            </w:r>
            <w:proofErr w:type="gramEnd"/>
            <w:r w:rsidRPr="00B45063">
              <w:rPr>
                <w:rFonts w:ascii="Times New Roman" w:hAnsi="Times New Roman"/>
                <w:sz w:val="24"/>
                <w:szCs w:val="24"/>
              </w:rPr>
              <w:t xml:space="preserve"> и оценивает экономическую эффективность проекта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9560" w14:textId="77777777" w:rsidR="004A3CB0" w:rsidRDefault="009D5F67" w:rsidP="004A3CB0">
            <w:pPr>
              <w:pStyle w:val="Default"/>
              <w:ind w:left="-56" w:right="-112"/>
              <w:rPr>
                <w:b/>
                <w:bCs/>
                <w:iCs/>
                <w:color w:val="auto"/>
              </w:rPr>
            </w:pPr>
            <w:r w:rsidRPr="00B45063">
              <w:rPr>
                <w:b/>
                <w:bCs/>
                <w:iCs/>
                <w:color w:val="auto"/>
              </w:rPr>
              <w:t>Владеть:</w:t>
            </w:r>
          </w:p>
          <w:p w14:paraId="3D14E11C" w14:textId="71304523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b/>
                <w:bCs/>
                <w:iCs/>
                <w:color w:val="auto"/>
              </w:rPr>
              <w:t xml:space="preserve"> </w:t>
            </w:r>
            <w:r w:rsidRPr="00B45063">
              <w:rPr>
                <w:color w:val="auto"/>
              </w:rPr>
              <w:t xml:space="preserve">- методами оценки культурных ресурсов; </w:t>
            </w:r>
          </w:p>
          <w:p w14:paraId="650CC6E9" w14:textId="16C1EB98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color w:val="auto"/>
              </w:rPr>
              <w:t>- методиками разработки социокультурных проектов</w:t>
            </w:r>
          </w:p>
          <w:p w14:paraId="4087F712" w14:textId="1127233A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b/>
                <w:bCs/>
                <w:iCs/>
                <w:color w:val="auto"/>
              </w:rPr>
              <w:t xml:space="preserve">Уметь: </w:t>
            </w:r>
            <w:r w:rsidRPr="00B45063">
              <w:rPr>
                <w:color w:val="auto"/>
              </w:rPr>
              <w:t>- использовать культурное наследие для удовлетворения духовных потребностей различных групп населения в процессе культурно-просветительной деятельности и социально-культурного проектирования;</w:t>
            </w:r>
          </w:p>
          <w:p w14:paraId="49AF155D" w14:textId="77777777" w:rsidR="009D5F67" w:rsidRPr="00B45063" w:rsidRDefault="009D5F67" w:rsidP="004A3CB0">
            <w:pPr>
              <w:pStyle w:val="Default"/>
              <w:ind w:left="-56" w:right="-112"/>
              <w:rPr>
                <w:b/>
                <w:bCs/>
                <w:color w:val="auto"/>
              </w:rPr>
            </w:pPr>
            <w:r w:rsidRPr="00B45063">
              <w:rPr>
                <w:b/>
                <w:bCs/>
                <w:iCs/>
                <w:color w:val="auto"/>
              </w:rPr>
              <w:t xml:space="preserve">Знать: </w:t>
            </w:r>
          </w:p>
          <w:p w14:paraId="5CD36D8C" w14:textId="1377172D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color w:val="auto"/>
              </w:rPr>
              <w:t>- структуру целевых групп населения и их культурные потребности;</w:t>
            </w:r>
          </w:p>
          <w:p w14:paraId="361E68C1" w14:textId="5032D47D" w:rsidR="009D5F67" w:rsidRPr="00B45063" w:rsidRDefault="009D5F67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 xml:space="preserve">- методы </w:t>
            </w:r>
            <w:proofErr w:type="gramStart"/>
            <w:r w:rsidRPr="00B45063">
              <w:rPr>
                <w:rFonts w:ascii="Times New Roman" w:hAnsi="Times New Roman"/>
                <w:sz w:val="24"/>
                <w:szCs w:val="24"/>
              </w:rPr>
              <w:t>бизнес-планирования</w:t>
            </w:r>
            <w:proofErr w:type="gramEnd"/>
          </w:p>
        </w:tc>
      </w:tr>
      <w:tr w:rsidR="009D5F67" w:rsidRPr="00B45063" w14:paraId="61D6BCB3" w14:textId="77777777" w:rsidTr="009D5F67">
        <w:trPr>
          <w:trHeight w:val="397"/>
        </w:trPr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D024" w14:textId="77777777" w:rsidR="0061111E" w:rsidRPr="00B45063" w:rsidRDefault="009D5F67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56" w:right="-112"/>
              <w:jc w:val="left"/>
              <w:rPr>
                <w:b/>
                <w:bCs/>
              </w:rPr>
            </w:pPr>
            <w:r w:rsidRPr="00B45063">
              <w:rPr>
                <w:b/>
                <w:bCs/>
              </w:rPr>
              <w:t>ПК-4</w:t>
            </w:r>
          </w:p>
          <w:p w14:paraId="1F558AB7" w14:textId="4F6364A3" w:rsidR="009D5F67" w:rsidRPr="00B45063" w:rsidRDefault="009D5F67" w:rsidP="004A3CB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56" w:right="-112"/>
              <w:jc w:val="left"/>
            </w:pPr>
            <w:r w:rsidRPr="00B45063">
              <w:t>Готов к участию в проектировании, создании и организации эффективной работы учреждений культуры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7C24" w14:textId="77777777" w:rsidR="0061111E" w:rsidRPr="00B45063" w:rsidRDefault="009D5F67" w:rsidP="004A3CB0">
            <w:pPr>
              <w:pStyle w:val="Default"/>
              <w:ind w:left="-56" w:right="-112"/>
              <w:rPr>
                <w:b/>
                <w:bCs/>
                <w:color w:val="auto"/>
              </w:rPr>
            </w:pPr>
            <w:r w:rsidRPr="00B45063">
              <w:rPr>
                <w:b/>
                <w:bCs/>
                <w:color w:val="auto"/>
              </w:rPr>
              <w:t>ИД-ПК-4.1</w:t>
            </w:r>
          </w:p>
          <w:p w14:paraId="186D6C37" w14:textId="04EBCF9D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color w:val="auto"/>
              </w:rPr>
              <w:t>Использует культурное наследие для удовлетворения духовных потребностей различных групп населения в процессе культурно-просветительной деятельности</w:t>
            </w:r>
          </w:p>
          <w:p w14:paraId="12E9024F" w14:textId="77777777" w:rsidR="0061111E" w:rsidRPr="00B45063" w:rsidRDefault="009D5F67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ИД-ПК-4.2</w:t>
            </w:r>
          </w:p>
          <w:p w14:paraId="2C048B58" w14:textId="100A411B" w:rsidR="009D5F67" w:rsidRPr="00B45063" w:rsidRDefault="009D5F67" w:rsidP="004A3CB0">
            <w:pPr>
              <w:spacing w:after="0" w:line="240" w:lineRule="auto"/>
              <w:ind w:left="-56" w:right="-112"/>
              <w:rPr>
                <w:rFonts w:ascii="Times New Roman" w:hAnsi="Times New Roman"/>
                <w:sz w:val="24"/>
                <w:szCs w:val="24"/>
              </w:rPr>
            </w:pPr>
            <w:r w:rsidRPr="00B45063">
              <w:rPr>
                <w:rFonts w:ascii="Times New Roman" w:hAnsi="Times New Roman"/>
                <w:sz w:val="24"/>
                <w:szCs w:val="24"/>
              </w:rPr>
              <w:t>Создает и организует деятельность учреждений культуры с применением инновационных форм социально-культурной деятельности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5048" w14:textId="7A3459C6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b/>
                <w:bCs/>
                <w:color w:val="auto"/>
              </w:rPr>
              <w:lastRenderedPageBreak/>
              <w:t xml:space="preserve">Владеть: </w:t>
            </w:r>
            <w:r w:rsidR="007B1FF5" w:rsidRPr="007B1FF5">
              <w:rPr>
                <w:color w:val="auto"/>
              </w:rPr>
              <w:t xml:space="preserve">современными </w:t>
            </w:r>
            <w:r w:rsidRPr="00B45063">
              <w:rPr>
                <w:color w:val="auto"/>
              </w:rPr>
              <w:t>технологиями поиска информации, необходимой для разр</w:t>
            </w:r>
            <w:r w:rsidR="007B1FF5">
              <w:rPr>
                <w:color w:val="auto"/>
              </w:rPr>
              <w:t>а</w:t>
            </w:r>
            <w:r w:rsidRPr="00B45063">
              <w:rPr>
                <w:color w:val="auto"/>
              </w:rPr>
              <w:t>ботки и продвижения социокультурных продуктов (программ)</w:t>
            </w:r>
            <w:r w:rsidR="007B1FF5">
              <w:rPr>
                <w:color w:val="auto"/>
              </w:rPr>
              <w:t xml:space="preserve"> с учетом потребностей различных групп населения</w:t>
            </w:r>
          </w:p>
          <w:p w14:paraId="5994BC16" w14:textId="77777777" w:rsidR="009D5F67" w:rsidRPr="00B45063" w:rsidRDefault="009D5F67" w:rsidP="004A3CB0">
            <w:pPr>
              <w:pStyle w:val="Default"/>
              <w:ind w:left="-56" w:right="-112"/>
              <w:rPr>
                <w:b/>
                <w:bCs/>
                <w:color w:val="auto"/>
              </w:rPr>
            </w:pPr>
            <w:r w:rsidRPr="00B45063">
              <w:rPr>
                <w:b/>
                <w:bCs/>
                <w:color w:val="auto"/>
              </w:rPr>
              <w:t xml:space="preserve">Уметь: </w:t>
            </w:r>
          </w:p>
          <w:p w14:paraId="1F7241A4" w14:textId="0F34E5EF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color w:val="auto"/>
              </w:rPr>
              <w:t xml:space="preserve">- разрабатывать и реализовывать социально-культурные программы в </w:t>
            </w:r>
            <w:r w:rsidRPr="00B45063">
              <w:rPr>
                <w:color w:val="auto"/>
              </w:rPr>
              <w:lastRenderedPageBreak/>
              <w:t>учреждениях культуры</w:t>
            </w:r>
            <w:r w:rsidR="007B1FF5">
              <w:rPr>
                <w:color w:val="auto"/>
              </w:rPr>
              <w:t xml:space="preserve"> с применением инновационных форм работы</w:t>
            </w:r>
            <w:r w:rsidRPr="00B45063">
              <w:rPr>
                <w:color w:val="auto"/>
              </w:rPr>
              <w:t>;</w:t>
            </w:r>
          </w:p>
          <w:p w14:paraId="406ECF48" w14:textId="14AF242E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color w:val="auto"/>
              </w:rPr>
              <w:t xml:space="preserve">-проводить просветительную и воспитательную работы. </w:t>
            </w:r>
          </w:p>
          <w:p w14:paraId="7612CD7A" w14:textId="77777777" w:rsidR="009D5F67" w:rsidRPr="00B45063" w:rsidRDefault="009D5F67" w:rsidP="004A3CB0">
            <w:pPr>
              <w:pStyle w:val="Default"/>
              <w:ind w:left="-56" w:right="-112"/>
              <w:rPr>
                <w:b/>
                <w:bCs/>
                <w:color w:val="auto"/>
              </w:rPr>
            </w:pPr>
            <w:r w:rsidRPr="00B45063">
              <w:rPr>
                <w:b/>
                <w:bCs/>
                <w:color w:val="auto"/>
              </w:rPr>
              <w:t xml:space="preserve">Знать: </w:t>
            </w:r>
          </w:p>
          <w:p w14:paraId="21AC160D" w14:textId="27696550" w:rsidR="009D5F67" w:rsidRPr="00B45063" w:rsidRDefault="009D5F67" w:rsidP="004A3CB0">
            <w:pPr>
              <w:pStyle w:val="Default"/>
              <w:ind w:left="-56" w:right="-112"/>
              <w:rPr>
                <w:color w:val="auto"/>
              </w:rPr>
            </w:pPr>
            <w:r w:rsidRPr="00B45063">
              <w:rPr>
                <w:color w:val="auto"/>
              </w:rPr>
              <w:t>- организацию работы учреждений культуры</w:t>
            </w:r>
          </w:p>
        </w:tc>
      </w:tr>
    </w:tbl>
    <w:p w14:paraId="5425AAF5" w14:textId="77777777" w:rsidR="00B35580" w:rsidRPr="00B45063" w:rsidRDefault="00B35580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8D6848" w14:textId="13AEA3FC" w:rsidR="00B35580" w:rsidRPr="00B45063" w:rsidRDefault="00F257FD" w:rsidP="00106F6A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 xml:space="preserve">Объем практики составляет </w:t>
      </w:r>
      <w:r w:rsidR="006075DA" w:rsidRPr="00B45063">
        <w:rPr>
          <w:rFonts w:ascii="Times New Roman" w:eastAsia="Times New Roman" w:hAnsi="Times New Roman"/>
          <w:bCs/>
          <w:sz w:val="24"/>
          <w:szCs w:val="24"/>
        </w:rPr>
        <w:t>8 зачетных единиц,</w:t>
      </w:r>
      <w:r w:rsidR="00A14362" w:rsidRPr="00B45063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6075DA" w:rsidRPr="00B45063">
        <w:rPr>
          <w:rFonts w:ascii="Times New Roman" w:eastAsia="Times New Roman" w:hAnsi="Times New Roman"/>
          <w:bCs/>
          <w:sz w:val="24"/>
          <w:szCs w:val="24"/>
        </w:rPr>
        <w:t xml:space="preserve"> 288 часов</w:t>
      </w:r>
      <w:r w:rsidR="006D25C5">
        <w:rPr>
          <w:rFonts w:ascii="Times New Roman" w:eastAsia="Times New Roman" w:hAnsi="Times New Roman"/>
          <w:bCs/>
          <w:sz w:val="24"/>
          <w:szCs w:val="24"/>
        </w:rPr>
        <w:t>.</w:t>
      </w:r>
    </w:p>
    <w:p w14:paraId="29E692E2" w14:textId="77777777" w:rsidR="00B35580" w:rsidRPr="00B45063" w:rsidRDefault="00B35580" w:rsidP="00106F6A">
      <w:pPr>
        <w:pStyle w:val="a5"/>
        <w:tabs>
          <w:tab w:val="left" w:pos="1134"/>
        </w:tabs>
        <w:spacing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</w:p>
    <w:p w14:paraId="72B0E442" w14:textId="7D3016A9" w:rsidR="002A5122" w:rsidRPr="00B45063" w:rsidRDefault="002A5122" w:rsidP="00106F6A">
      <w:pPr>
        <w:pStyle w:val="a5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Содержание практической подготовки при проведении практики</w:t>
      </w:r>
    </w:p>
    <w:p w14:paraId="6E1EDC9A" w14:textId="77777777" w:rsidR="00B35580" w:rsidRPr="00B45063" w:rsidRDefault="00B35580" w:rsidP="00106F6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5001"/>
        <w:gridCol w:w="3818"/>
      </w:tblGrid>
      <w:tr w:rsidR="00B45063" w:rsidRPr="00B45063" w14:paraId="5B385BA0" w14:textId="77777777" w:rsidTr="00106F6A">
        <w:tc>
          <w:tcPr>
            <w:tcW w:w="542" w:type="dxa"/>
          </w:tcPr>
          <w:p w14:paraId="0B043BF3" w14:textId="756498A0" w:rsidR="00F257FD" w:rsidRPr="00B45063" w:rsidRDefault="00F257FD" w:rsidP="00106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3C7C7E11" w14:textId="77777777" w:rsidR="00F257FD" w:rsidRPr="00B45063" w:rsidRDefault="00F257FD" w:rsidP="00106F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4506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5001" w:type="dxa"/>
          </w:tcPr>
          <w:p w14:paraId="0EFD3323" w14:textId="77777777" w:rsidR="00F257FD" w:rsidRPr="00B45063" w:rsidRDefault="00F257FD" w:rsidP="002A512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Этапы прохождения практики</w:t>
            </w:r>
          </w:p>
        </w:tc>
        <w:tc>
          <w:tcPr>
            <w:tcW w:w="3818" w:type="dxa"/>
          </w:tcPr>
          <w:p w14:paraId="229F7AD7" w14:textId="77777777" w:rsidR="00F257FD" w:rsidRPr="00B45063" w:rsidRDefault="00F257FD" w:rsidP="002A5122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Формы отчетности</w:t>
            </w:r>
          </w:p>
        </w:tc>
      </w:tr>
      <w:tr w:rsidR="00B45063" w:rsidRPr="00B45063" w14:paraId="1116E350" w14:textId="77777777" w:rsidTr="00106F6A">
        <w:tc>
          <w:tcPr>
            <w:tcW w:w="542" w:type="dxa"/>
          </w:tcPr>
          <w:p w14:paraId="1C1FFAF2" w14:textId="77777777" w:rsidR="00F257FD" w:rsidRPr="00B45063" w:rsidRDefault="00F257FD" w:rsidP="00106F6A">
            <w:pPr>
              <w:spacing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01" w:type="dxa"/>
          </w:tcPr>
          <w:p w14:paraId="11EAC605" w14:textId="45B9D1A4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Подготовительный этап. Установочная  конференция по практике</w:t>
            </w:r>
          </w:p>
        </w:tc>
        <w:tc>
          <w:tcPr>
            <w:tcW w:w="3818" w:type="dxa"/>
          </w:tcPr>
          <w:p w14:paraId="76BB78D1" w14:textId="77777777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Присутствие на конференции</w:t>
            </w:r>
          </w:p>
        </w:tc>
      </w:tr>
      <w:tr w:rsidR="00B45063" w:rsidRPr="00B45063" w14:paraId="5DB02C0F" w14:textId="77777777" w:rsidTr="00106F6A">
        <w:tc>
          <w:tcPr>
            <w:tcW w:w="542" w:type="dxa"/>
          </w:tcPr>
          <w:p w14:paraId="361B316E" w14:textId="77777777" w:rsidR="00F257FD" w:rsidRPr="00B45063" w:rsidRDefault="00F257FD" w:rsidP="00106F6A">
            <w:pPr>
              <w:spacing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01" w:type="dxa"/>
          </w:tcPr>
          <w:p w14:paraId="4C4419BC" w14:textId="310CFE7E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Консультации по теме </w:t>
            </w:r>
            <w:r w:rsidR="00261DBB">
              <w:rPr>
                <w:rFonts w:ascii="Times New Roman" w:hAnsi="Times New Roman"/>
                <w:bCs/>
                <w:sz w:val="24"/>
                <w:szCs w:val="24"/>
              </w:rPr>
              <w:t>ВКР</w:t>
            </w:r>
          </w:p>
        </w:tc>
        <w:tc>
          <w:tcPr>
            <w:tcW w:w="3818" w:type="dxa"/>
          </w:tcPr>
          <w:p w14:paraId="6B9C13CA" w14:textId="733B3ED8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Заполнение Отчета по преддипломной практике</w:t>
            </w:r>
          </w:p>
        </w:tc>
      </w:tr>
      <w:tr w:rsidR="00B45063" w:rsidRPr="00B45063" w14:paraId="3E732B94" w14:textId="77777777" w:rsidTr="00106F6A">
        <w:tc>
          <w:tcPr>
            <w:tcW w:w="542" w:type="dxa"/>
          </w:tcPr>
          <w:p w14:paraId="4A972912" w14:textId="77777777" w:rsidR="00F257FD" w:rsidRPr="00B45063" w:rsidRDefault="00F257FD" w:rsidP="00106F6A">
            <w:pPr>
              <w:spacing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001" w:type="dxa"/>
          </w:tcPr>
          <w:p w14:paraId="240F676A" w14:textId="5A8BF16D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Выполнение индивидуального задания научного руководителя</w:t>
            </w:r>
          </w:p>
        </w:tc>
        <w:tc>
          <w:tcPr>
            <w:tcW w:w="3818" w:type="dxa"/>
          </w:tcPr>
          <w:p w14:paraId="7DFF191B" w14:textId="77777777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Заполнение Отчета по преддипломной практике</w:t>
            </w:r>
          </w:p>
        </w:tc>
      </w:tr>
      <w:tr w:rsidR="00B45063" w:rsidRPr="00B45063" w14:paraId="7F11162C" w14:textId="77777777" w:rsidTr="00106F6A">
        <w:tc>
          <w:tcPr>
            <w:tcW w:w="542" w:type="dxa"/>
          </w:tcPr>
          <w:p w14:paraId="635B8F86" w14:textId="77777777" w:rsidR="00F257FD" w:rsidRPr="00B45063" w:rsidRDefault="00F257FD" w:rsidP="00106F6A">
            <w:pPr>
              <w:spacing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01" w:type="dxa"/>
          </w:tcPr>
          <w:p w14:paraId="4A9E01D0" w14:textId="642F3FDE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Сбор материала для написания выпускной квалификационной работы</w:t>
            </w:r>
          </w:p>
        </w:tc>
        <w:tc>
          <w:tcPr>
            <w:tcW w:w="3818" w:type="dxa"/>
          </w:tcPr>
          <w:p w14:paraId="2AB86540" w14:textId="77777777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Заполнение Отчета по преддипломной практике</w:t>
            </w:r>
          </w:p>
        </w:tc>
      </w:tr>
      <w:tr w:rsidR="00B45063" w:rsidRPr="00B45063" w14:paraId="08C90AB3" w14:textId="77777777" w:rsidTr="00106F6A">
        <w:tc>
          <w:tcPr>
            <w:tcW w:w="542" w:type="dxa"/>
          </w:tcPr>
          <w:p w14:paraId="4D8C9297" w14:textId="77777777" w:rsidR="00F257FD" w:rsidRPr="00B45063" w:rsidRDefault="00F257FD" w:rsidP="00106F6A">
            <w:pPr>
              <w:spacing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001" w:type="dxa"/>
          </w:tcPr>
          <w:p w14:paraId="24E08765" w14:textId="04AC61C4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Анализ собранного материала</w:t>
            </w:r>
          </w:p>
        </w:tc>
        <w:tc>
          <w:tcPr>
            <w:tcW w:w="3818" w:type="dxa"/>
          </w:tcPr>
          <w:p w14:paraId="54B6EDAE" w14:textId="77777777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Заполнение Отчета по преддипломной практике</w:t>
            </w:r>
          </w:p>
        </w:tc>
      </w:tr>
      <w:tr w:rsidR="00B45063" w:rsidRPr="00B45063" w14:paraId="48F5A330" w14:textId="77777777" w:rsidTr="00106F6A">
        <w:tc>
          <w:tcPr>
            <w:tcW w:w="542" w:type="dxa"/>
          </w:tcPr>
          <w:p w14:paraId="23AC2A61" w14:textId="77777777" w:rsidR="00F257FD" w:rsidRPr="00B45063" w:rsidRDefault="00F257FD" w:rsidP="00106F6A">
            <w:pPr>
              <w:spacing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001" w:type="dxa"/>
          </w:tcPr>
          <w:p w14:paraId="1EE28B4E" w14:textId="77777777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Результаты практики (изложение основных выводов выпускной квалификационной работы)</w:t>
            </w:r>
          </w:p>
        </w:tc>
        <w:tc>
          <w:tcPr>
            <w:tcW w:w="3818" w:type="dxa"/>
          </w:tcPr>
          <w:p w14:paraId="7406EE6C" w14:textId="77777777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Заполнение Отчета по преддипломной практике</w:t>
            </w:r>
          </w:p>
        </w:tc>
      </w:tr>
      <w:tr w:rsidR="00B45063" w:rsidRPr="00B45063" w14:paraId="28E38245" w14:textId="77777777" w:rsidTr="00106F6A">
        <w:tc>
          <w:tcPr>
            <w:tcW w:w="542" w:type="dxa"/>
          </w:tcPr>
          <w:p w14:paraId="12824F51" w14:textId="77777777" w:rsidR="00F257FD" w:rsidRPr="00B45063" w:rsidRDefault="00F257FD" w:rsidP="00106F6A">
            <w:pPr>
              <w:spacing w:line="240" w:lineRule="auto"/>
              <w:ind w:left="-98" w:right="-11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001" w:type="dxa"/>
          </w:tcPr>
          <w:p w14:paraId="2C2998F7" w14:textId="03B2132D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Итоговая конференция по практике</w:t>
            </w:r>
          </w:p>
        </w:tc>
        <w:tc>
          <w:tcPr>
            <w:tcW w:w="3818" w:type="dxa"/>
          </w:tcPr>
          <w:p w14:paraId="52DDFA98" w14:textId="77777777" w:rsidR="00F257FD" w:rsidRPr="00B45063" w:rsidRDefault="00F257FD" w:rsidP="00106F6A">
            <w:pPr>
              <w:spacing w:after="0" w:line="240" w:lineRule="auto"/>
              <w:ind w:left="-98" w:right="-110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Присутствие на конференции, сдача отчета по преддипломной практике</w:t>
            </w:r>
          </w:p>
        </w:tc>
      </w:tr>
    </w:tbl>
    <w:p w14:paraId="3B095DDE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62EE74" w14:textId="77777777" w:rsidR="00F257FD" w:rsidRPr="00106F6A" w:rsidRDefault="00F257FD" w:rsidP="002A512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06F6A">
        <w:rPr>
          <w:rFonts w:ascii="Times New Roman" w:hAnsi="Times New Roman"/>
          <w:b/>
          <w:i/>
          <w:iCs/>
          <w:sz w:val="24"/>
          <w:szCs w:val="24"/>
        </w:rPr>
        <w:t>Подготовительный этап. Установочная конференция по преддипломной практике</w:t>
      </w:r>
    </w:p>
    <w:p w14:paraId="7B62CC0D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Определение цели и задач практики.</w:t>
      </w:r>
    </w:p>
    <w:p w14:paraId="183B0EED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Инструктаж по ознакомлению студентов с видами деятельности на практике и формами контроля.</w:t>
      </w:r>
    </w:p>
    <w:p w14:paraId="2CB86BD9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Объяснение правил оформления выпускной квалификационной работы (общие требования, оформление сносок и списка использованных источников и литературы).</w:t>
      </w:r>
    </w:p>
    <w:p w14:paraId="3A0E1DD4" w14:textId="4949EC69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 xml:space="preserve">Объяснение правил заполнения </w:t>
      </w:r>
      <w:r w:rsidR="00321573">
        <w:rPr>
          <w:rFonts w:ascii="Times New Roman" w:hAnsi="Times New Roman"/>
          <w:bCs/>
          <w:sz w:val="24"/>
          <w:szCs w:val="24"/>
        </w:rPr>
        <w:t>Отчета по преддипломной практике.</w:t>
      </w:r>
    </w:p>
    <w:p w14:paraId="4A9B181F" w14:textId="0A4A7EC6" w:rsidR="00F257FD" w:rsidRPr="00106F6A" w:rsidRDefault="00F257FD" w:rsidP="002A512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06F6A">
        <w:rPr>
          <w:rFonts w:ascii="Times New Roman" w:hAnsi="Times New Roman"/>
          <w:b/>
          <w:i/>
          <w:iCs/>
          <w:sz w:val="24"/>
          <w:szCs w:val="24"/>
        </w:rPr>
        <w:t>Консультации по теме дипломной работы</w:t>
      </w:r>
    </w:p>
    <w:p w14:paraId="3AF92964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Обсуждение с научным руководителем индивидуального плана работы студента.  </w:t>
      </w:r>
    </w:p>
    <w:p w14:paraId="03B5A9CA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Составление структуры выпускной квалификационной работы.</w:t>
      </w:r>
    </w:p>
    <w:p w14:paraId="6B3F504B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Обсуждение содержания выпускной квалификационной работы.</w:t>
      </w:r>
    </w:p>
    <w:p w14:paraId="76F84A00" w14:textId="344DD518" w:rsidR="00F257FD" w:rsidRPr="00106F6A" w:rsidRDefault="00F257FD" w:rsidP="002A512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06F6A">
        <w:rPr>
          <w:rFonts w:ascii="Times New Roman" w:hAnsi="Times New Roman"/>
          <w:b/>
          <w:i/>
          <w:iCs/>
          <w:sz w:val="24"/>
          <w:szCs w:val="24"/>
        </w:rPr>
        <w:t>Выполнение индивидуального задания научного руководителя</w:t>
      </w:r>
    </w:p>
    <w:p w14:paraId="2E3BCC79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3.1 Проведение полевого исследования, анкетирования, наблюдений, интервью и т.д. (в зависимости от темы, цели и задач выпускной квалификационной работы)</w:t>
      </w:r>
    </w:p>
    <w:p w14:paraId="47201C24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Отчет о проделанной работе.</w:t>
      </w:r>
    </w:p>
    <w:p w14:paraId="35E47748" w14:textId="57ADAA23" w:rsidR="00F257FD" w:rsidRPr="00B45063" w:rsidRDefault="00F257FD" w:rsidP="002A512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1573">
        <w:rPr>
          <w:rFonts w:ascii="Times New Roman" w:hAnsi="Times New Roman"/>
          <w:b/>
          <w:i/>
          <w:sz w:val="24"/>
          <w:szCs w:val="24"/>
        </w:rPr>
        <w:t>Сбор материала для написания выпускной квалификационной работы</w:t>
      </w:r>
    </w:p>
    <w:p w14:paraId="18C0D5B5" w14:textId="743F5F3B" w:rsidR="00F257FD" w:rsidRPr="00B45063" w:rsidRDefault="007B1FF5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Изучение</w:t>
      </w:r>
      <w:r w:rsidR="00F257FD" w:rsidRPr="00B45063">
        <w:rPr>
          <w:rFonts w:ascii="Times New Roman" w:hAnsi="Times New Roman"/>
          <w:sz w:val="24"/>
          <w:szCs w:val="24"/>
        </w:rPr>
        <w:t xml:space="preserve"> библиотек, музеев, </w:t>
      </w:r>
      <w:r w:rsidR="00E0731D" w:rsidRPr="00B45063">
        <w:rPr>
          <w:rFonts w:ascii="Times New Roman" w:hAnsi="Times New Roman"/>
          <w:sz w:val="24"/>
          <w:szCs w:val="24"/>
        </w:rPr>
        <w:t>учреждений социокультурной сферы,</w:t>
      </w:r>
      <w:r w:rsidR="00F257FD" w:rsidRPr="00B45063">
        <w:rPr>
          <w:rFonts w:ascii="Times New Roman" w:hAnsi="Times New Roman"/>
          <w:sz w:val="24"/>
          <w:szCs w:val="24"/>
        </w:rPr>
        <w:t xml:space="preserve"> в которых собира</w:t>
      </w:r>
      <w:r>
        <w:rPr>
          <w:rFonts w:ascii="Times New Roman" w:hAnsi="Times New Roman"/>
          <w:sz w:val="24"/>
          <w:szCs w:val="24"/>
        </w:rPr>
        <w:t>ет</w:t>
      </w:r>
      <w:r w:rsidR="00F257FD" w:rsidRPr="00B45063">
        <w:rPr>
          <w:rFonts w:ascii="Times New Roman" w:hAnsi="Times New Roman"/>
          <w:sz w:val="24"/>
          <w:szCs w:val="24"/>
        </w:rPr>
        <w:t xml:space="preserve"> материал студент</w:t>
      </w:r>
      <w:r>
        <w:rPr>
          <w:rFonts w:ascii="Times New Roman" w:hAnsi="Times New Roman"/>
          <w:sz w:val="24"/>
          <w:szCs w:val="24"/>
        </w:rPr>
        <w:t>, проведение интервью с сотрудниками, сбор экспертных мнений и других материалов\, проведение анкетирования</w:t>
      </w:r>
      <w:r w:rsidR="00F257FD" w:rsidRPr="00B45063">
        <w:rPr>
          <w:rFonts w:ascii="Times New Roman" w:hAnsi="Times New Roman"/>
          <w:sz w:val="24"/>
          <w:szCs w:val="24"/>
        </w:rPr>
        <w:t xml:space="preserve">. </w:t>
      </w:r>
    </w:p>
    <w:p w14:paraId="38D33E59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Составление списка источников и основной исследовательской литературы.</w:t>
      </w:r>
    </w:p>
    <w:p w14:paraId="1B0B9BA6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Обработка собранного материала.</w:t>
      </w:r>
    </w:p>
    <w:p w14:paraId="275EF570" w14:textId="38F6A0C3" w:rsidR="00F257FD" w:rsidRPr="00106F6A" w:rsidRDefault="00F257FD" w:rsidP="002A512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06F6A">
        <w:rPr>
          <w:rFonts w:ascii="Times New Roman" w:hAnsi="Times New Roman"/>
          <w:b/>
          <w:i/>
          <w:iCs/>
          <w:sz w:val="24"/>
          <w:szCs w:val="24"/>
        </w:rPr>
        <w:t>Анализ собранного материала</w:t>
      </w:r>
    </w:p>
    <w:p w14:paraId="00FAA421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Структура выпускной квалификационной работы.</w:t>
      </w:r>
    </w:p>
    <w:p w14:paraId="2A7742AF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Цели и задачи выпускной квалификационной работы.</w:t>
      </w:r>
    </w:p>
    <w:p w14:paraId="3C45EBFF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Основные выводы выпускной квалификационной работы.</w:t>
      </w:r>
    </w:p>
    <w:p w14:paraId="617B725C" w14:textId="77777777" w:rsidR="00F257FD" w:rsidRPr="00106F6A" w:rsidRDefault="00F257FD" w:rsidP="002A512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06F6A">
        <w:rPr>
          <w:rFonts w:ascii="Times New Roman" w:hAnsi="Times New Roman"/>
          <w:b/>
          <w:i/>
          <w:iCs/>
          <w:sz w:val="24"/>
          <w:szCs w:val="24"/>
        </w:rPr>
        <w:t xml:space="preserve">Результаты практики </w:t>
      </w:r>
    </w:p>
    <w:p w14:paraId="57DF17F9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Предоставление черновика выпускной квалификационной работы научному руководителю.</w:t>
      </w:r>
    </w:p>
    <w:p w14:paraId="24A7A285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Характеристика работы студента со стороны научного руководителя.</w:t>
      </w:r>
    </w:p>
    <w:p w14:paraId="4E1293D8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Итоговая оценка научного руководителя по преддипломной практике. </w:t>
      </w:r>
    </w:p>
    <w:p w14:paraId="39BEA2E8" w14:textId="5BC15A0F" w:rsidR="00F257FD" w:rsidRPr="00106F6A" w:rsidRDefault="00F257FD" w:rsidP="002A5122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06F6A">
        <w:rPr>
          <w:rFonts w:ascii="Times New Roman" w:hAnsi="Times New Roman"/>
          <w:b/>
          <w:i/>
          <w:iCs/>
          <w:sz w:val="24"/>
          <w:szCs w:val="24"/>
        </w:rPr>
        <w:t>Итоговая конференция по практике</w:t>
      </w:r>
    </w:p>
    <w:p w14:paraId="617C6529" w14:textId="7A46A70F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З</w:t>
      </w:r>
      <w:r w:rsidR="006D25C5">
        <w:rPr>
          <w:rFonts w:ascii="Times New Roman" w:hAnsi="Times New Roman"/>
          <w:sz w:val="24"/>
          <w:szCs w:val="24"/>
        </w:rPr>
        <w:t xml:space="preserve">ащита отчетов по преддипломной </w:t>
      </w:r>
      <w:r w:rsidRPr="00B45063">
        <w:rPr>
          <w:rFonts w:ascii="Times New Roman" w:hAnsi="Times New Roman"/>
          <w:sz w:val="24"/>
          <w:szCs w:val="24"/>
        </w:rPr>
        <w:t>практике</w:t>
      </w:r>
      <w:r w:rsidR="00491DFF" w:rsidRPr="00B45063">
        <w:rPr>
          <w:rFonts w:ascii="Times New Roman" w:hAnsi="Times New Roman"/>
          <w:sz w:val="24"/>
          <w:szCs w:val="24"/>
        </w:rPr>
        <w:t xml:space="preserve"> (Приложение 1)</w:t>
      </w:r>
      <w:r w:rsidRPr="00B45063">
        <w:rPr>
          <w:rFonts w:ascii="Times New Roman" w:hAnsi="Times New Roman"/>
          <w:sz w:val="24"/>
          <w:szCs w:val="24"/>
        </w:rPr>
        <w:t>.</w:t>
      </w:r>
    </w:p>
    <w:p w14:paraId="7C41CFA6" w14:textId="77777777" w:rsidR="00F257FD" w:rsidRPr="00B45063" w:rsidRDefault="00F257FD" w:rsidP="002A5122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Подведение итогов практики, выставление оценок.</w:t>
      </w:r>
    </w:p>
    <w:p w14:paraId="03C819E1" w14:textId="77777777" w:rsidR="00F257FD" w:rsidRPr="00B45063" w:rsidRDefault="00F257FD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9588E8" w14:textId="1872DC8A" w:rsidR="00F257FD" w:rsidRPr="00B45063" w:rsidRDefault="00F257FD" w:rsidP="00934065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Фонд оценочных средств</w:t>
      </w:r>
    </w:p>
    <w:p w14:paraId="27202D34" w14:textId="77777777" w:rsidR="00B35580" w:rsidRPr="00B45063" w:rsidRDefault="00B35580" w:rsidP="002A5122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</w:p>
    <w:p w14:paraId="39B200A7" w14:textId="65441C3F" w:rsidR="00D878CA" w:rsidRPr="00B45063" w:rsidRDefault="00D878CA" w:rsidP="00267AD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1. Типовые контрольные задания для проверки уро</w:t>
      </w:r>
      <w:r w:rsidR="006075DA" w:rsidRPr="00B45063">
        <w:rPr>
          <w:rFonts w:ascii="Times New Roman" w:hAnsi="Times New Roman"/>
          <w:sz w:val="24"/>
          <w:szCs w:val="24"/>
        </w:rPr>
        <w:t xml:space="preserve">вня </w:t>
      </w:r>
      <w:proofErr w:type="spellStart"/>
      <w:r w:rsidR="006075DA" w:rsidRPr="00B4506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6075DA" w:rsidRPr="00B45063">
        <w:rPr>
          <w:rFonts w:ascii="Times New Roman" w:hAnsi="Times New Roman"/>
          <w:sz w:val="24"/>
          <w:szCs w:val="24"/>
        </w:rPr>
        <w:t xml:space="preserve"> компетенций УК-1</w:t>
      </w:r>
      <w:r w:rsidR="000D5020">
        <w:rPr>
          <w:rFonts w:ascii="Times New Roman" w:hAnsi="Times New Roman"/>
          <w:sz w:val="24"/>
          <w:szCs w:val="24"/>
        </w:rPr>
        <w:t xml:space="preserve"> (индикатор ИД-УК-1.2)</w:t>
      </w:r>
      <w:r w:rsidR="006075DA" w:rsidRPr="00B45063">
        <w:rPr>
          <w:rFonts w:ascii="Times New Roman" w:hAnsi="Times New Roman"/>
          <w:sz w:val="24"/>
          <w:szCs w:val="24"/>
        </w:rPr>
        <w:t>, ПК-2</w:t>
      </w:r>
      <w:r w:rsidR="000D5020" w:rsidRPr="000D5020">
        <w:rPr>
          <w:rFonts w:ascii="Times New Roman" w:hAnsi="Times New Roman"/>
          <w:bCs/>
          <w:sz w:val="24"/>
          <w:szCs w:val="24"/>
        </w:rPr>
        <w:t xml:space="preserve"> </w:t>
      </w:r>
      <w:r w:rsidR="000D5020">
        <w:rPr>
          <w:rFonts w:ascii="Times New Roman" w:hAnsi="Times New Roman"/>
          <w:bCs/>
          <w:sz w:val="24"/>
          <w:szCs w:val="24"/>
        </w:rPr>
        <w:t>(индикаторы ИД-ПК-2.1, 2.2, 2.3)</w:t>
      </w:r>
      <w:r w:rsidR="006075DA" w:rsidRPr="00B45063">
        <w:rPr>
          <w:rFonts w:ascii="Times New Roman" w:hAnsi="Times New Roman"/>
          <w:sz w:val="24"/>
          <w:szCs w:val="24"/>
        </w:rPr>
        <w:t>, ПК-4</w:t>
      </w:r>
      <w:r w:rsidR="000D5020">
        <w:rPr>
          <w:rFonts w:ascii="Times New Roman" w:hAnsi="Times New Roman"/>
          <w:sz w:val="24"/>
          <w:szCs w:val="24"/>
        </w:rPr>
        <w:t xml:space="preserve"> (индикаторы ИД-ПК-4.1,</w:t>
      </w:r>
      <w:r w:rsidR="009A405B">
        <w:rPr>
          <w:rFonts w:ascii="Times New Roman" w:hAnsi="Times New Roman"/>
          <w:sz w:val="24"/>
          <w:szCs w:val="24"/>
        </w:rPr>
        <w:t xml:space="preserve"> </w:t>
      </w:r>
      <w:r w:rsidR="000D5020">
        <w:rPr>
          <w:rFonts w:ascii="Times New Roman" w:hAnsi="Times New Roman"/>
          <w:sz w:val="24"/>
          <w:szCs w:val="24"/>
        </w:rPr>
        <w:t>4.2)</w:t>
      </w:r>
      <w:r w:rsidR="006075DA" w:rsidRPr="00B45063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7"/>
        <w:gridCol w:w="2279"/>
        <w:gridCol w:w="4784"/>
      </w:tblGrid>
      <w:tr w:rsidR="00B45063" w:rsidRPr="00B45063" w14:paraId="32A45D12" w14:textId="77777777" w:rsidTr="00F7467C">
        <w:tc>
          <w:tcPr>
            <w:tcW w:w="0" w:type="auto"/>
            <w:shd w:val="clear" w:color="auto" w:fill="auto"/>
          </w:tcPr>
          <w:p w14:paraId="7CCFCE5F" w14:textId="77777777" w:rsidR="00D878CA" w:rsidRPr="00B45063" w:rsidRDefault="00D878CA" w:rsidP="00F746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Этап формирования компетенции, в котором участвует дисциплина</w:t>
            </w:r>
          </w:p>
        </w:tc>
        <w:tc>
          <w:tcPr>
            <w:tcW w:w="2279" w:type="dxa"/>
            <w:shd w:val="clear" w:color="auto" w:fill="auto"/>
          </w:tcPr>
          <w:p w14:paraId="4B2D0C32" w14:textId="4A10A2D4" w:rsidR="00D878CA" w:rsidRPr="00B45063" w:rsidRDefault="00D878CA" w:rsidP="002B58F5">
            <w:pPr>
              <w:spacing w:after="0" w:line="240" w:lineRule="auto"/>
              <w:ind w:left="-169" w:right="-1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Типовые контрольные задания для оценки знаний, умений, навыков (2-3 примера)</w:t>
            </w:r>
          </w:p>
        </w:tc>
        <w:tc>
          <w:tcPr>
            <w:tcW w:w="4784" w:type="dxa"/>
            <w:shd w:val="clear" w:color="auto" w:fill="auto"/>
          </w:tcPr>
          <w:p w14:paraId="1A39B368" w14:textId="77777777" w:rsidR="00D878CA" w:rsidRPr="00B45063" w:rsidRDefault="00D878CA" w:rsidP="00F7467C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Показатели и критерии оценивания компетенции, шкала оценивания</w:t>
            </w:r>
          </w:p>
        </w:tc>
      </w:tr>
      <w:tr w:rsidR="00B45063" w:rsidRPr="00B45063" w14:paraId="44B606A0" w14:textId="77777777" w:rsidTr="00F7467C">
        <w:tc>
          <w:tcPr>
            <w:tcW w:w="0" w:type="auto"/>
            <w:shd w:val="clear" w:color="auto" w:fill="auto"/>
          </w:tcPr>
          <w:p w14:paraId="3C5F0600" w14:textId="61964B8F" w:rsidR="00D878CA" w:rsidRPr="00B45063" w:rsidRDefault="00D878CA" w:rsidP="00F7467C">
            <w:pPr>
              <w:pStyle w:val="Default"/>
              <w:ind w:left="-70" w:right="-106"/>
              <w:rPr>
                <w:bCs/>
                <w:color w:val="auto"/>
              </w:rPr>
            </w:pPr>
            <w:proofErr w:type="gramStart"/>
            <w:r w:rsidRPr="00B45063">
              <w:rPr>
                <w:bCs/>
                <w:color w:val="auto"/>
              </w:rPr>
              <w:t>Промежуточный</w:t>
            </w:r>
            <w:proofErr w:type="gramEnd"/>
            <w:r w:rsidRPr="00B45063">
              <w:rPr>
                <w:bCs/>
                <w:color w:val="auto"/>
              </w:rPr>
              <w:t>, владеть:</w:t>
            </w:r>
            <w:r w:rsidR="00E0731D" w:rsidRPr="00B45063">
              <w:rPr>
                <w:bCs/>
                <w:color w:val="auto"/>
                <w:lang w:eastAsia="ru-RU"/>
              </w:rPr>
              <w:t xml:space="preserve"> современной научной терминологией, относящейся к теме своего исследования, методами поиска и обработки информации</w:t>
            </w:r>
          </w:p>
        </w:tc>
        <w:tc>
          <w:tcPr>
            <w:tcW w:w="2279" w:type="dxa"/>
            <w:shd w:val="clear" w:color="auto" w:fill="auto"/>
          </w:tcPr>
          <w:p w14:paraId="2475EF90" w14:textId="74ABE363" w:rsidR="00A20B02" w:rsidRPr="00B45063" w:rsidRDefault="00D878CA" w:rsidP="00F7467C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Задание: </w:t>
            </w:r>
            <w:r w:rsidR="00AD35FF" w:rsidRPr="00B4506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ровести комплексную оценку </w:t>
            </w:r>
            <w:r w:rsidR="00A20B02" w:rsidRPr="00B45063">
              <w:rPr>
                <w:rFonts w:ascii="Times New Roman" w:hAnsi="Times New Roman"/>
                <w:bCs/>
                <w:sz w:val="24"/>
                <w:szCs w:val="24"/>
              </w:rPr>
              <w:t>сферы культуры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84CFC">
              <w:rPr>
                <w:rFonts w:ascii="Times New Roman" w:hAnsi="Times New Roman"/>
                <w:bCs/>
                <w:sz w:val="24"/>
                <w:szCs w:val="24"/>
              </w:rPr>
              <w:t xml:space="preserve">изучаемого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региона</w:t>
            </w:r>
          </w:p>
          <w:p w14:paraId="0CA7A2AD" w14:textId="721EC64E" w:rsidR="00D878CA" w:rsidRPr="00B45063" w:rsidRDefault="00D878CA" w:rsidP="00F7467C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4" w:type="dxa"/>
            <w:shd w:val="clear" w:color="auto" w:fill="auto"/>
          </w:tcPr>
          <w:p w14:paraId="16186D5D" w14:textId="59BDF820" w:rsidR="00D878CA" w:rsidRPr="00B45063" w:rsidRDefault="00D878CA" w:rsidP="009A405B">
            <w:pPr>
              <w:spacing w:after="0"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Фрагментарное проявление или полное отсутствие способности к самостоятельной работе</w:t>
            </w:r>
            <w:r w:rsidR="00FC783E">
              <w:rPr>
                <w:rFonts w:ascii="Times New Roman" w:hAnsi="Times New Roman"/>
                <w:bCs/>
                <w:sz w:val="24"/>
                <w:szCs w:val="24"/>
              </w:rPr>
              <w:t>, задание выполнено с грубыми ошибками и не отражает картины действительности</w:t>
            </w:r>
            <w:r w:rsidR="009A405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B45063" w:rsidRPr="00B45063">
              <w:rPr>
                <w:rFonts w:ascii="Times New Roman" w:hAnsi="Times New Roman"/>
                <w:bCs/>
                <w:sz w:val="24"/>
                <w:szCs w:val="24"/>
              </w:rPr>
              <w:t>«неудовлетворительно»</w:t>
            </w:r>
            <w:r w:rsidR="009A405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2284A33" w14:textId="376DDC81" w:rsidR="00D878CA" w:rsidRPr="00B45063" w:rsidRDefault="00D878CA" w:rsidP="009A405B">
            <w:pPr>
              <w:spacing w:after="0"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Многочисленные ошибки и незнание многих фактов – </w:t>
            </w:r>
            <w:r w:rsidR="00B45063" w:rsidRPr="00B45063">
              <w:rPr>
                <w:rFonts w:ascii="Times New Roman" w:hAnsi="Times New Roman"/>
                <w:bCs/>
                <w:sz w:val="24"/>
                <w:szCs w:val="24"/>
              </w:rPr>
              <w:t>«удовлетворительно»</w:t>
            </w:r>
            <w:r w:rsidR="009A405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1EB34FF6" w14:textId="0BC2BD64" w:rsidR="00D878CA" w:rsidRPr="00B45063" w:rsidRDefault="00D878CA" w:rsidP="009A405B">
            <w:pPr>
              <w:spacing w:after="0"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В целом успешное, но с отдельными ошибками </w:t>
            </w:r>
            <w:r w:rsidR="00FC783E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выполненное задание,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проявление способности к самостоятельной работе – </w:t>
            </w:r>
            <w:r w:rsidR="00B45063" w:rsidRPr="00B45063">
              <w:rPr>
                <w:rFonts w:ascii="Times New Roman" w:hAnsi="Times New Roman"/>
                <w:bCs/>
                <w:sz w:val="24"/>
                <w:szCs w:val="24"/>
              </w:rPr>
              <w:t>«хорошо»</w:t>
            </w:r>
            <w:r w:rsidR="009A405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00F4424" w14:textId="17B38AF2" w:rsidR="00D878CA" w:rsidRPr="00B45063" w:rsidRDefault="00D878CA" w:rsidP="009A405B">
            <w:pPr>
              <w:spacing w:after="0" w:line="240" w:lineRule="auto"/>
              <w:ind w:left="-6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Успешное и систематическое проявление способности к самостоятельной работе, </w:t>
            </w:r>
            <w:r w:rsidR="00FC783E">
              <w:rPr>
                <w:rFonts w:ascii="Times New Roman" w:hAnsi="Times New Roman"/>
                <w:bCs/>
                <w:sz w:val="24"/>
                <w:szCs w:val="24"/>
              </w:rPr>
              <w:t xml:space="preserve">задание выполнено без ошибок,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творческий подход – </w:t>
            </w:r>
            <w:r w:rsidR="00B45063" w:rsidRPr="00B45063">
              <w:rPr>
                <w:rFonts w:ascii="Times New Roman" w:hAnsi="Times New Roman"/>
                <w:bCs/>
                <w:sz w:val="24"/>
                <w:szCs w:val="24"/>
              </w:rPr>
              <w:t>«отлично»</w:t>
            </w:r>
          </w:p>
        </w:tc>
      </w:tr>
      <w:tr w:rsidR="00B45063" w:rsidRPr="00B45063" w14:paraId="34FB1A3E" w14:textId="77777777" w:rsidTr="00F7467C">
        <w:tc>
          <w:tcPr>
            <w:tcW w:w="0" w:type="auto"/>
            <w:shd w:val="clear" w:color="auto" w:fill="auto"/>
          </w:tcPr>
          <w:p w14:paraId="3BB38FA1" w14:textId="5DDD9F37" w:rsidR="00F26CAF" w:rsidRPr="00B45063" w:rsidRDefault="00F26CAF" w:rsidP="00F7467C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Промежуточный</w:t>
            </w:r>
            <w:proofErr w:type="gramEnd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, уметь: - </w:t>
            </w:r>
            <w:r w:rsidRPr="00B4506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анализировать научную информацию в сфере культуры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279" w:type="dxa"/>
            <w:shd w:val="clear" w:color="auto" w:fill="auto"/>
          </w:tcPr>
          <w:p w14:paraId="7299F784" w14:textId="63C0170B" w:rsidR="00F26CAF" w:rsidRPr="00B45063" w:rsidRDefault="00F26CAF" w:rsidP="00D90C4A">
            <w:pPr>
              <w:spacing w:after="0" w:line="240" w:lineRule="auto"/>
              <w:ind w:left="-6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документ прогноза в </w:t>
            </w:r>
            <w:proofErr w:type="spellStart"/>
            <w:proofErr w:type="gramStart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социо</w:t>
            </w:r>
            <w:proofErr w:type="spellEnd"/>
            <w:r w:rsidR="00D90C4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культурной</w:t>
            </w:r>
            <w:proofErr w:type="gramEnd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сфере на местном или региональном уровне или документ прогноза развития </w:t>
            </w:r>
            <w:r w:rsidR="00084CFC">
              <w:rPr>
                <w:rFonts w:ascii="Times New Roman" w:hAnsi="Times New Roman"/>
                <w:bCs/>
                <w:sz w:val="24"/>
                <w:szCs w:val="24"/>
              </w:rPr>
              <w:t xml:space="preserve">изучаемого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учреждения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социально-культур</w:t>
            </w:r>
            <w:r w:rsidR="00D90C4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ной сферы</w:t>
            </w:r>
            <w:r w:rsidR="00084CFC">
              <w:rPr>
                <w:rFonts w:ascii="Times New Roman" w:hAnsi="Times New Roman"/>
                <w:bCs/>
                <w:sz w:val="24"/>
                <w:szCs w:val="24"/>
              </w:rPr>
              <w:t>/культурного ресурса (в зависимости от темы ВКР)</w:t>
            </w:r>
          </w:p>
        </w:tc>
        <w:tc>
          <w:tcPr>
            <w:tcW w:w="4784" w:type="dxa"/>
            <w:shd w:val="clear" w:color="auto" w:fill="auto"/>
          </w:tcPr>
          <w:p w14:paraId="4996F6ED" w14:textId="5DEFCD8E" w:rsidR="00F26CAF" w:rsidRPr="00B45063" w:rsidRDefault="00F26CAF" w:rsidP="00F7467C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lastRenderedPageBreak/>
              <w:t>«</w:t>
            </w:r>
            <w:r w:rsidR="0037471F">
              <w:rPr>
                <w:bCs/>
                <w:color w:val="auto"/>
              </w:rPr>
              <w:t>О</w:t>
            </w:r>
            <w:r w:rsidRPr="00B45063">
              <w:rPr>
                <w:bCs/>
                <w:color w:val="auto"/>
              </w:rPr>
              <w:t>тлично»</w:t>
            </w:r>
            <w:r w:rsidR="009A405B">
              <w:rPr>
                <w:bCs/>
                <w:color w:val="auto"/>
              </w:rPr>
              <w:t xml:space="preserve"> - </w:t>
            </w:r>
            <w:r w:rsidR="00656D14" w:rsidRPr="00B45063">
              <w:rPr>
                <w:bCs/>
                <w:color w:val="auto"/>
              </w:rPr>
              <w:t xml:space="preserve">документ </w:t>
            </w:r>
            <w:proofErr w:type="gramStart"/>
            <w:r w:rsidR="00656D14" w:rsidRPr="00B45063">
              <w:rPr>
                <w:bCs/>
                <w:color w:val="auto"/>
              </w:rPr>
              <w:t>составлен</w:t>
            </w:r>
            <w:proofErr w:type="gramEnd"/>
            <w:r w:rsidR="00656D14" w:rsidRPr="00B45063">
              <w:rPr>
                <w:bCs/>
                <w:color w:val="auto"/>
              </w:rPr>
              <w:t xml:space="preserve"> верно, не содержит ошибок</w:t>
            </w:r>
            <w:r w:rsidRPr="00B45063">
              <w:rPr>
                <w:bCs/>
                <w:color w:val="auto"/>
              </w:rPr>
              <w:t xml:space="preserve">. </w:t>
            </w:r>
          </w:p>
          <w:p w14:paraId="6CBBCE9E" w14:textId="6267A3A4" w:rsidR="00F26CAF" w:rsidRPr="00B45063" w:rsidRDefault="00F26CAF" w:rsidP="00F7467C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Х</w:t>
            </w:r>
            <w:r w:rsidRPr="00B45063">
              <w:rPr>
                <w:bCs/>
                <w:color w:val="auto"/>
              </w:rPr>
              <w:t>орошо»</w:t>
            </w:r>
            <w:r w:rsidR="009A405B">
              <w:rPr>
                <w:bCs/>
                <w:color w:val="auto"/>
              </w:rPr>
              <w:t xml:space="preserve"> - </w:t>
            </w:r>
            <w:r w:rsidR="00AD35FF" w:rsidRPr="00B45063">
              <w:rPr>
                <w:bCs/>
                <w:color w:val="auto"/>
              </w:rPr>
              <w:t>в</w:t>
            </w:r>
            <w:r w:rsidRPr="00B45063">
              <w:rPr>
                <w:bCs/>
                <w:color w:val="auto"/>
              </w:rPr>
              <w:t xml:space="preserve"> целом </w:t>
            </w:r>
            <w:r w:rsidR="00656D14" w:rsidRPr="00B45063">
              <w:rPr>
                <w:bCs/>
                <w:color w:val="auto"/>
              </w:rPr>
              <w:t>содержание верное, содержит небольшое количество ошибок, критически не влияющих на результаты анализа.</w:t>
            </w:r>
          </w:p>
          <w:p w14:paraId="211443AE" w14:textId="244AB8D6" w:rsidR="00F26CAF" w:rsidRPr="00B45063" w:rsidRDefault="00F26CAF" w:rsidP="00F7467C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>довлетворительно»</w:t>
            </w:r>
            <w:r w:rsidR="009A405B">
              <w:rPr>
                <w:bCs/>
                <w:color w:val="auto"/>
              </w:rPr>
              <w:t xml:space="preserve"> - </w:t>
            </w:r>
            <w:r w:rsidR="00656D14" w:rsidRPr="00B45063">
              <w:rPr>
                <w:bCs/>
                <w:color w:val="auto"/>
              </w:rPr>
              <w:t>документ составлен в целом верно, однако может незначительно искажать результаты анализа.</w:t>
            </w:r>
          </w:p>
          <w:p w14:paraId="2164D98F" w14:textId="155A827E" w:rsidR="00F26CAF" w:rsidRPr="00B45063" w:rsidRDefault="00AD35FF" w:rsidP="009A405B">
            <w:pPr>
              <w:pStyle w:val="Default"/>
              <w:ind w:left="-70" w:right="-106"/>
              <w:rPr>
                <w:bCs/>
              </w:rPr>
            </w:pPr>
            <w:r w:rsidRPr="00B45063">
              <w:rPr>
                <w:bCs/>
                <w:color w:val="auto"/>
              </w:rPr>
              <w:lastRenderedPageBreak/>
              <w:t>«</w:t>
            </w:r>
            <w:r w:rsidR="0037471F">
              <w:rPr>
                <w:bCs/>
                <w:color w:val="auto"/>
              </w:rPr>
              <w:t>Н</w:t>
            </w:r>
            <w:r w:rsidR="00F26CAF" w:rsidRPr="00B45063">
              <w:rPr>
                <w:bCs/>
                <w:color w:val="auto"/>
              </w:rPr>
              <w:t>еудовлетворительно»</w:t>
            </w:r>
            <w:r w:rsidR="009A405B">
              <w:rPr>
                <w:bCs/>
                <w:color w:val="auto"/>
              </w:rPr>
              <w:t xml:space="preserve"> - </w:t>
            </w:r>
            <w:r w:rsidR="00C5295B" w:rsidRPr="00B45063">
              <w:rPr>
                <w:bCs/>
              </w:rPr>
              <w:t>д</w:t>
            </w:r>
            <w:r w:rsidR="00656D14" w:rsidRPr="00B45063">
              <w:rPr>
                <w:bCs/>
              </w:rPr>
              <w:t>окумент составлен неверно, что привело к существенным ошибкам и сказалось на результатах анализа</w:t>
            </w:r>
            <w:r w:rsidR="00C5295B" w:rsidRPr="00B45063">
              <w:rPr>
                <w:bCs/>
              </w:rPr>
              <w:t xml:space="preserve"> в сторону искажения реальной картины действительности</w:t>
            </w:r>
          </w:p>
        </w:tc>
      </w:tr>
      <w:tr w:rsidR="00B45063" w:rsidRPr="00B45063" w14:paraId="73ED72B8" w14:textId="77777777" w:rsidTr="00F7467C">
        <w:tc>
          <w:tcPr>
            <w:tcW w:w="0" w:type="auto"/>
            <w:shd w:val="clear" w:color="auto" w:fill="auto"/>
          </w:tcPr>
          <w:p w14:paraId="13FB9F6D" w14:textId="007ACFA7" w:rsidR="00B45063" w:rsidRPr="00B45063" w:rsidRDefault="00B45063" w:rsidP="00F7467C">
            <w:pPr>
              <w:spacing w:after="0"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Промежуточный</w:t>
            </w:r>
            <w:proofErr w:type="gramEnd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, знать: - основные способы отбора и использования базовой информации</w:t>
            </w:r>
          </w:p>
          <w:p w14:paraId="202A8774" w14:textId="371FDB23" w:rsidR="00B45063" w:rsidRPr="00B45063" w:rsidRDefault="00B45063" w:rsidP="00F7467C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79" w:type="dxa"/>
            <w:shd w:val="clear" w:color="auto" w:fill="auto"/>
          </w:tcPr>
          <w:p w14:paraId="1A9B3932" w14:textId="740B26A0" w:rsidR="00B45063" w:rsidRPr="00B45063" w:rsidRDefault="00B45063" w:rsidP="00F7467C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Выявить и проанализировать нормативно-правовые основы деятельности учреждений социально-культурной сферы </w:t>
            </w:r>
          </w:p>
        </w:tc>
        <w:tc>
          <w:tcPr>
            <w:tcW w:w="4784" w:type="dxa"/>
            <w:shd w:val="clear" w:color="auto" w:fill="auto"/>
          </w:tcPr>
          <w:p w14:paraId="2393D767" w14:textId="3DD3AC97" w:rsidR="00FC783E" w:rsidRPr="00B45063" w:rsidRDefault="00FC783E" w:rsidP="00FC783E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О</w:t>
            </w:r>
            <w:r w:rsidRPr="00B45063">
              <w:rPr>
                <w:bCs/>
                <w:color w:val="auto"/>
              </w:rPr>
              <w:t>тлично»</w:t>
            </w:r>
            <w:r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>успешное и систематическое применение навыков получения</w:t>
            </w:r>
            <w:r>
              <w:rPr>
                <w:bCs/>
                <w:color w:val="auto"/>
              </w:rPr>
              <w:t>, отбора и п</w:t>
            </w:r>
            <w:r w:rsidRPr="00B45063">
              <w:rPr>
                <w:bCs/>
                <w:color w:val="auto"/>
              </w:rPr>
              <w:t>рименени</w:t>
            </w:r>
            <w:r>
              <w:rPr>
                <w:bCs/>
                <w:color w:val="auto"/>
              </w:rPr>
              <w:t>я</w:t>
            </w:r>
            <w:r w:rsidRPr="00B45063">
              <w:rPr>
                <w:bCs/>
                <w:color w:val="auto"/>
              </w:rPr>
              <w:t xml:space="preserve"> информации по теме. </w:t>
            </w:r>
          </w:p>
          <w:p w14:paraId="79BB4875" w14:textId="5E71F210" w:rsidR="00FC783E" w:rsidRPr="00B45063" w:rsidRDefault="00FC783E" w:rsidP="00FC783E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Х</w:t>
            </w:r>
            <w:r w:rsidRPr="00B45063">
              <w:rPr>
                <w:bCs/>
                <w:color w:val="auto"/>
              </w:rPr>
              <w:t>орошо»</w:t>
            </w:r>
            <w:r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 xml:space="preserve">в целом успешное, но сопровождающееся отдельными ошибками применение навыков получения и анализа информации по теме. </w:t>
            </w:r>
          </w:p>
          <w:p w14:paraId="20D799A1" w14:textId="08643AC2" w:rsidR="00FC783E" w:rsidRPr="00FC783E" w:rsidRDefault="00FC783E" w:rsidP="00FC783E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>довлетворительно»</w:t>
            </w:r>
            <w:r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 xml:space="preserve">несистематическое применение умений получения и анализа </w:t>
            </w:r>
            <w:r w:rsidRPr="00FC783E">
              <w:rPr>
                <w:bCs/>
                <w:color w:val="auto"/>
              </w:rPr>
              <w:t xml:space="preserve">информации по теме. Неумение выделить главное. </w:t>
            </w:r>
          </w:p>
          <w:p w14:paraId="10B11132" w14:textId="0733C7EC" w:rsidR="00B45063" w:rsidRPr="00FC783E" w:rsidRDefault="00FC783E" w:rsidP="00FC783E">
            <w:pPr>
              <w:spacing w:after="0" w:line="240" w:lineRule="auto"/>
              <w:ind w:left="-6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FC783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37471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FC783E">
              <w:rPr>
                <w:rFonts w:ascii="Times New Roman" w:hAnsi="Times New Roman"/>
                <w:bCs/>
                <w:sz w:val="24"/>
                <w:szCs w:val="24"/>
              </w:rPr>
              <w:t>еудовлетворительно» - фрагментарное применение навыков получения и анализа информации по заданной теме</w:t>
            </w:r>
          </w:p>
        </w:tc>
      </w:tr>
    </w:tbl>
    <w:p w14:paraId="7756E896" w14:textId="77777777" w:rsidR="00D878CA" w:rsidRPr="00B45063" w:rsidRDefault="00D878CA" w:rsidP="00233DF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661FA8F" w14:textId="7279CE18" w:rsidR="000D5020" w:rsidRPr="00B45063" w:rsidRDefault="00D878CA" w:rsidP="00267A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 xml:space="preserve">2. Типовые контрольные задания для проверки уровня </w:t>
      </w:r>
      <w:proofErr w:type="spellStart"/>
      <w:r w:rsidRPr="00B45063">
        <w:rPr>
          <w:rFonts w:ascii="Times New Roman" w:hAnsi="Times New Roman"/>
          <w:bCs/>
          <w:sz w:val="24"/>
          <w:szCs w:val="24"/>
        </w:rPr>
        <w:t>с</w:t>
      </w:r>
      <w:r w:rsidR="006075DA" w:rsidRPr="00B45063">
        <w:rPr>
          <w:rFonts w:ascii="Times New Roman" w:hAnsi="Times New Roman"/>
          <w:bCs/>
          <w:sz w:val="24"/>
          <w:szCs w:val="24"/>
        </w:rPr>
        <w:t>формированности</w:t>
      </w:r>
      <w:proofErr w:type="spellEnd"/>
      <w:r w:rsidR="006075DA" w:rsidRPr="00B45063">
        <w:rPr>
          <w:rFonts w:ascii="Times New Roman" w:hAnsi="Times New Roman"/>
          <w:bCs/>
          <w:sz w:val="24"/>
          <w:szCs w:val="24"/>
        </w:rPr>
        <w:t xml:space="preserve"> компетенции </w:t>
      </w:r>
      <w:r w:rsidR="000D5020" w:rsidRPr="00B45063">
        <w:rPr>
          <w:rFonts w:ascii="Times New Roman" w:hAnsi="Times New Roman"/>
          <w:sz w:val="24"/>
          <w:szCs w:val="24"/>
        </w:rPr>
        <w:t>УК-1</w:t>
      </w:r>
      <w:r w:rsidR="000D5020">
        <w:rPr>
          <w:rFonts w:ascii="Times New Roman" w:hAnsi="Times New Roman"/>
          <w:sz w:val="24"/>
          <w:szCs w:val="24"/>
        </w:rPr>
        <w:t xml:space="preserve"> (индикатор ИД-УК-1.2)</w:t>
      </w:r>
      <w:r w:rsidR="000D5020" w:rsidRPr="00B45063">
        <w:rPr>
          <w:rFonts w:ascii="Times New Roman" w:hAnsi="Times New Roman"/>
          <w:sz w:val="24"/>
          <w:szCs w:val="24"/>
        </w:rPr>
        <w:t>, ПК-2</w:t>
      </w:r>
      <w:r w:rsidR="000D5020" w:rsidRPr="000D5020">
        <w:rPr>
          <w:rFonts w:ascii="Times New Roman" w:hAnsi="Times New Roman"/>
          <w:bCs/>
          <w:sz w:val="24"/>
          <w:szCs w:val="24"/>
        </w:rPr>
        <w:t xml:space="preserve"> </w:t>
      </w:r>
      <w:r w:rsidR="000D5020">
        <w:rPr>
          <w:rFonts w:ascii="Times New Roman" w:hAnsi="Times New Roman"/>
          <w:bCs/>
          <w:sz w:val="24"/>
          <w:szCs w:val="24"/>
        </w:rPr>
        <w:t>(индикаторы ИД-ПК-2.1, 2.2, 2.3)</w:t>
      </w:r>
      <w:r w:rsidR="000D5020" w:rsidRPr="00B45063">
        <w:rPr>
          <w:rFonts w:ascii="Times New Roman" w:hAnsi="Times New Roman"/>
          <w:sz w:val="24"/>
          <w:szCs w:val="24"/>
        </w:rPr>
        <w:t>, ПК-4</w:t>
      </w:r>
      <w:r w:rsidR="000D5020">
        <w:rPr>
          <w:rFonts w:ascii="Times New Roman" w:hAnsi="Times New Roman"/>
          <w:sz w:val="24"/>
          <w:szCs w:val="24"/>
        </w:rPr>
        <w:t xml:space="preserve"> (индикаторы ИД-ПК-4.1,4.2)</w:t>
      </w:r>
      <w:r w:rsidR="000D5020" w:rsidRPr="00B45063">
        <w:rPr>
          <w:rFonts w:ascii="Times New Roman" w:hAnsi="Times New Roman"/>
          <w:sz w:val="24"/>
          <w:szCs w:val="24"/>
        </w:rPr>
        <w:t>.</w:t>
      </w:r>
    </w:p>
    <w:p w14:paraId="30D5EAF6" w14:textId="27D6477F" w:rsidR="00B271A7" w:rsidRPr="00B45063" w:rsidRDefault="00B271A7" w:rsidP="00233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4"/>
        <w:gridCol w:w="3097"/>
        <w:gridCol w:w="4609"/>
      </w:tblGrid>
      <w:tr w:rsidR="00B45063" w:rsidRPr="00B45063" w14:paraId="5E73F16E" w14:textId="77777777" w:rsidTr="00240CAE">
        <w:tc>
          <w:tcPr>
            <w:tcW w:w="0" w:type="auto"/>
            <w:shd w:val="clear" w:color="auto" w:fill="auto"/>
          </w:tcPr>
          <w:p w14:paraId="19A3B922" w14:textId="77777777" w:rsidR="00D878CA" w:rsidRPr="00B45063" w:rsidRDefault="00D878CA" w:rsidP="00233DF5">
            <w:pPr>
              <w:spacing w:after="0" w:line="240" w:lineRule="auto"/>
              <w:ind w:left="-70" w:right="-1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Этап формирования компетенции, в котором участвует дисциплина</w:t>
            </w:r>
          </w:p>
        </w:tc>
        <w:tc>
          <w:tcPr>
            <w:tcW w:w="2532" w:type="dxa"/>
            <w:shd w:val="clear" w:color="auto" w:fill="auto"/>
          </w:tcPr>
          <w:p w14:paraId="3902180E" w14:textId="77777777" w:rsidR="00D878CA" w:rsidRPr="00B45063" w:rsidRDefault="00D878CA" w:rsidP="00233DF5">
            <w:pPr>
              <w:spacing w:line="240" w:lineRule="auto"/>
              <w:ind w:left="-70" w:right="-1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Типовые контрольные задания для оценки знаний, умений, навыков (2-3 примера)</w:t>
            </w:r>
          </w:p>
        </w:tc>
        <w:tc>
          <w:tcPr>
            <w:tcW w:w="4772" w:type="dxa"/>
            <w:shd w:val="clear" w:color="auto" w:fill="auto"/>
          </w:tcPr>
          <w:p w14:paraId="2061AE99" w14:textId="77777777" w:rsidR="00D878CA" w:rsidRPr="00B45063" w:rsidRDefault="00D878CA" w:rsidP="00233DF5">
            <w:pPr>
              <w:spacing w:line="240" w:lineRule="auto"/>
              <w:ind w:left="-70" w:right="-10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Показатели и критерии оценивания компетенции, шкала оценивания</w:t>
            </w:r>
          </w:p>
        </w:tc>
      </w:tr>
      <w:tr w:rsidR="00B45063" w:rsidRPr="00B45063" w14:paraId="548C76BF" w14:textId="77777777" w:rsidTr="00240CAE">
        <w:tc>
          <w:tcPr>
            <w:tcW w:w="0" w:type="auto"/>
            <w:shd w:val="clear" w:color="auto" w:fill="auto"/>
          </w:tcPr>
          <w:p w14:paraId="2101FE9A" w14:textId="2634EE1D" w:rsidR="00AD35FF" w:rsidRPr="00B45063" w:rsidRDefault="00AD35FF" w:rsidP="00233DF5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Промежуточный </w:t>
            </w:r>
          </w:p>
          <w:p w14:paraId="6A38A87E" w14:textId="77777777" w:rsidR="00AD35FF" w:rsidRPr="00B45063" w:rsidRDefault="00AD35FF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iCs/>
                <w:color w:val="auto"/>
              </w:rPr>
              <w:t xml:space="preserve">Владеть: </w:t>
            </w:r>
          </w:p>
          <w:p w14:paraId="1AA4CE41" w14:textId="77777777" w:rsidR="00AD35FF" w:rsidRPr="00B45063" w:rsidRDefault="00AD35FF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 xml:space="preserve">- методами оценки культурных ресурсов; </w:t>
            </w:r>
          </w:p>
          <w:p w14:paraId="3F895D58" w14:textId="18761B1E" w:rsidR="00AD35FF" w:rsidRPr="00B45063" w:rsidRDefault="00AD35FF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- методиками разработки социокультурных проектов</w:t>
            </w:r>
          </w:p>
          <w:p w14:paraId="46F60CD5" w14:textId="5AE2E474" w:rsidR="00AD35FF" w:rsidRPr="00B45063" w:rsidRDefault="00AD35FF" w:rsidP="00233DF5">
            <w:pPr>
              <w:pStyle w:val="Default"/>
              <w:ind w:left="-70" w:right="-106"/>
              <w:rPr>
                <w:bCs/>
                <w:color w:val="auto"/>
              </w:rPr>
            </w:pPr>
          </w:p>
        </w:tc>
        <w:tc>
          <w:tcPr>
            <w:tcW w:w="2532" w:type="dxa"/>
            <w:shd w:val="clear" w:color="auto" w:fill="auto"/>
          </w:tcPr>
          <w:p w14:paraId="7C657C58" w14:textId="481D2011" w:rsidR="00AD35FF" w:rsidRPr="00B45063" w:rsidRDefault="00AD35FF" w:rsidP="00240CAE">
            <w:pPr>
              <w:spacing w:after="0" w:line="240" w:lineRule="auto"/>
              <w:ind w:left="-68" w:right="-108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социокультурный паспорт </w:t>
            </w:r>
            <w:r w:rsidR="00084CFC">
              <w:rPr>
                <w:rFonts w:ascii="Times New Roman" w:hAnsi="Times New Roman"/>
                <w:bCs/>
                <w:sz w:val="24"/>
                <w:szCs w:val="24"/>
              </w:rPr>
              <w:t xml:space="preserve">объекта исследования - </w:t>
            </w:r>
            <w:r w:rsidR="00FC783E">
              <w:rPr>
                <w:rFonts w:ascii="Times New Roman" w:hAnsi="Times New Roman"/>
                <w:bCs/>
                <w:sz w:val="24"/>
                <w:szCs w:val="24"/>
              </w:rPr>
              <w:t xml:space="preserve">изучаемого учреждения </w:t>
            </w:r>
            <w:r w:rsidR="0037471F">
              <w:rPr>
                <w:rFonts w:ascii="Times New Roman" w:hAnsi="Times New Roman"/>
                <w:bCs/>
                <w:sz w:val="24"/>
                <w:szCs w:val="24"/>
              </w:rPr>
              <w:t xml:space="preserve">сферы культуры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(наименование, сведения об учредителях, адрес, данные о руководителе, данные о сотрудниках, материально-техническая база, цели и задачи, основные направления деятельности, анализ деятельности за конкретный период (по направлениям и/или по целевой аудитории))</w:t>
            </w:r>
            <w:r w:rsidR="00FC783E">
              <w:rPr>
                <w:rFonts w:ascii="Times New Roman" w:hAnsi="Times New Roman"/>
                <w:bCs/>
                <w:sz w:val="24"/>
                <w:szCs w:val="24"/>
              </w:rPr>
              <w:t xml:space="preserve"> или изучаемого культурного ресурса / социокультурного проекта/программы</w:t>
            </w:r>
            <w:r w:rsidR="0037471F">
              <w:rPr>
                <w:rFonts w:ascii="Times New Roman" w:hAnsi="Times New Roman"/>
                <w:bCs/>
                <w:sz w:val="24"/>
                <w:szCs w:val="24"/>
              </w:rPr>
              <w:t xml:space="preserve"> (в зависимости от темы ВКР)</w:t>
            </w:r>
            <w:proofErr w:type="gramEnd"/>
          </w:p>
        </w:tc>
        <w:tc>
          <w:tcPr>
            <w:tcW w:w="4772" w:type="dxa"/>
            <w:shd w:val="clear" w:color="auto" w:fill="auto"/>
          </w:tcPr>
          <w:p w14:paraId="722313F8" w14:textId="03A7866E" w:rsidR="00C5295B" w:rsidRPr="00B45063" w:rsidRDefault="00C5295B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О</w:t>
            </w:r>
            <w:r w:rsidRPr="00B45063">
              <w:rPr>
                <w:bCs/>
                <w:color w:val="auto"/>
              </w:rPr>
              <w:t>тлично»</w:t>
            </w:r>
            <w:r w:rsidR="00240CAE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 xml:space="preserve">документ </w:t>
            </w:r>
            <w:proofErr w:type="gramStart"/>
            <w:r w:rsidRPr="00B45063">
              <w:rPr>
                <w:bCs/>
                <w:color w:val="auto"/>
              </w:rPr>
              <w:t>составлен</w:t>
            </w:r>
            <w:proofErr w:type="gramEnd"/>
            <w:r w:rsidRPr="00B45063">
              <w:rPr>
                <w:bCs/>
                <w:color w:val="auto"/>
              </w:rPr>
              <w:t xml:space="preserve"> верно, не содержит ошибок. </w:t>
            </w:r>
          </w:p>
          <w:p w14:paraId="46C215A4" w14:textId="188DDEC4" w:rsidR="00C5295B" w:rsidRPr="00B45063" w:rsidRDefault="00C5295B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Х</w:t>
            </w:r>
            <w:r w:rsidRPr="00B45063">
              <w:rPr>
                <w:bCs/>
                <w:color w:val="auto"/>
              </w:rPr>
              <w:t>орошо»</w:t>
            </w:r>
            <w:r w:rsidR="00240CAE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>в целом содержание верное, содержит небольшое количество ошибок, критически не влияющих на результаты анализа.</w:t>
            </w:r>
          </w:p>
          <w:p w14:paraId="0AA41B14" w14:textId="5D9DF26B" w:rsidR="00C5295B" w:rsidRPr="00B45063" w:rsidRDefault="00C5295B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>довлетворительно»</w:t>
            </w:r>
            <w:r w:rsidR="00240CAE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>документ составлен в целом верно, однако может незначительно искажать результаты анализа</w:t>
            </w:r>
            <w:r w:rsidR="00FC783E">
              <w:rPr>
                <w:bCs/>
                <w:color w:val="auto"/>
              </w:rPr>
              <w:t>, содержать ошибки</w:t>
            </w:r>
            <w:r w:rsidRPr="00B45063">
              <w:rPr>
                <w:bCs/>
                <w:color w:val="auto"/>
              </w:rPr>
              <w:t>.</w:t>
            </w:r>
          </w:p>
          <w:p w14:paraId="3AB533AE" w14:textId="6A354466" w:rsidR="00AD35FF" w:rsidRPr="00B45063" w:rsidRDefault="00C5295B" w:rsidP="00240CAE">
            <w:pPr>
              <w:pStyle w:val="Default"/>
              <w:ind w:left="-70" w:right="-106"/>
              <w:rPr>
                <w:bCs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Н</w:t>
            </w:r>
            <w:r w:rsidRPr="00B45063">
              <w:rPr>
                <w:bCs/>
                <w:color w:val="auto"/>
              </w:rPr>
              <w:t>еудовлетворительно»</w:t>
            </w:r>
            <w:r w:rsidR="00240CAE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</w:rPr>
              <w:t>документ составлен неверно, что привело к существенным ошибкам и сказалось на результатах анализа в сторону искажения реальной картины действительности</w:t>
            </w:r>
          </w:p>
        </w:tc>
      </w:tr>
      <w:tr w:rsidR="00B45063" w:rsidRPr="00B45063" w14:paraId="58735AF8" w14:textId="77777777" w:rsidTr="00240CAE">
        <w:tc>
          <w:tcPr>
            <w:tcW w:w="0" w:type="auto"/>
            <w:shd w:val="clear" w:color="auto" w:fill="auto"/>
          </w:tcPr>
          <w:p w14:paraId="2BB463BE" w14:textId="579F8F7F" w:rsidR="00AD35FF" w:rsidRPr="00B45063" w:rsidRDefault="00AD35FF" w:rsidP="00233DF5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Промежуточный</w:t>
            </w:r>
          </w:p>
          <w:p w14:paraId="42632825" w14:textId="0EF45A45" w:rsidR="00AD35FF" w:rsidRPr="00233DF5" w:rsidRDefault="00AD35FF" w:rsidP="00233DF5">
            <w:pPr>
              <w:pStyle w:val="Default"/>
              <w:ind w:left="-70" w:right="-106"/>
              <w:rPr>
                <w:bCs/>
                <w:iCs/>
                <w:color w:val="auto"/>
              </w:rPr>
            </w:pPr>
            <w:r w:rsidRPr="00233DF5">
              <w:rPr>
                <w:bCs/>
                <w:iCs/>
                <w:color w:val="auto"/>
              </w:rPr>
              <w:lastRenderedPageBreak/>
              <w:t xml:space="preserve">Уметь: </w:t>
            </w:r>
          </w:p>
          <w:p w14:paraId="586E9198" w14:textId="2A9FB94B" w:rsidR="00AD35FF" w:rsidRPr="00B45063" w:rsidRDefault="00AD35FF" w:rsidP="00240CAE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-  использовать культурное наследие для удовлетворения духовных потребностей различных групп населения в процессе культурно-просветительной деятельности и социально-культурного п</w:t>
            </w:r>
            <w:r w:rsidRPr="002C27E9">
              <w:rPr>
                <w:bCs/>
                <w:color w:val="auto"/>
              </w:rPr>
              <w:t>роектирования</w:t>
            </w:r>
          </w:p>
        </w:tc>
        <w:tc>
          <w:tcPr>
            <w:tcW w:w="2532" w:type="dxa"/>
            <w:shd w:val="clear" w:color="auto" w:fill="auto"/>
          </w:tcPr>
          <w:p w14:paraId="0183D2F3" w14:textId="5EAFF25D" w:rsidR="00AD35FF" w:rsidRPr="00B45063" w:rsidRDefault="00656D14" w:rsidP="00BE3EE5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Провести анализ специфики подготовки и реализации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творческо-производственного процесса в </w:t>
            </w:r>
            <w:r w:rsidR="00FC783E">
              <w:rPr>
                <w:rFonts w:ascii="Times New Roman" w:hAnsi="Times New Roman"/>
                <w:bCs/>
                <w:sz w:val="24"/>
                <w:szCs w:val="24"/>
              </w:rPr>
              <w:t xml:space="preserve">изучаемом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учреждении; анализ системы предоставления социально-культурных услуг населению</w:t>
            </w:r>
            <w:r w:rsidR="00FC783E">
              <w:rPr>
                <w:rFonts w:ascii="Times New Roman" w:hAnsi="Times New Roman"/>
                <w:bCs/>
                <w:sz w:val="24"/>
                <w:szCs w:val="24"/>
              </w:rPr>
              <w:t xml:space="preserve"> в учреждении/регионе/на изучаемом объекте</w:t>
            </w:r>
            <w:r w:rsidR="0037471F">
              <w:rPr>
                <w:rFonts w:ascii="Times New Roman" w:hAnsi="Times New Roman"/>
                <w:bCs/>
                <w:sz w:val="24"/>
                <w:szCs w:val="24"/>
              </w:rPr>
              <w:t xml:space="preserve"> (в зависимости от темы ВКР)</w:t>
            </w:r>
          </w:p>
        </w:tc>
        <w:tc>
          <w:tcPr>
            <w:tcW w:w="4772" w:type="dxa"/>
            <w:shd w:val="clear" w:color="auto" w:fill="auto"/>
          </w:tcPr>
          <w:p w14:paraId="214D1431" w14:textId="4ADE7490" w:rsidR="00AD35FF" w:rsidRPr="00B45063" w:rsidRDefault="00AD35FF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lastRenderedPageBreak/>
              <w:t>«</w:t>
            </w:r>
            <w:r w:rsidR="0037471F">
              <w:rPr>
                <w:bCs/>
                <w:color w:val="auto"/>
              </w:rPr>
              <w:t>О</w:t>
            </w:r>
            <w:r w:rsidRPr="00B45063">
              <w:rPr>
                <w:bCs/>
                <w:color w:val="auto"/>
              </w:rPr>
              <w:t>тлично»</w:t>
            </w:r>
            <w:r w:rsidR="00240CAE">
              <w:rPr>
                <w:bCs/>
                <w:color w:val="auto"/>
              </w:rPr>
              <w:t xml:space="preserve"> - </w:t>
            </w:r>
            <w:r w:rsidR="0037471F">
              <w:rPr>
                <w:bCs/>
                <w:color w:val="auto"/>
              </w:rPr>
              <w:t xml:space="preserve">анализ проведен на высоком уровне с применением научных методов </w:t>
            </w:r>
            <w:r w:rsidR="0037471F">
              <w:rPr>
                <w:bCs/>
                <w:color w:val="auto"/>
              </w:rPr>
              <w:lastRenderedPageBreak/>
              <w:t>исследования, отражает суть происходящих процессов, наметившиеся тенденции, не содержит ошибок.</w:t>
            </w:r>
          </w:p>
          <w:p w14:paraId="250C6DB3" w14:textId="11A39815" w:rsidR="00AD35FF" w:rsidRPr="00B45063" w:rsidRDefault="00AD35FF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Х</w:t>
            </w:r>
            <w:r w:rsidRPr="00B45063">
              <w:rPr>
                <w:bCs/>
                <w:color w:val="auto"/>
              </w:rPr>
              <w:t>орошо»</w:t>
            </w:r>
            <w:r w:rsidR="00240CAE">
              <w:rPr>
                <w:bCs/>
                <w:color w:val="auto"/>
              </w:rPr>
              <w:t xml:space="preserve"> - </w:t>
            </w:r>
            <w:r w:rsidR="0037471F">
              <w:rPr>
                <w:bCs/>
                <w:color w:val="auto"/>
              </w:rPr>
              <w:t>анализ проведен на хорошем уровне с применением научных методов исследования, отражает суть происходящих процессов, тенденции, может содержать незначительные ошибки</w:t>
            </w:r>
            <w:r w:rsidRPr="00B45063">
              <w:rPr>
                <w:bCs/>
                <w:color w:val="auto"/>
              </w:rPr>
              <w:t xml:space="preserve">. </w:t>
            </w:r>
          </w:p>
          <w:p w14:paraId="782C5986" w14:textId="12B931A7" w:rsidR="00AD35FF" w:rsidRPr="00B45063" w:rsidRDefault="00AD35FF" w:rsidP="0037471F">
            <w:pPr>
              <w:pStyle w:val="Default"/>
              <w:ind w:left="-70" w:right="-106"/>
              <w:rPr>
                <w:bCs/>
              </w:rPr>
            </w:pP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>довлетворительно»</w:t>
            </w:r>
            <w:r w:rsidR="00240CAE">
              <w:rPr>
                <w:bCs/>
                <w:color w:val="auto"/>
              </w:rPr>
              <w:t xml:space="preserve"> - </w:t>
            </w:r>
            <w:r w:rsidR="0037471F">
              <w:rPr>
                <w:bCs/>
                <w:color w:val="auto"/>
              </w:rPr>
              <w:t>анализ проведен на низком уровне, с фрагментарным или некорректным применением методов научного исследования, отражает суть происходящих процессов, содержит ошибки.</w:t>
            </w:r>
            <w:r w:rsidR="0037471F" w:rsidRPr="00B45063">
              <w:rPr>
                <w:bCs/>
                <w:color w:val="auto"/>
              </w:rPr>
              <w:t xml:space="preserve"> </w:t>
            </w:r>
            <w:r w:rsidRPr="00B45063">
              <w:rPr>
                <w:bCs/>
                <w:color w:val="auto"/>
              </w:rPr>
              <w:t>«</w:t>
            </w:r>
            <w:r w:rsidR="0037471F">
              <w:rPr>
                <w:bCs/>
                <w:color w:val="auto"/>
              </w:rPr>
              <w:t>Н</w:t>
            </w:r>
            <w:r w:rsidRPr="00B45063">
              <w:rPr>
                <w:bCs/>
                <w:color w:val="auto"/>
              </w:rPr>
              <w:t>еудовлетворительно»</w:t>
            </w:r>
            <w:r w:rsidR="00240CAE">
              <w:rPr>
                <w:bCs/>
                <w:color w:val="auto"/>
              </w:rPr>
              <w:t xml:space="preserve"> - </w:t>
            </w:r>
            <w:r w:rsidR="0037471F">
              <w:rPr>
                <w:bCs/>
                <w:color w:val="auto"/>
              </w:rPr>
              <w:t>анализ не отражает суть происходящих процессов, искажает действительность, методы научного исследования не применены или применены некорректно.</w:t>
            </w:r>
          </w:p>
        </w:tc>
      </w:tr>
      <w:tr w:rsidR="00B45063" w:rsidRPr="00B45063" w14:paraId="2ED42FF9" w14:textId="77777777" w:rsidTr="00240CAE">
        <w:tc>
          <w:tcPr>
            <w:tcW w:w="0" w:type="auto"/>
            <w:shd w:val="clear" w:color="auto" w:fill="auto"/>
          </w:tcPr>
          <w:p w14:paraId="5C75CE82" w14:textId="1F50E77C" w:rsidR="00B45063" w:rsidRPr="00B45063" w:rsidRDefault="00B45063" w:rsidP="00233DF5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Промежуточный</w:t>
            </w:r>
          </w:p>
          <w:p w14:paraId="2E803914" w14:textId="77777777" w:rsidR="00B45063" w:rsidRPr="00233DF5" w:rsidRDefault="00B45063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233DF5">
              <w:rPr>
                <w:bCs/>
                <w:iCs/>
                <w:color w:val="auto"/>
              </w:rPr>
              <w:t xml:space="preserve">Знать: </w:t>
            </w:r>
          </w:p>
          <w:p w14:paraId="767372DF" w14:textId="77777777" w:rsidR="00B45063" w:rsidRPr="00B45063" w:rsidRDefault="00B45063" w:rsidP="00233DF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- структуру целевых групп населения и их культурные потребности;</w:t>
            </w:r>
          </w:p>
          <w:p w14:paraId="7C6043C6" w14:textId="0BB5376D" w:rsidR="00B45063" w:rsidRPr="00B45063" w:rsidRDefault="00B45063" w:rsidP="00233DF5">
            <w:pPr>
              <w:spacing w:line="240" w:lineRule="auto"/>
              <w:ind w:left="-70" w:right="-10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- методы </w:t>
            </w:r>
            <w:proofErr w:type="gramStart"/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бизнес-планирования</w:t>
            </w:r>
            <w:proofErr w:type="gramEnd"/>
          </w:p>
        </w:tc>
        <w:tc>
          <w:tcPr>
            <w:tcW w:w="2532" w:type="dxa"/>
            <w:shd w:val="clear" w:color="auto" w:fill="auto"/>
          </w:tcPr>
          <w:p w14:paraId="58BC519E" w14:textId="2918750E" w:rsidR="00B45063" w:rsidRDefault="00B45063" w:rsidP="00240CAE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Провести анализ содержания и технологий стимулирования социально-культурной активности населения в</w:t>
            </w:r>
            <w:r w:rsidR="00BE3EE5">
              <w:rPr>
                <w:bCs/>
                <w:color w:val="auto"/>
              </w:rPr>
              <w:t xml:space="preserve"> изучаемом</w:t>
            </w:r>
            <w:r w:rsidRPr="00B45063">
              <w:rPr>
                <w:bCs/>
                <w:color w:val="auto"/>
              </w:rPr>
              <w:t xml:space="preserve"> учреждении</w:t>
            </w:r>
            <w:r w:rsidR="00BE3EE5">
              <w:rPr>
                <w:bCs/>
                <w:color w:val="auto"/>
              </w:rPr>
              <w:t>/регионе</w:t>
            </w:r>
            <w:r w:rsidR="00084CFC">
              <w:rPr>
                <w:bCs/>
                <w:color w:val="auto"/>
              </w:rPr>
              <w:t>/объекте</w:t>
            </w:r>
            <w:r w:rsidR="00BE3EE5">
              <w:rPr>
                <w:bCs/>
                <w:color w:val="auto"/>
              </w:rPr>
              <w:t>;</w:t>
            </w:r>
          </w:p>
          <w:p w14:paraId="02E80F1F" w14:textId="074233FA" w:rsidR="00BE3EE5" w:rsidRPr="00B45063" w:rsidRDefault="00BE3EE5" w:rsidP="00240CAE">
            <w:pPr>
              <w:pStyle w:val="Default"/>
              <w:ind w:left="-70" w:right="-106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проанализировать </w:t>
            </w:r>
            <w:r w:rsidR="00084CFC">
              <w:rPr>
                <w:bCs/>
                <w:color w:val="auto"/>
              </w:rPr>
              <w:t xml:space="preserve">его </w:t>
            </w:r>
            <w:r>
              <w:rPr>
                <w:bCs/>
                <w:color w:val="auto"/>
              </w:rPr>
              <w:t>целевую аудиторию</w:t>
            </w:r>
          </w:p>
        </w:tc>
        <w:tc>
          <w:tcPr>
            <w:tcW w:w="4772" w:type="dxa"/>
            <w:shd w:val="clear" w:color="auto" w:fill="auto"/>
          </w:tcPr>
          <w:p w14:paraId="14433F78" w14:textId="58083667" w:rsidR="00BE3EE5" w:rsidRPr="00B45063" w:rsidRDefault="00BE3EE5" w:rsidP="00BE3EE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>
              <w:rPr>
                <w:bCs/>
                <w:color w:val="auto"/>
              </w:rPr>
              <w:t>О</w:t>
            </w:r>
            <w:r w:rsidRPr="00B45063">
              <w:rPr>
                <w:bCs/>
                <w:color w:val="auto"/>
              </w:rPr>
              <w:t>тлично»</w:t>
            </w:r>
            <w:r>
              <w:rPr>
                <w:bCs/>
                <w:color w:val="auto"/>
              </w:rPr>
              <w:t xml:space="preserve"> - анализ проведен на высоком уровне с применением научных методов исследования, целевая аудитория выделена корректно, структурирована, ее потребности выявлены безошибочно.</w:t>
            </w:r>
          </w:p>
          <w:p w14:paraId="72E6A0D4" w14:textId="0A8401A7" w:rsidR="00BE3EE5" w:rsidRPr="00B45063" w:rsidRDefault="00BE3EE5" w:rsidP="00BE3EE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>
              <w:rPr>
                <w:bCs/>
                <w:color w:val="auto"/>
              </w:rPr>
              <w:t>Х</w:t>
            </w:r>
            <w:r w:rsidRPr="00B45063">
              <w:rPr>
                <w:bCs/>
                <w:color w:val="auto"/>
              </w:rPr>
              <w:t>орошо»</w:t>
            </w:r>
            <w:r>
              <w:rPr>
                <w:bCs/>
                <w:color w:val="auto"/>
              </w:rPr>
              <w:t xml:space="preserve"> - анализ проведен на хорошем уровне с применением научных методов исследования, целевая аудитория выявлена корректно, структурирована</w:t>
            </w:r>
            <w:r w:rsidRPr="00B45063">
              <w:rPr>
                <w:bCs/>
                <w:color w:val="auto"/>
              </w:rPr>
              <w:t>.</w:t>
            </w:r>
            <w:r>
              <w:rPr>
                <w:bCs/>
                <w:color w:val="auto"/>
              </w:rPr>
              <w:t xml:space="preserve"> Анализ может содержать незначительные ошибки.</w:t>
            </w:r>
            <w:r w:rsidRPr="00B45063">
              <w:rPr>
                <w:bCs/>
                <w:color w:val="auto"/>
              </w:rPr>
              <w:t xml:space="preserve"> </w:t>
            </w:r>
          </w:p>
          <w:p w14:paraId="1DDCCBFD" w14:textId="6CC9E30E" w:rsidR="00BE3EE5" w:rsidRPr="00B45063" w:rsidRDefault="00BE3EE5" w:rsidP="00BE3EE5">
            <w:pPr>
              <w:pStyle w:val="Default"/>
              <w:ind w:left="-70" w:right="-106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>довлетворительно»</w:t>
            </w:r>
            <w:r>
              <w:rPr>
                <w:bCs/>
                <w:color w:val="auto"/>
              </w:rPr>
              <w:t xml:space="preserve"> - анализ проведен с фрагментарным и не всегда корректным применением научных методов исследования, целевая аудитория выявлена, структурирована</w:t>
            </w:r>
            <w:r w:rsidRPr="00B45063">
              <w:rPr>
                <w:bCs/>
                <w:color w:val="auto"/>
              </w:rPr>
              <w:t>.</w:t>
            </w:r>
            <w:r>
              <w:rPr>
                <w:bCs/>
                <w:color w:val="auto"/>
              </w:rPr>
              <w:t xml:space="preserve"> Анализ содержат ошибки.</w:t>
            </w:r>
            <w:r w:rsidRPr="00B45063">
              <w:rPr>
                <w:bCs/>
                <w:color w:val="auto"/>
              </w:rPr>
              <w:t xml:space="preserve"> </w:t>
            </w:r>
            <w:r>
              <w:rPr>
                <w:bCs/>
                <w:color w:val="auto"/>
              </w:rPr>
              <w:t xml:space="preserve"> </w:t>
            </w:r>
          </w:p>
          <w:p w14:paraId="50FDAC9F" w14:textId="463EC80C" w:rsidR="00B45063" w:rsidRPr="00B45063" w:rsidRDefault="00BE3EE5" w:rsidP="00BE3EE5">
            <w:pPr>
              <w:pStyle w:val="Default"/>
              <w:ind w:left="-68" w:right="-108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>
              <w:rPr>
                <w:bCs/>
                <w:color w:val="auto"/>
              </w:rPr>
              <w:t>Н</w:t>
            </w:r>
            <w:r w:rsidRPr="00B45063">
              <w:rPr>
                <w:bCs/>
                <w:color w:val="auto"/>
              </w:rPr>
              <w:t>еудовлетворительно»</w:t>
            </w:r>
            <w:r>
              <w:rPr>
                <w:bCs/>
                <w:color w:val="auto"/>
              </w:rPr>
              <w:t xml:space="preserve"> - анализ не отражает суть происходящих процессов, искажает действительность, методы научного исследования не применены или применены некорректно</w:t>
            </w:r>
            <w:r w:rsidR="00236DEB">
              <w:rPr>
                <w:bCs/>
                <w:color w:val="auto"/>
              </w:rPr>
              <w:t>, целевая аудитория выявлена некорректно, не структурирована.</w:t>
            </w:r>
          </w:p>
        </w:tc>
      </w:tr>
    </w:tbl>
    <w:p w14:paraId="1D411FA0" w14:textId="77777777" w:rsidR="00D878CA" w:rsidRPr="00B45063" w:rsidRDefault="00D878CA" w:rsidP="00267AD1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651D121F" w14:textId="54B0EFE9" w:rsidR="000D5020" w:rsidRPr="00B45063" w:rsidRDefault="00D878CA" w:rsidP="00267AD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3. Типовые контрольные задания для проверки уро</w:t>
      </w:r>
      <w:r w:rsidR="006075DA" w:rsidRPr="00B45063">
        <w:rPr>
          <w:rFonts w:ascii="Times New Roman" w:hAnsi="Times New Roman"/>
          <w:bCs/>
          <w:sz w:val="24"/>
          <w:szCs w:val="24"/>
        </w:rPr>
        <w:t xml:space="preserve">вня </w:t>
      </w:r>
      <w:proofErr w:type="spellStart"/>
      <w:r w:rsidR="006075DA" w:rsidRPr="00B45063">
        <w:rPr>
          <w:rFonts w:ascii="Times New Roman" w:hAnsi="Times New Roman"/>
          <w:bCs/>
          <w:sz w:val="24"/>
          <w:szCs w:val="24"/>
        </w:rPr>
        <w:t>сформированности</w:t>
      </w:r>
      <w:proofErr w:type="spellEnd"/>
      <w:r w:rsidR="006075DA" w:rsidRPr="00B45063">
        <w:rPr>
          <w:rFonts w:ascii="Times New Roman" w:hAnsi="Times New Roman"/>
          <w:bCs/>
          <w:sz w:val="24"/>
          <w:szCs w:val="24"/>
        </w:rPr>
        <w:t xml:space="preserve"> компетенций</w:t>
      </w:r>
      <w:r w:rsidRPr="00B45063">
        <w:rPr>
          <w:rFonts w:ascii="Times New Roman" w:hAnsi="Times New Roman"/>
          <w:bCs/>
          <w:sz w:val="24"/>
          <w:szCs w:val="24"/>
        </w:rPr>
        <w:t xml:space="preserve"> </w:t>
      </w:r>
      <w:r w:rsidR="000D5020" w:rsidRPr="00B45063">
        <w:rPr>
          <w:rFonts w:ascii="Times New Roman" w:hAnsi="Times New Roman"/>
          <w:sz w:val="24"/>
          <w:szCs w:val="24"/>
        </w:rPr>
        <w:t>УК-1</w:t>
      </w:r>
      <w:r w:rsidR="000D5020">
        <w:rPr>
          <w:rFonts w:ascii="Times New Roman" w:hAnsi="Times New Roman"/>
          <w:sz w:val="24"/>
          <w:szCs w:val="24"/>
        </w:rPr>
        <w:t xml:space="preserve"> (индикатор ИД-УК-1.2)</w:t>
      </w:r>
      <w:r w:rsidR="000D5020" w:rsidRPr="00B45063">
        <w:rPr>
          <w:rFonts w:ascii="Times New Roman" w:hAnsi="Times New Roman"/>
          <w:sz w:val="24"/>
          <w:szCs w:val="24"/>
        </w:rPr>
        <w:t>, ПК-2</w:t>
      </w:r>
      <w:r w:rsidR="000D5020" w:rsidRPr="000D5020">
        <w:rPr>
          <w:rFonts w:ascii="Times New Roman" w:hAnsi="Times New Roman"/>
          <w:bCs/>
          <w:sz w:val="24"/>
          <w:szCs w:val="24"/>
        </w:rPr>
        <w:t xml:space="preserve"> </w:t>
      </w:r>
      <w:r w:rsidR="000D5020">
        <w:rPr>
          <w:rFonts w:ascii="Times New Roman" w:hAnsi="Times New Roman"/>
          <w:bCs/>
          <w:sz w:val="24"/>
          <w:szCs w:val="24"/>
        </w:rPr>
        <w:t>(индикаторы ИД-ПК-2.1, 2.2, 2.3)</w:t>
      </w:r>
      <w:r w:rsidR="000D5020" w:rsidRPr="00B45063">
        <w:rPr>
          <w:rFonts w:ascii="Times New Roman" w:hAnsi="Times New Roman"/>
          <w:sz w:val="24"/>
          <w:szCs w:val="24"/>
        </w:rPr>
        <w:t>, ПК-4</w:t>
      </w:r>
      <w:r w:rsidR="000D5020">
        <w:rPr>
          <w:rFonts w:ascii="Times New Roman" w:hAnsi="Times New Roman"/>
          <w:sz w:val="24"/>
          <w:szCs w:val="24"/>
        </w:rPr>
        <w:t xml:space="preserve"> (индикаторы ИД-ПК-4.1,4.2)</w:t>
      </w:r>
      <w:r w:rsidR="000D5020" w:rsidRPr="00B45063">
        <w:rPr>
          <w:rFonts w:ascii="Times New Roman" w:hAnsi="Times New Roman"/>
          <w:sz w:val="24"/>
          <w:szCs w:val="24"/>
        </w:rPr>
        <w:t>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65"/>
        <w:gridCol w:w="2633"/>
        <w:gridCol w:w="4808"/>
      </w:tblGrid>
      <w:tr w:rsidR="00B45063" w:rsidRPr="00B45063" w14:paraId="533E056A" w14:textId="77777777" w:rsidTr="001B6D7C">
        <w:tc>
          <w:tcPr>
            <w:tcW w:w="0" w:type="auto"/>
            <w:shd w:val="clear" w:color="auto" w:fill="auto"/>
          </w:tcPr>
          <w:p w14:paraId="1B16FCD8" w14:textId="77777777" w:rsidR="00D878CA" w:rsidRPr="00B45063" w:rsidRDefault="00D878CA" w:rsidP="00267AD1">
            <w:pPr>
              <w:spacing w:after="0" w:line="240" w:lineRule="auto"/>
              <w:ind w:left="-42" w:right="-9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Этап формирования компетенции, в котором участвует дисциплина</w:t>
            </w:r>
          </w:p>
        </w:tc>
        <w:tc>
          <w:tcPr>
            <w:tcW w:w="2633" w:type="dxa"/>
            <w:shd w:val="clear" w:color="auto" w:fill="auto"/>
          </w:tcPr>
          <w:p w14:paraId="5BEEBDCA" w14:textId="77777777" w:rsidR="00D878CA" w:rsidRPr="00B45063" w:rsidRDefault="00D878CA" w:rsidP="00267AD1">
            <w:pPr>
              <w:spacing w:line="240" w:lineRule="auto"/>
              <w:ind w:left="-42" w:right="-9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Типовые контрольные задания для оценки знаний, умений, навыков (2-3 примера)</w:t>
            </w:r>
          </w:p>
        </w:tc>
        <w:tc>
          <w:tcPr>
            <w:tcW w:w="4808" w:type="dxa"/>
            <w:shd w:val="clear" w:color="auto" w:fill="auto"/>
          </w:tcPr>
          <w:p w14:paraId="70F3C79F" w14:textId="77777777" w:rsidR="00D878CA" w:rsidRPr="00B45063" w:rsidRDefault="00D878CA" w:rsidP="00267AD1">
            <w:pPr>
              <w:spacing w:line="240" w:lineRule="auto"/>
              <w:ind w:left="-42" w:right="-9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Показатели и критерии оценивания компетенции, шкала оценивания</w:t>
            </w:r>
          </w:p>
        </w:tc>
      </w:tr>
      <w:tr w:rsidR="00B45063" w:rsidRPr="00B45063" w14:paraId="4671903E" w14:textId="77777777" w:rsidTr="001B6D7C">
        <w:tc>
          <w:tcPr>
            <w:tcW w:w="0" w:type="auto"/>
            <w:shd w:val="clear" w:color="auto" w:fill="auto"/>
          </w:tcPr>
          <w:p w14:paraId="0D6287A8" w14:textId="5A36A167" w:rsidR="00D878CA" w:rsidRPr="00B45063" w:rsidRDefault="00D878CA" w:rsidP="00267AD1">
            <w:pPr>
              <w:spacing w:line="240" w:lineRule="auto"/>
              <w:ind w:left="-42" w:right="-95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Завершающий </w:t>
            </w:r>
          </w:p>
          <w:p w14:paraId="1F5923F3" w14:textId="77777777" w:rsidR="00E0731D" w:rsidRPr="00B45063" w:rsidRDefault="00E0731D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 xml:space="preserve">Владеть: </w:t>
            </w:r>
          </w:p>
          <w:p w14:paraId="39C4DB7F" w14:textId="421C0F2A" w:rsidR="00E0731D" w:rsidRPr="00B45063" w:rsidRDefault="00E0731D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lastRenderedPageBreak/>
              <w:t>- технологиями поиска информации, необходимой для разработки и продвижения социокультурных продуктов (программ).</w:t>
            </w:r>
          </w:p>
          <w:p w14:paraId="493AB6EE" w14:textId="2410BAF4" w:rsidR="00D878CA" w:rsidRPr="00B45063" w:rsidRDefault="00D878CA" w:rsidP="00267AD1">
            <w:pPr>
              <w:spacing w:line="240" w:lineRule="auto"/>
              <w:ind w:left="-42" w:right="-95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33" w:type="dxa"/>
            <w:shd w:val="clear" w:color="auto" w:fill="auto"/>
          </w:tcPr>
          <w:p w14:paraId="755D0685" w14:textId="57197E0B" w:rsidR="00D878CA" w:rsidRPr="00B45063" w:rsidRDefault="00F26CAF" w:rsidP="001B6D7C">
            <w:pPr>
              <w:spacing w:after="0" w:line="240" w:lineRule="auto"/>
              <w:ind w:left="-40" w:right="-9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Познакомиться с </w:t>
            </w:r>
            <w:r w:rsidR="00084CFC">
              <w:rPr>
                <w:rFonts w:ascii="Times New Roman" w:hAnsi="Times New Roman"/>
                <w:bCs/>
                <w:sz w:val="24"/>
                <w:szCs w:val="24"/>
              </w:rPr>
              <w:t xml:space="preserve">системой продвижения </w:t>
            </w:r>
            <w:r w:rsidR="00CE4C4A">
              <w:rPr>
                <w:rFonts w:ascii="Times New Roman" w:hAnsi="Times New Roman"/>
                <w:bCs/>
                <w:sz w:val="24"/>
                <w:szCs w:val="24"/>
              </w:rPr>
              <w:t>объекта исследования</w:t>
            </w:r>
            <w:r w:rsidR="00084CFC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="00084CF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учреждения культуры/ /программы/региона</w:t>
            </w:r>
          </w:p>
        </w:tc>
        <w:tc>
          <w:tcPr>
            <w:tcW w:w="4808" w:type="dxa"/>
            <w:shd w:val="clear" w:color="auto" w:fill="auto"/>
          </w:tcPr>
          <w:p w14:paraId="27786557" w14:textId="2CA8E36F" w:rsidR="00D878CA" w:rsidRPr="00B45063" w:rsidRDefault="00D878CA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lastRenderedPageBreak/>
              <w:t>«</w:t>
            </w:r>
            <w:r w:rsidR="005625E1">
              <w:rPr>
                <w:bCs/>
                <w:color w:val="auto"/>
              </w:rPr>
              <w:t>О</w:t>
            </w:r>
            <w:r w:rsidRPr="00B45063">
              <w:rPr>
                <w:bCs/>
                <w:color w:val="auto"/>
              </w:rPr>
              <w:t>тлично»</w:t>
            </w:r>
            <w:r w:rsidR="001B6D7C">
              <w:rPr>
                <w:bCs/>
                <w:color w:val="auto"/>
              </w:rPr>
              <w:t xml:space="preserve"> - </w:t>
            </w:r>
            <w:r w:rsidR="00C5295B" w:rsidRPr="00B45063"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 xml:space="preserve">спешное и систематическое применение навыков получения и анализа и применение информации по теме. </w:t>
            </w:r>
          </w:p>
          <w:p w14:paraId="03EB66A3" w14:textId="72BB8E4E" w:rsidR="00D878CA" w:rsidRPr="00B45063" w:rsidRDefault="00D878CA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lastRenderedPageBreak/>
              <w:t>«</w:t>
            </w:r>
            <w:r w:rsidR="005625E1">
              <w:rPr>
                <w:bCs/>
                <w:color w:val="auto"/>
              </w:rPr>
              <w:t>Х</w:t>
            </w:r>
            <w:r w:rsidRPr="00B45063">
              <w:rPr>
                <w:bCs/>
                <w:color w:val="auto"/>
              </w:rPr>
              <w:t>орошо»</w:t>
            </w:r>
            <w:r w:rsidR="001B6D7C">
              <w:rPr>
                <w:bCs/>
                <w:color w:val="auto"/>
              </w:rPr>
              <w:t xml:space="preserve"> - </w:t>
            </w:r>
            <w:r w:rsidR="00C5295B" w:rsidRPr="00B45063">
              <w:rPr>
                <w:bCs/>
                <w:color w:val="auto"/>
              </w:rPr>
              <w:t>в</w:t>
            </w:r>
            <w:r w:rsidRPr="00B45063">
              <w:rPr>
                <w:bCs/>
                <w:color w:val="auto"/>
              </w:rPr>
              <w:t xml:space="preserve"> целом успешное, но сопровождающееся отдельными ошибками применение навыков получения и анализа информации по теме. </w:t>
            </w:r>
          </w:p>
          <w:p w14:paraId="71C476A2" w14:textId="19A2ECB7" w:rsidR="00D878CA" w:rsidRPr="00B45063" w:rsidRDefault="00D878CA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5625E1"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>довлетворительно»</w:t>
            </w:r>
            <w:r w:rsidR="001B6D7C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 xml:space="preserve">несистематическое применение умений получения и анализа информации по теме. Неумение выделить главное. </w:t>
            </w:r>
          </w:p>
          <w:p w14:paraId="69964F6A" w14:textId="6E548BD5" w:rsidR="00D878CA" w:rsidRPr="00B45063" w:rsidRDefault="00C5295B" w:rsidP="005625E1">
            <w:pPr>
              <w:pStyle w:val="Default"/>
              <w:ind w:left="-42" w:right="-95"/>
              <w:rPr>
                <w:bCs/>
              </w:rPr>
            </w:pPr>
            <w:r w:rsidRPr="00B45063">
              <w:rPr>
                <w:bCs/>
                <w:color w:val="auto"/>
              </w:rPr>
              <w:t>«</w:t>
            </w:r>
            <w:r w:rsidR="005625E1">
              <w:rPr>
                <w:bCs/>
                <w:color w:val="auto"/>
              </w:rPr>
              <w:t>Н</w:t>
            </w:r>
            <w:r w:rsidR="00D878CA" w:rsidRPr="00B45063">
              <w:rPr>
                <w:bCs/>
                <w:color w:val="auto"/>
              </w:rPr>
              <w:t>еудовлетворительно»</w:t>
            </w:r>
            <w:r w:rsidR="001B6D7C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</w:rPr>
              <w:t>ф</w:t>
            </w:r>
            <w:r w:rsidR="00D878CA" w:rsidRPr="00B45063">
              <w:rPr>
                <w:bCs/>
              </w:rPr>
              <w:t xml:space="preserve">рагментарное применение навыков получения и анализа информации по заданной теме </w:t>
            </w:r>
          </w:p>
        </w:tc>
      </w:tr>
      <w:tr w:rsidR="00B45063" w:rsidRPr="00B45063" w14:paraId="64B1B6EF" w14:textId="77777777" w:rsidTr="001B6D7C">
        <w:tc>
          <w:tcPr>
            <w:tcW w:w="0" w:type="auto"/>
            <w:shd w:val="clear" w:color="auto" w:fill="auto"/>
          </w:tcPr>
          <w:p w14:paraId="0DB7623C" w14:textId="7CDAD371" w:rsidR="00D878CA" w:rsidRPr="00B45063" w:rsidRDefault="00D878CA" w:rsidP="00267AD1">
            <w:pPr>
              <w:spacing w:line="240" w:lineRule="auto"/>
              <w:ind w:left="-42" w:right="-95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Завершающий</w:t>
            </w:r>
          </w:p>
          <w:p w14:paraId="4F4044C1" w14:textId="77777777" w:rsidR="00D878CA" w:rsidRPr="00B45063" w:rsidRDefault="00D878CA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 xml:space="preserve">уметь: </w:t>
            </w:r>
          </w:p>
          <w:p w14:paraId="6B186DD3" w14:textId="08B2BDF3" w:rsidR="00E0731D" w:rsidRPr="00B45063" w:rsidRDefault="00E0731D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- разрабатывать и реализовывать социально-культурные программы в учреждениях культуры, индустрии технологии социально</w:t>
            </w:r>
            <w:r w:rsidR="001B6D7C">
              <w:rPr>
                <w:bCs/>
                <w:color w:val="auto"/>
              </w:rPr>
              <w:t>–</w:t>
            </w:r>
            <w:r w:rsidRPr="00B45063">
              <w:rPr>
                <w:bCs/>
                <w:color w:val="auto"/>
              </w:rPr>
              <w:t xml:space="preserve"> культурного творчества и культурного досуга;</w:t>
            </w:r>
          </w:p>
          <w:p w14:paraId="5100227A" w14:textId="13DB2407" w:rsidR="00D878CA" w:rsidRPr="00B45063" w:rsidRDefault="00E0731D" w:rsidP="001B6D7C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-проводить просветительную и воспитательную работы</w:t>
            </w:r>
            <w:r w:rsidR="00D878CA" w:rsidRPr="00B45063">
              <w:rPr>
                <w:bCs/>
                <w:color w:val="auto"/>
              </w:rPr>
              <w:t xml:space="preserve"> </w:t>
            </w:r>
          </w:p>
        </w:tc>
        <w:tc>
          <w:tcPr>
            <w:tcW w:w="2633" w:type="dxa"/>
            <w:shd w:val="clear" w:color="auto" w:fill="auto"/>
          </w:tcPr>
          <w:p w14:paraId="248923BB" w14:textId="2BFF0BB6" w:rsidR="00D878CA" w:rsidRPr="00B45063" w:rsidRDefault="00F26CAF" w:rsidP="00267AD1">
            <w:pPr>
              <w:spacing w:line="240" w:lineRule="auto"/>
              <w:ind w:left="-42" w:right="-95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Разработать </w:t>
            </w:r>
            <w:r w:rsidR="00A752C2">
              <w:rPr>
                <w:rFonts w:ascii="Times New Roman" w:hAnsi="Times New Roman"/>
                <w:bCs/>
                <w:sz w:val="24"/>
                <w:szCs w:val="24"/>
              </w:rPr>
              <w:t xml:space="preserve">план </w:t>
            </w:r>
            <w:r w:rsidR="00DC5C43">
              <w:rPr>
                <w:rFonts w:ascii="Times New Roman" w:hAnsi="Times New Roman"/>
                <w:bCs/>
                <w:sz w:val="24"/>
                <w:szCs w:val="24"/>
              </w:rPr>
              <w:t>мероприяти</w:t>
            </w:r>
            <w:r w:rsidR="00A752C2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="00DC5C43">
              <w:rPr>
                <w:rFonts w:ascii="Times New Roman" w:hAnsi="Times New Roman"/>
                <w:bCs/>
                <w:sz w:val="24"/>
                <w:szCs w:val="24"/>
              </w:rPr>
              <w:t xml:space="preserve"> по совершенствованию работы </w:t>
            </w:r>
            <w:r w:rsidR="00391B30">
              <w:rPr>
                <w:rFonts w:ascii="Times New Roman" w:hAnsi="Times New Roman"/>
                <w:bCs/>
                <w:sz w:val="24"/>
                <w:szCs w:val="24"/>
              </w:rPr>
              <w:t xml:space="preserve">объекта исследования </w:t>
            </w:r>
            <w:proofErr w:type="gramStart"/>
            <w:r w:rsidR="00391B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DC5C43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="00DC5C43">
              <w:rPr>
                <w:rFonts w:ascii="Times New Roman" w:hAnsi="Times New Roman"/>
                <w:bCs/>
                <w:sz w:val="24"/>
                <w:szCs w:val="24"/>
              </w:rPr>
              <w:t>чреждения культуры</w:t>
            </w:r>
            <w:r w:rsidR="00A752C2">
              <w:rPr>
                <w:rFonts w:ascii="Times New Roman" w:hAnsi="Times New Roman"/>
                <w:bCs/>
                <w:sz w:val="24"/>
                <w:szCs w:val="24"/>
              </w:rPr>
              <w:t xml:space="preserve"> или отдельного направления его работы</w:t>
            </w:r>
            <w:r w:rsidR="00DC5C43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разработ</w:t>
            </w:r>
            <w:r w:rsidR="00A752C2">
              <w:rPr>
                <w:rFonts w:ascii="Times New Roman" w:hAnsi="Times New Roman"/>
                <w:bCs/>
                <w:sz w:val="24"/>
                <w:szCs w:val="24"/>
              </w:rPr>
              <w:t>ать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52C2">
              <w:rPr>
                <w:rFonts w:ascii="Times New Roman" w:hAnsi="Times New Roman"/>
                <w:bCs/>
                <w:sz w:val="24"/>
                <w:szCs w:val="24"/>
              </w:rPr>
              <w:t>социально-культурную программу или мероприятие (или другой план/проект в зависимости от темы ВКР)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с учетом ресурсной базы учреждения и </w:t>
            </w:r>
            <w:r w:rsidR="00A752C2">
              <w:rPr>
                <w:rFonts w:ascii="Times New Roman" w:hAnsi="Times New Roman"/>
                <w:bCs/>
                <w:sz w:val="24"/>
                <w:szCs w:val="24"/>
              </w:rPr>
              <w:t>с экономическим обоснованием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08" w:type="dxa"/>
            <w:shd w:val="clear" w:color="auto" w:fill="auto"/>
          </w:tcPr>
          <w:p w14:paraId="33B5932F" w14:textId="1254BF9F" w:rsidR="00DE569C" w:rsidRPr="00B45063" w:rsidRDefault="00DE569C" w:rsidP="001B6D7C">
            <w:pPr>
              <w:pStyle w:val="Default"/>
              <w:ind w:left="-42" w:right="-157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План соответствует сфере деятельности учреждения, учитывает его специфику</w:t>
            </w:r>
            <w:r w:rsidR="001B6D7C">
              <w:rPr>
                <w:bCs/>
                <w:color w:val="auto"/>
              </w:rPr>
              <w:t xml:space="preserve"> </w:t>
            </w:r>
            <w:r w:rsidRPr="00B45063">
              <w:rPr>
                <w:bCs/>
                <w:color w:val="auto"/>
              </w:rPr>
              <w:t xml:space="preserve">– 2 б. </w:t>
            </w:r>
          </w:p>
          <w:p w14:paraId="57DC4D7C" w14:textId="08055174" w:rsidR="00DE569C" w:rsidRPr="00B45063" w:rsidRDefault="00DE569C" w:rsidP="001B6D7C">
            <w:pPr>
              <w:pStyle w:val="Default"/>
              <w:ind w:left="-42" w:right="-157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-продумана патриотическая и просветительная, воспитательная работа – 2 балла</w:t>
            </w:r>
            <w:r w:rsidR="001B6D7C">
              <w:rPr>
                <w:bCs/>
                <w:color w:val="auto"/>
              </w:rPr>
              <w:t>.</w:t>
            </w:r>
            <w:r w:rsidRPr="00B45063">
              <w:rPr>
                <w:bCs/>
                <w:color w:val="auto"/>
              </w:rPr>
              <w:t xml:space="preserve"> </w:t>
            </w:r>
          </w:p>
          <w:p w14:paraId="39957EF7" w14:textId="3914C4E9" w:rsidR="00DE569C" w:rsidRPr="00B45063" w:rsidRDefault="00DE569C" w:rsidP="001B6D7C">
            <w:pPr>
              <w:spacing w:after="0" w:line="240" w:lineRule="auto"/>
              <w:ind w:left="-42" w:right="-1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- выбранные формы и методы развития являются адекватными ресурсной базе</w:t>
            </w:r>
            <w:r w:rsidR="00CE4C4A">
              <w:rPr>
                <w:rFonts w:ascii="Times New Roman" w:hAnsi="Times New Roman"/>
                <w:bCs/>
                <w:sz w:val="24"/>
                <w:szCs w:val="24"/>
              </w:rPr>
              <w:t xml:space="preserve"> учреждения, содержат инновации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 - 2 балла. </w:t>
            </w:r>
          </w:p>
          <w:p w14:paraId="5D1A384F" w14:textId="3F0B9356" w:rsidR="00D878CA" w:rsidRPr="00B45063" w:rsidRDefault="00DE569C" w:rsidP="001B6D7C">
            <w:pPr>
              <w:spacing w:after="0" w:line="240" w:lineRule="auto"/>
              <w:ind w:left="-42" w:right="-213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- программа удовлетворяет духовные потребности целевой аудитории учреждения – 2 б.</w:t>
            </w:r>
          </w:p>
          <w:p w14:paraId="56230B74" w14:textId="0382C657" w:rsidR="00DE569C" w:rsidRPr="00B45063" w:rsidRDefault="00DE569C" w:rsidP="001B6D7C">
            <w:pPr>
              <w:spacing w:after="0" w:line="240" w:lineRule="auto"/>
              <w:ind w:left="-42" w:right="-1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CE4C4A">
              <w:rPr>
                <w:rFonts w:ascii="Times New Roman" w:hAnsi="Times New Roman"/>
                <w:bCs/>
                <w:sz w:val="24"/>
                <w:szCs w:val="24"/>
              </w:rPr>
              <w:t xml:space="preserve">экономическое обоснование </w:t>
            </w:r>
            <w:proofErr w:type="gramStart"/>
            <w:r w:rsidR="00CE4C4A">
              <w:rPr>
                <w:rFonts w:ascii="Times New Roman" w:hAnsi="Times New Roman"/>
                <w:bCs/>
                <w:sz w:val="24"/>
                <w:szCs w:val="24"/>
              </w:rPr>
              <w:t>составлено</w:t>
            </w:r>
            <w:proofErr w:type="gramEnd"/>
            <w:r w:rsidR="00CE4C4A">
              <w:rPr>
                <w:rFonts w:ascii="Times New Roman" w:hAnsi="Times New Roman"/>
                <w:bCs/>
                <w:sz w:val="24"/>
                <w:szCs w:val="24"/>
              </w:rPr>
              <w:t xml:space="preserve"> верно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, учитывает юридические нормы – 2 балла.</w:t>
            </w:r>
          </w:p>
          <w:p w14:paraId="16B3D8D2" w14:textId="79113453" w:rsidR="00DE569C" w:rsidRPr="00B45063" w:rsidRDefault="00DE569C" w:rsidP="001B6D7C">
            <w:pPr>
              <w:spacing w:after="0" w:line="240" w:lineRule="auto"/>
              <w:ind w:left="-42" w:right="-1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-  грамотно проведены расчеты затрат – 2 б.</w:t>
            </w:r>
          </w:p>
          <w:p w14:paraId="0BABD345" w14:textId="33D1F659" w:rsidR="00B45063" w:rsidRPr="00B45063" w:rsidRDefault="00B45063" w:rsidP="001B6D7C">
            <w:pPr>
              <w:spacing w:after="0" w:line="240" w:lineRule="auto"/>
              <w:ind w:left="-42" w:right="-1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12 баллов</w:t>
            </w:r>
            <w:r w:rsidR="001B6D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- «отлично»;</w:t>
            </w:r>
          </w:p>
          <w:p w14:paraId="05A49CE3" w14:textId="621470A7" w:rsidR="00B45063" w:rsidRPr="00B45063" w:rsidRDefault="00B45063" w:rsidP="001B6D7C">
            <w:pPr>
              <w:spacing w:after="0" w:line="240" w:lineRule="auto"/>
              <w:ind w:left="-42" w:right="-1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8-10 баллов – «хорошо»;</w:t>
            </w:r>
          </w:p>
          <w:p w14:paraId="046888EF" w14:textId="0C140CD0" w:rsidR="00B45063" w:rsidRPr="00B45063" w:rsidRDefault="00B45063" w:rsidP="001B6D7C">
            <w:pPr>
              <w:spacing w:after="0" w:line="240" w:lineRule="auto"/>
              <w:ind w:left="-42" w:right="-1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6-8 баллов – «удовлетворительно»;</w:t>
            </w:r>
          </w:p>
          <w:p w14:paraId="1A2DA8CE" w14:textId="34BB184E" w:rsidR="00B45063" w:rsidRPr="00B45063" w:rsidRDefault="00B45063" w:rsidP="001B6D7C">
            <w:pPr>
              <w:spacing w:after="0" w:line="240" w:lineRule="auto"/>
              <w:ind w:left="-42" w:right="-1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6 и менее баллов – «неудовлетворительно»</w:t>
            </w:r>
          </w:p>
        </w:tc>
      </w:tr>
      <w:tr w:rsidR="00B45063" w:rsidRPr="00B45063" w14:paraId="0D145600" w14:textId="77777777" w:rsidTr="001B6D7C">
        <w:tc>
          <w:tcPr>
            <w:tcW w:w="0" w:type="auto"/>
            <w:shd w:val="clear" w:color="auto" w:fill="auto"/>
          </w:tcPr>
          <w:p w14:paraId="10C3CF56" w14:textId="679FBD99" w:rsidR="00D878CA" w:rsidRPr="00B45063" w:rsidRDefault="00D878CA" w:rsidP="00267AD1">
            <w:pPr>
              <w:spacing w:line="240" w:lineRule="auto"/>
              <w:ind w:left="-42" w:right="-95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Завершающий</w:t>
            </w:r>
          </w:p>
          <w:p w14:paraId="42F5C7EB" w14:textId="77777777" w:rsidR="00D878CA" w:rsidRPr="00B45063" w:rsidRDefault="00D878CA" w:rsidP="00267AD1">
            <w:pPr>
              <w:spacing w:line="240" w:lineRule="auto"/>
              <w:ind w:left="-42" w:right="-95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14:paraId="6A036C9E" w14:textId="79DB50F0" w:rsidR="00F26CAF" w:rsidRPr="00B45063" w:rsidRDefault="00E0731D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- организацию работы учреждений культуры</w:t>
            </w:r>
            <w:r w:rsidR="00F26CAF" w:rsidRPr="00B45063">
              <w:rPr>
                <w:bCs/>
                <w:color w:val="auto"/>
              </w:rPr>
              <w:t xml:space="preserve"> </w:t>
            </w:r>
          </w:p>
          <w:p w14:paraId="206AD8F8" w14:textId="4AF3F4FB" w:rsidR="00D878CA" w:rsidRPr="00B45063" w:rsidRDefault="00D878CA" w:rsidP="00267AD1">
            <w:pPr>
              <w:spacing w:line="240" w:lineRule="auto"/>
              <w:ind w:left="-42" w:right="-9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33" w:type="dxa"/>
            <w:shd w:val="clear" w:color="auto" w:fill="auto"/>
          </w:tcPr>
          <w:p w14:paraId="6312D50F" w14:textId="2E8494E6" w:rsidR="00D878CA" w:rsidRPr="00B45063" w:rsidRDefault="00F26CAF" w:rsidP="001B6D7C">
            <w:pPr>
              <w:spacing w:after="0" w:line="240" w:lineRule="auto"/>
              <w:ind w:left="-40" w:right="-9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063">
              <w:rPr>
                <w:rFonts w:ascii="Times New Roman" w:hAnsi="Times New Roman"/>
                <w:bCs/>
                <w:sz w:val="24"/>
                <w:szCs w:val="24"/>
              </w:rPr>
              <w:t>Разработать документ проекта в социокультурной сфере на местном или региональном уровне или документ проекта развития учреждения социально-культурной сферы</w:t>
            </w:r>
            <w:r w:rsidR="00391B30">
              <w:rPr>
                <w:rFonts w:ascii="Times New Roman" w:hAnsi="Times New Roman"/>
                <w:bCs/>
                <w:sz w:val="24"/>
                <w:szCs w:val="24"/>
              </w:rPr>
              <w:t xml:space="preserve"> – объекта исследования ВКР.</w:t>
            </w:r>
          </w:p>
        </w:tc>
        <w:tc>
          <w:tcPr>
            <w:tcW w:w="4808" w:type="dxa"/>
            <w:shd w:val="clear" w:color="auto" w:fill="auto"/>
          </w:tcPr>
          <w:p w14:paraId="5DBB076E" w14:textId="62E1241F" w:rsidR="00C5295B" w:rsidRPr="00B45063" w:rsidRDefault="00C5295B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5625E1">
              <w:rPr>
                <w:bCs/>
                <w:color w:val="auto"/>
              </w:rPr>
              <w:t>О</w:t>
            </w:r>
            <w:r w:rsidRPr="00B45063">
              <w:rPr>
                <w:bCs/>
                <w:color w:val="auto"/>
              </w:rPr>
              <w:t>тлично»</w:t>
            </w:r>
            <w:r w:rsidR="001B6D7C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 xml:space="preserve">документ </w:t>
            </w:r>
            <w:proofErr w:type="gramStart"/>
            <w:r w:rsidRPr="00B45063">
              <w:rPr>
                <w:bCs/>
                <w:color w:val="auto"/>
              </w:rPr>
              <w:t>составлен</w:t>
            </w:r>
            <w:proofErr w:type="gramEnd"/>
            <w:r w:rsidRPr="00B45063">
              <w:rPr>
                <w:bCs/>
                <w:color w:val="auto"/>
              </w:rPr>
              <w:t xml:space="preserve"> верно, не содержит ошибок. </w:t>
            </w:r>
          </w:p>
          <w:p w14:paraId="6B18FCAC" w14:textId="42931C1B" w:rsidR="00C5295B" w:rsidRPr="00B45063" w:rsidRDefault="00C5295B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5625E1">
              <w:rPr>
                <w:bCs/>
                <w:color w:val="auto"/>
              </w:rPr>
              <w:t>Х</w:t>
            </w:r>
            <w:r w:rsidRPr="00B45063">
              <w:rPr>
                <w:bCs/>
                <w:color w:val="auto"/>
              </w:rPr>
              <w:t>орошо»</w:t>
            </w:r>
            <w:r w:rsidR="001B6D7C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>в целом содержание верное, содержит небольшое количество ошибок, критически не влияющих на результат</w:t>
            </w:r>
            <w:r w:rsidR="001B6D7C">
              <w:rPr>
                <w:bCs/>
                <w:color w:val="auto"/>
              </w:rPr>
              <w:t>.</w:t>
            </w:r>
            <w:r w:rsidRPr="00B45063">
              <w:rPr>
                <w:bCs/>
                <w:color w:val="auto"/>
              </w:rPr>
              <w:t xml:space="preserve"> </w:t>
            </w:r>
          </w:p>
          <w:p w14:paraId="4299464F" w14:textId="35F2B04F" w:rsidR="00C5295B" w:rsidRPr="00B45063" w:rsidRDefault="00C5295B" w:rsidP="00267AD1">
            <w:pPr>
              <w:pStyle w:val="Default"/>
              <w:ind w:left="-42" w:right="-95"/>
              <w:rPr>
                <w:bCs/>
                <w:color w:val="auto"/>
              </w:rPr>
            </w:pPr>
            <w:r w:rsidRPr="00B45063">
              <w:rPr>
                <w:bCs/>
                <w:color w:val="auto"/>
              </w:rPr>
              <w:t>«</w:t>
            </w:r>
            <w:r w:rsidR="005625E1">
              <w:rPr>
                <w:bCs/>
                <w:color w:val="auto"/>
              </w:rPr>
              <w:t>У</w:t>
            </w:r>
            <w:r w:rsidRPr="00B45063">
              <w:rPr>
                <w:bCs/>
                <w:color w:val="auto"/>
              </w:rPr>
              <w:t>довлетворительно»</w:t>
            </w:r>
            <w:r w:rsidR="001B6D7C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  <w:color w:val="auto"/>
              </w:rPr>
              <w:t>документ составлен в целом верно, однако имеет существенные ошибки</w:t>
            </w:r>
            <w:r w:rsidR="001B6D7C">
              <w:rPr>
                <w:bCs/>
                <w:color w:val="auto"/>
              </w:rPr>
              <w:t>.</w:t>
            </w:r>
          </w:p>
          <w:p w14:paraId="7BE14B57" w14:textId="712948AB" w:rsidR="00DE569C" w:rsidRPr="00B45063" w:rsidRDefault="00C5295B" w:rsidP="005625E1">
            <w:pPr>
              <w:pStyle w:val="Default"/>
              <w:ind w:left="-42" w:right="-95"/>
              <w:rPr>
                <w:bCs/>
              </w:rPr>
            </w:pPr>
            <w:r w:rsidRPr="00B45063">
              <w:rPr>
                <w:bCs/>
                <w:color w:val="auto"/>
              </w:rPr>
              <w:t>«</w:t>
            </w:r>
            <w:r w:rsidR="005625E1">
              <w:rPr>
                <w:bCs/>
                <w:color w:val="auto"/>
              </w:rPr>
              <w:t>Н</w:t>
            </w:r>
            <w:bookmarkStart w:id="1" w:name="_GoBack"/>
            <w:bookmarkEnd w:id="1"/>
            <w:r w:rsidRPr="00B45063">
              <w:rPr>
                <w:bCs/>
                <w:color w:val="auto"/>
              </w:rPr>
              <w:t>еудовлетворительно»</w:t>
            </w:r>
            <w:r w:rsidR="001B6D7C">
              <w:rPr>
                <w:bCs/>
                <w:color w:val="auto"/>
              </w:rPr>
              <w:t xml:space="preserve"> - </w:t>
            </w:r>
            <w:r w:rsidRPr="00B45063">
              <w:rPr>
                <w:bCs/>
              </w:rPr>
              <w:t>документ составлен неверно, что привело к существенным ошибкам и сказалось на результатах, не учтена реальная картина действительности</w:t>
            </w:r>
          </w:p>
        </w:tc>
      </w:tr>
    </w:tbl>
    <w:p w14:paraId="6033E82F" w14:textId="77777777" w:rsidR="00D878CA" w:rsidRPr="00B45063" w:rsidRDefault="00D878CA" w:rsidP="001B6D7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25F3707" w14:textId="77777777" w:rsidR="00D878CA" w:rsidRPr="00B45063" w:rsidRDefault="00D878CA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В зависимости от выделенных уровней по окончании практики студенту выставляется оценка. </w:t>
      </w:r>
    </w:p>
    <w:p w14:paraId="59CEED38" w14:textId="77777777" w:rsidR="00D878CA" w:rsidRPr="00B45063" w:rsidRDefault="00D878CA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i/>
          <w:iCs/>
          <w:sz w:val="24"/>
          <w:szCs w:val="24"/>
        </w:rPr>
        <w:t>Высокий уровень.</w:t>
      </w:r>
      <w:r w:rsidRPr="00B45063">
        <w:rPr>
          <w:rFonts w:ascii="Times New Roman" w:hAnsi="Times New Roman"/>
          <w:sz w:val="24"/>
          <w:szCs w:val="24"/>
        </w:rPr>
        <w:t xml:space="preserve"> Оценка «отлично» выставляется студенту, который в ходе практики выполнил на высоком уровне весь намеченный объем работы, предусмотренный научным руководителем и программой практики, в срок подготовил и предоставил научному руководителю черновой вариант выпускной квалификационной работы, грамотно оформил и вовремя сдал отчетную документацию по практике. </w:t>
      </w:r>
    </w:p>
    <w:p w14:paraId="726F69D6" w14:textId="77777777" w:rsidR="00D878CA" w:rsidRPr="00B45063" w:rsidRDefault="00D878CA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i/>
          <w:iCs/>
          <w:sz w:val="24"/>
          <w:szCs w:val="24"/>
        </w:rPr>
        <w:lastRenderedPageBreak/>
        <w:t>Продвинутый уровень.</w:t>
      </w:r>
      <w:r w:rsidRPr="00B45063">
        <w:rPr>
          <w:rFonts w:ascii="Times New Roman" w:hAnsi="Times New Roman"/>
          <w:sz w:val="24"/>
          <w:szCs w:val="24"/>
        </w:rPr>
        <w:t xml:space="preserve"> Оценка «хорошо» выставляется студенту, который выполнил большую часть намеченных научным руководителем заданий, но недостаточно полно использовал справочный аппарат, источники и научную литературу по своей теме, в срок предоставил научному руководителю черновой вариант выпускной квалификационной работы, вовремя сдал отчетную документацию, но допустил незначительные ошибки в ее оформлении. </w:t>
      </w:r>
    </w:p>
    <w:p w14:paraId="373C378B" w14:textId="31125F83" w:rsidR="00D878CA" w:rsidRPr="00B45063" w:rsidRDefault="00D878CA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i/>
          <w:iCs/>
          <w:sz w:val="24"/>
          <w:szCs w:val="24"/>
        </w:rPr>
        <w:t>Пороговый уровень.</w:t>
      </w:r>
      <w:r w:rsidRPr="00B45063">
        <w:rPr>
          <w:rFonts w:ascii="Times New Roman" w:hAnsi="Times New Roman"/>
          <w:sz w:val="24"/>
          <w:szCs w:val="24"/>
        </w:rPr>
        <w:t xml:space="preserve"> Оценка «удовлетворительно» выставляется студенту, который не проявил глубоких теоретических знаний </w:t>
      </w:r>
      <w:r w:rsidRPr="00031023">
        <w:rPr>
          <w:rFonts w:ascii="Times New Roman" w:hAnsi="Times New Roman"/>
          <w:sz w:val="24"/>
          <w:szCs w:val="24"/>
        </w:rPr>
        <w:t xml:space="preserve">в </w:t>
      </w:r>
      <w:r w:rsidR="00031023" w:rsidRPr="005B6AAE">
        <w:rPr>
          <w:rFonts w:ascii="Times New Roman" w:hAnsi="Times New Roman"/>
          <w:sz w:val="24"/>
          <w:szCs w:val="24"/>
        </w:rPr>
        <w:t>социокультурной сфере</w:t>
      </w:r>
      <w:r w:rsidRPr="00B45063">
        <w:rPr>
          <w:rFonts w:ascii="Times New Roman" w:hAnsi="Times New Roman"/>
          <w:sz w:val="24"/>
          <w:szCs w:val="24"/>
        </w:rPr>
        <w:t xml:space="preserve">, слабо реализовал задания своего научного руководителя, показал низкий уровень самостоятельности своей выпускной квалификационной работы. Студент выполнил программу практики, но допустил погрешности в планировании своих заданий, предоставил отчетную документацию, но с ошибками в ее оформлении. </w:t>
      </w:r>
    </w:p>
    <w:p w14:paraId="1C2BB2A1" w14:textId="5CCEF044" w:rsidR="00D878CA" w:rsidRPr="00B45063" w:rsidRDefault="00D878CA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Оценка «неудовлетворительно»</w:t>
      </w:r>
      <w:r w:rsidRPr="00B45063">
        <w:rPr>
          <w:rFonts w:ascii="Times New Roman" w:hAnsi="Times New Roman"/>
          <w:sz w:val="24"/>
          <w:szCs w:val="24"/>
        </w:rPr>
        <w:t xml:space="preserve"> выставляется студенту, который показал слабые знания </w:t>
      </w:r>
      <w:r w:rsidRPr="00031023">
        <w:rPr>
          <w:rFonts w:ascii="Times New Roman" w:hAnsi="Times New Roman"/>
          <w:sz w:val="24"/>
          <w:szCs w:val="24"/>
        </w:rPr>
        <w:t xml:space="preserve">в сфере </w:t>
      </w:r>
      <w:r w:rsidR="00031023" w:rsidRPr="00031023">
        <w:rPr>
          <w:rFonts w:ascii="Times New Roman" w:hAnsi="Times New Roman"/>
          <w:sz w:val="24"/>
          <w:szCs w:val="24"/>
        </w:rPr>
        <w:t>культуры</w:t>
      </w:r>
      <w:r w:rsidRPr="00031023">
        <w:rPr>
          <w:rFonts w:ascii="Times New Roman" w:hAnsi="Times New Roman"/>
          <w:sz w:val="24"/>
          <w:szCs w:val="24"/>
        </w:rPr>
        <w:t xml:space="preserve">, </w:t>
      </w:r>
      <w:r w:rsidRPr="00B45063">
        <w:rPr>
          <w:rFonts w:ascii="Times New Roman" w:hAnsi="Times New Roman"/>
          <w:sz w:val="24"/>
          <w:szCs w:val="24"/>
        </w:rPr>
        <w:t>не выполнил основные требования своего научного руководителя, допустил серьезные ошибки при оформлении текста, не сдал вовремя черновой вариант выпускной квалификационной работы и не предоставил в указанные сроки отчетную документацию, определенную программой практики.</w:t>
      </w:r>
    </w:p>
    <w:p w14:paraId="537089E0" w14:textId="77777777" w:rsidR="00D878CA" w:rsidRPr="00B45063" w:rsidRDefault="00D878CA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644059" w14:textId="2ABB4C06" w:rsidR="002A5122" w:rsidRPr="002C27E9" w:rsidRDefault="002A5122" w:rsidP="002C27E9">
      <w:pPr>
        <w:pStyle w:val="a5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C27E9">
        <w:rPr>
          <w:rFonts w:ascii="Times New Roman" w:hAnsi="Times New Roman"/>
          <w:b/>
          <w:bCs/>
          <w:sz w:val="24"/>
          <w:szCs w:val="24"/>
        </w:rPr>
        <w:t>Перечень основной и дополнительной учебной литературы, ресурсов</w:t>
      </w:r>
      <w:r w:rsidR="002C27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27E9">
        <w:rPr>
          <w:rFonts w:ascii="Times New Roman" w:hAnsi="Times New Roman"/>
          <w:b/>
          <w:bCs/>
          <w:sz w:val="24"/>
          <w:szCs w:val="24"/>
        </w:rPr>
        <w:t>информационно-телекоммуникационной сети «Интернет», необходимых для прохождения практики</w:t>
      </w:r>
    </w:p>
    <w:p w14:paraId="6139DD7E" w14:textId="77777777" w:rsidR="002A5122" w:rsidRPr="00B45063" w:rsidRDefault="002A5122" w:rsidP="002A5122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</w:p>
    <w:p w14:paraId="4E654C9B" w14:textId="77777777" w:rsidR="002A5122" w:rsidRPr="00B45063" w:rsidRDefault="002A5122" w:rsidP="002A51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45063">
        <w:rPr>
          <w:rFonts w:ascii="Times New Roman" w:hAnsi="Times New Roman"/>
          <w:b/>
          <w:bCs/>
          <w:i/>
          <w:iCs/>
          <w:sz w:val="24"/>
          <w:szCs w:val="24"/>
        </w:rPr>
        <w:t>а) основная литература</w:t>
      </w:r>
    </w:p>
    <w:p w14:paraId="1F38C3A2" w14:textId="4F3D83E1" w:rsidR="002A5122" w:rsidRPr="00B45063" w:rsidRDefault="002A5122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45063">
        <w:rPr>
          <w:rFonts w:ascii="Times New Roman" w:hAnsi="Times New Roman"/>
          <w:sz w:val="24"/>
          <w:szCs w:val="24"/>
        </w:rPr>
        <w:t>1</w:t>
      </w:r>
      <w:r w:rsidRPr="00B4506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 xml:space="preserve"> </w:t>
      </w:r>
      <w:proofErr w:type="spellStart"/>
      <w:r w:rsidRPr="00B4506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Коленько</w:t>
      </w:r>
      <w:proofErr w:type="spellEnd"/>
      <w:r w:rsidRPr="00B4506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, С. Г. 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 Менеджмент в </w:t>
      </w:r>
      <w:r w:rsidR="00321573">
        <w:rPr>
          <w:rFonts w:ascii="Times New Roman" w:hAnsi="Times New Roman"/>
          <w:sz w:val="24"/>
          <w:szCs w:val="24"/>
          <w:shd w:val="clear" w:color="auto" w:fill="FFFFFF"/>
        </w:rPr>
        <w:t>сфере культуры и искусства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>: учебник и практикум для в</w:t>
      </w:r>
      <w:r w:rsidR="00321573">
        <w:rPr>
          <w:rFonts w:ascii="Times New Roman" w:hAnsi="Times New Roman"/>
          <w:sz w:val="24"/>
          <w:szCs w:val="24"/>
          <w:shd w:val="clear" w:color="auto" w:fill="FFFFFF"/>
        </w:rPr>
        <w:t>узов / С. Г. </w:t>
      </w:r>
      <w:proofErr w:type="spellStart"/>
      <w:r w:rsidR="00321573">
        <w:rPr>
          <w:rFonts w:ascii="Times New Roman" w:hAnsi="Times New Roman"/>
          <w:sz w:val="24"/>
          <w:szCs w:val="24"/>
          <w:shd w:val="clear" w:color="auto" w:fill="FFFFFF"/>
        </w:rPr>
        <w:t>Коленько</w:t>
      </w:r>
      <w:proofErr w:type="spellEnd"/>
      <w:r w:rsidR="00321573">
        <w:rPr>
          <w:rFonts w:ascii="Times New Roman" w:hAnsi="Times New Roman"/>
          <w:sz w:val="24"/>
          <w:szCs w:val="24"/>
          <w:shd w:val="clear" w:color="auto" w:fill="FFFFFF"/>
        </w:rPr>
        <w:t>. — Москва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, 2024. — 370 с. — (Высшее образование). — </w:t>
      </w:r>
      <w:r w:rsidR="00321573">
        <w:rPr>
          <w:rFonts w:ascii="Times New Roman" w:hAnsi="Times New Roman"/>
          <w:sz w:val="24"/>
          <w:szCs w:val="24"/>
          <w:shd w:val="clear" w:color="auto" w:fill="FFFFFF"/>
        </w:rPr>
        <w:t>ISBN 978-5-534-01521-8. — Текст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B45063">
          <w:rPr>
            <w:rStyle w:val="a6"/>
            <w:rFonts w:ascii="Times New Roman" w:hAnsi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https://urait.ru/bcode/536499</w:t>
        </w:r>
      </w:hyperlink>
      <w:r w:rsidRPr="00B45063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5FB5D1DA" w14:textId="6D77929E" w:rsidR="002A5122" w:rsidRPr="00B45063" w:rsidRDefault="002A5122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2. </w:t>
      </w:r>
      <w:r w:rsidRPr="00B45063">
        <w:rPr>
          <w:rFonts w:ascii="Times New Roman" w:hAnsi="Times New Roman"/>
          <w:sz w:val="24"/>
          <w:szCs w:val="24"/>
          <w:bdr w:val="single" w:sz="2" w:space="0" w:color="E5E7EB" w:frame="1"/>
        </w:rPr>
        <w:t>Баканов, Е. А. </w:t>
      </w:r>
      <w:r w:rsidRPr="00B45063">
        <w:rPr>
          <w:rFonts w:ascii="Times New Roman" w:hAnsi="Times New Roman"/>
          <w:sz w:val="24"/>
          <w:szCs w:val="24"/>
        </w:rPr>
        <w:t> Упр</w:t>
      </w:r>
      <w:r w:rsidR="00321573">
        <w:rPr>
          <w:rFonts w:ascii="Times New Roman" w:hAnsi="Times New Roman"/>
          <w:sz w:val="24"/>
          <w:szCs w:val="24"/>
        </w:rPr>
        <w:t>авление услугами сферы культуры</w:t>
      </w:r>
      <w:r w:rsidRPr="00B45063">
        <w:rPr>
          <w:rFonts w:ascii="Times New Roman" w:hAnsi="Times New Roman"/>
          <w:sz w:val="24"/>
          <w:szCs w:val="24"/>
        </w:rPr>
        <w:t>: учебное пособие для вузов / Е. А. Баканов, А. С. Тельманова, Н. </w:t>
      </w:r>
      <w:r w:rsidR="006D25C5">
        <w:rPr>
          <w:rFonts w:ascii="Times New Roman" w:hAnsi="Times New Roman"/>
          <w:sz w:val="24"/>
          <w:szCs w:val="24"/>
        </w:rPr>
        <w:t>М. Трусова. — 2-е изд. — Москва</w:t>
      </w:r>
      <w:r w:rsidRPr="00B45063">
        <w:rPr>
          <w:rFonts w:ascii="Times New Roman" w:hAnsi="Times New Roman"/>
          <w:sz w:val="24"/>
          <w:szCs w:val="24"/>
        </w:rPr>
        <w:t xml:space="preserve">: Издательство </w:t>
      </w:r>
      <w:proofErr w:type="spellStart"/>
      <w:r w:rsidRPr="00B45063">
        <w:rPr>
          <w:rFonts w:ascii="Times New Roman" w:hAnsi="Times New Roman"/>
          <w:sz w:val="24"/>
          <w:szCs w:val="24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</w:rPr>
        <w:t xml:space="preserve">, 2023. — 202 с. — (Высшее образование). — </w:t>
      </w:r>
      <w:r w:rsidR="00321573">
        <w:rPr>
          <w:rFonts w:ascii="Times New Roman" w:hAnsi="Times New Roman"/>
          <w:sz w:val="24"/>
          <w:szCs w:val="24"/>
        </w:rPr>
        <w:t>ISBN 978-5-534-17701-5. — Текст</w:t>
      </w:r>
      <w:r w:rsidRPr="00B45063">
        <w:rPr>
          <w:rFonts w:ascii="Times New Roman" w:hAnsi="Times New Roman"/>
          <w:sz w:val="24"/>
          <w:szCs w:val="24"/>
        </w:rPr>
        <w:t xml:space="preserve">: электронный // Образовательная платформа </w:t>
      </w:r>
      <w:proofErr w:type="spellStart"/>
      <w:r w:rsidRPr="00B45063">
        <w:rPr>
          <w:rFonts w:ascii="Times New Roman" w:hAnsi="Times New Roman"/>
          <w:sz w:val="24"/>
          <w:szCs w:val="24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</w:rPr>
        <w:t xml:space="preserve"> [сайт]. — URL: </w:t>
      </w:r>
      <w:hyperlink r:id="rId11" w:tgtFrame="_blank" w:history="1">
        <w:r w:rsidRPr="00B45063">
          <w:rPr>
            <w:rStyle w:val="a6"/>
            <w:rFonts w:ascii="Times New Roman" w:hAnsi="Times New Roman"/>
            <w:color w:val="auto"/>
            <w:sz w:val="24"/>
            <w:szCs w:val="24"/>
            <w:u w:val="none"/>
            <w:bdr w:val="single" w:sz="2" w:space="0" w:color="E5E7EB" w:frame="1"/>
          </w:rPr>
          <w:t>https://urait.ru/bcode/533586</w:t>
        </w:r>
      </w:hyperlink>
      <w:r w:rsidRPr="00B45063">
        <w:rPr>
          <w:rFonts w:ascii="Times New Roman" w:hAnsi="Times New Roman"/>
          <w:sz w:val="24"/>
          <w:szCs w:val="24"/>
        </w:rPr>
        <w:t> (дата обращения: 24.02.2024).</w:t>
      </w:r>
    </w:p>
    <w:p w14:paraId="5D407448" w14:textId="7E983CC1" w:rsidR="002A5122" w:rsidRPr="00B45063" w:rsidRDefault="002A5122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3.</w:t>
      </w:r>
      <w:r w:rsidRPr="00B4506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Куличкина, Г. В. 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> Технологические основы социально-куль</w:t>
      </w:r>
      <w:r w:rsidR="00321573">
        <w:rPr>
          <w:rFonts w:ascii="Times New Roman" w:hAnsi="Times New Roman"/>
          <w:sz w:val="24"/>
          <w:szCs w:val="24"/>
          <w:shd w:val="clear" w:color="auto" w:fill="FFFFFF"/>
        </w:rPr>
        <w:t>турной деятельности. Масс-медиа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>: учебное пособие для вузов / Г. В. </w:t>
      </w:r>
      <w:proofErr w:type="spellStart"/>
      <w:r w:rsidR="006D25C5">
        <w:rPr>
          <w:rFonts w:ascii="Times New Roman" w:hAnsi="Times New Roman"/>
          <w:sz w:val="24"/>
          <w:szCs w:val="24"/>
          <w:shd w:val="clear" w:color="auto" w:fill="FFFFFF"/>
        </w:rPr>
        <w:t>Куличкина</w:t>
      </w:r>
      <w:proofErr w:type="spellEnd"/>
      <w:r w:rsidR="006D25C5">
        <w:rPr>
          <w:rFonts w:ascii="Times New Roman" w:hAnsi="Times New Roman"/>
          <w:sz w:val="24"/>
          <w:szCs w:val="24"/>
          <w:shd w:val="clear" w:color="auto" w:fill="FFFFFF"/>
        </w:rPr>
        <w:t>. — 2-е изд. — Москва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, 2024. — 197 с. — (Высшее образование). — ISBN 978-5-53</w:t>
      </w:r>
      <w:r w:rsidR="00321573">
        <w:rPr>
          <w:rFonts w:ascii="Times New Roman" w:hAnsi="Times New Roman"/>
          <w:sz w:val="24"/>
          <w:szCs w:val="24"/>
          <w:shd w:val="clear" w:color="auto" w:fill="FFFFFF"/>
        </w:rPr>
        <w:t>4-07954-8. — Текст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B45063">
          <w:rPr>
            <w:rStyle w:val="a6"/>
            <w:rFonts w:ascii="Times New Roman" w:hAnsi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https://urait.ru/bcode/541138</w:t>
        </w:r>
      </w:hyperlink>
      <w:r w:rsidRPr="00B45063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0CB9D111" w14:textId="293CCEFF" w:rsidR="002A5122" w:rsidRPr="00B45063" w:rsidRDefault="002A5122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B4506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Солодянкина</w:t>
      </w:r>
      <w:proofErr w:type="spellEnd"/>
      <w:r w:rsidRPr="00B4506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, О. В. 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> Прогнозирование, проектирование и мо</w:t>
      </w:r>
      <w:r w:rsidR="00321573">
        <w:rPr>
          <w:rFonts w:ascii="Times New Roman" w:hAnsi="Times New Roman"/>
          <w:sz w:val="24"/>
          <w:szCs w:val="24"/>
          <w:shd w:val="clear" w:color="auto" w:fill="FFFFFF"/>
        </w:rPr>
        <w:t>делирование в социальной работе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>: учебник и практикум для вузов / О. В. </w:t>
      </w:r>
      <w:proofErr w:type="spellStart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Солодянкина</w:t>
      </w:r>
      <w:proofErr w:type="spellEnd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. — </w:t>
      </w:r>
      <w:r w:rsidR="006D25C5">
        <w:rPr>
          <w:rFonts w:ascii="Times New Roman" w:hAnsi="Times New Roman"/>
          <w:sz w:val="24"/>
          <w:szCs w:val="24"/>
          <w:shd w:val="clear" w:color="auto" w:fill="FFFFFF"/>
        </w:rPr>
        <w:t xml:space="preserve">4-е изд., </w:t>
      </w:r>
      <w:proofErr w:type="spellStart"/>
      <w:r w:rsidR="006D25C5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="006D25C5">
        <w:rPr>
          <w:rFonts w:ascii="Times New Roman" w:hAnsi="Times New Roman"/>
          <w:sz w:val="24"/>
          <w:szCs w:val="24"/>
          <w:shd w:val="clear" w:color="auto" w:fill="FFFFFF"/>
        </w:rPr>
        <w:t>. и доп. — Москва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, 2024. — 206 с. — (Высшее образование). — </w:t>
      </w:r>
      <w:r w:rsidR="00321573">
        <w:rPr>
          <w:rFonts w:ascii="Times New Roman" w:hAnsi="Times New Roman"/>
          <w:sz w:val="24"/>
          <w:szCs w:val="24"/>
          <w:shd w:val="clear" w:color="auto" w:fill="FFFFFF"/>
        </w:rPr>
        <w:t>ISBN 978-5-534-07566-3. — Текст</w:t>
      </w:r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B45063">
          <w:rPr>
            <w:rStyle w:val="a6"/>
            <w:rFonts w:ascii="Times New Roman" w:hAnsi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https://urait.ru/bcode/538058</w:t>
        </w:r>
      </w:hyperlink>
      <w:r w:rsidRPr="00B45063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4F9623A9" w14:textId="77777777" w:rsidR="002A5122" w:rsidRPr="00B45063" w:rsidRDefault="002A5122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E2E3DC" w14:textId="77777777" w:rsidR="002A5122" w:rsidRPr="00B45063" w:rsidRDefault="002A5122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B45063">
        <w:rPr>
          <w:rFonts w:ascii="Times New Roman" w:hAnsi="Times New Roman"/>
          <w:b/>
          <w:i/>
          <w:iCs/>
          <w:sz w:val="24"/>
          <w:szCs w:val="24"/>
        </w:rPr>
        <w:t>б) ресурсы сети «Интернет»</w:t>
      </w:r>
      <w:r w:rsidRPr="00B45063">
        <w:rPr>
          <w:rFonts w:ascii="Times New Roman" w:hAnsi="Times New Roman"/>
          <w:i/>
          <w:iCs/>
          <w:sz w:val="24"/>
          <w:szCs w:val="24"/>
        </w:rPr>
        <w:t>:</w:t>
      </w:r>
    </w:p>
    <w:p w14:paraId="144C441E" w14:textId="77777777" w:rsidR="002A5122" w:rsidRPr="00B45063" w:rsidRDefault="002A5122" w:rsidP="002A512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1. Электронная библиотека учебных материалов </w:t>
      </w:r>
      <w:proofErr w:type="spellStart"/>
      <w:r w:rsidRPr="00B45063">
        <w:rPr>
          <w:rFonts w:ascii="Times New Roman" w:hAnsi="Times New Roman"/>
          <w:sz w:val="24"/>
          <w:szCs w:val="24"/>
        </w:rPr>
        <w:t>ЯрГУ</w:t>
      </w:r>
      <w:proofErr w:type="spellEnd"/>
      <w:r w:rsidRPr="00B45063">
        <w:rPr>
          <w:rFonts w:ascii="Times New Roman" w:hAnsi="Times New Roman"/>
          <w:sz w:val="24"/>
          <w:szCs w:val="24"/>
        </w:rPr>
        <w:t xml:space="preserve"> (</w:t>
      </w:r>
      <w:hyperlink r:id="rId14" w:history="1">
        <w:r w:rsidRPr="00B45063">
          <w:rPr>
            <w:rStyle w:val="a6"/>
            <w:rFonts w:ascii="Times New Roman" w:hAnsi="Times New Roman"/>
            <w:color w:val="auto"/>
            <w:sz w:val="24"/>
            <w:szCs w:val="24"/>
          </w:rPr>
          <w:t>http://www.lib.uniyar.ac.ru/opac/bk_cat_find.php</w:t>
        </w:r>
      </w:hyperlink>
      <w:r w:rsidRPr="00B45063">
        <w:rPr>
          <w:rFonts w:ascii="Times New Roman" w:hAnsi="Times New Roman"/>
          <w:sz w:val="24"/>
          <w:szCs w:val="24"/>
        </w:rPr>
        <w:t>).</w:t>
      </w:r>
    </w:p>
    <w:p w14:paraId="4CDDFA88" w14:textId="77777777" w:rsidR="002A5122" w:rsidRPr="00B45063" w:rsidRDefault="002A5122" w:rsidP="002A5122">
      <w:pPr>
        <w:spacing w:line="240" w:lineRule="auto"/>
        <w:ind w:firstLine="709"/>
        <w:contextualSpacing/>
        <w:jc w:val="both"/>
        <w:textAlignment w:val="top"/>
        <w:rPr>
          <w:rStyle w:val="apple-style-span"/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2.</w:t>
      </w:r>
      <w:r w:rsidRPr="00B45063">
        <w:rPr>
          <w:rStyle w:val="apple-style-span"/>
          <w:rFonts w:ascii="Times New Roman" w:hAnsi="Times New Roman"/>
          <w:sz w:val="24"/>
          <w:szCs w:val="24"/>
        </w:rPr>
        <w:t xml:space="preserve"> Электронно-библиотечная система «Университетская библиотека </w:t>
      </w:r>
      <w:r w:rsidRPr="00B45063">
        <w:rPr>
          <w:rStyle w:val="apple-style-span"/>
          <w:rFonts w:ascii="Times New Roman" w:hAnsi="Times New Roman"/>
          <w:sz w:val="24"/>
          <w:szCs w:val="24"/>
          <w:lang w:val="en-US"/>
        </w:rPr>
        <w:t>online</w:t>
      </w:r>
      <w:r w:rsidRPr="00B45063">
        <w:rPr>
          <w:rStyle w:val="apple-style-span"/>
          <w:rFonts w:ascii="Times New Roman" w:hAnsi="Times New Roman"/>
          <w:sz w:val="24"/>
          <w:szCs w:val="24"/>
        </w:rPr>
        <w:t>» (</w:t>
      </w:r>
      <w:hyperlink r:id="rId15" w:history="1">
        <w:r w:rsidRPr="00B45063">
          <w:rPr>
            <w:rStyle w:val="a6"/>
            <w:rFonts w:ascii="Times New Roman" w:hAnsi="Times New Roman"/>
            <w:color w:val="auto"/>
            <w:sz w:val="24"/>
            <w:szCs w:val="24"/>
          </w:rPr>
          <w:t>www.biblioclub.ru</w:t>
        </w:r>
      </w:hyperlink>
      <w:proofErr w:type="gramStart"/>
      <w:r w:rsidRPr="00B45063">
        <w:rPr>
          <w:rStyle w:val="apple-style-span"/>
          <w:rFonts w:ascii="Times New Roman" w:hAnsi="Times New Roman"/>
          <w:sz w:val="24"/>
          <w:szCs w:val="24"/>
        </w:rPr>
        <w:t xml:space="preserve"> )</w:t>
      </w:r>
      <w:proofErr w:type="gramEnd"/>
      <w:r w:rsidRPr="00B45063">
        <w:rPr>
          <w:rStyle w:val="apple-style-span"/>
          <w:rFonts w:ascii="Times New Roman" w:hAnsi="Times New Roman"/>
          <w:sz w:val="24"/>
          <w:szCs w:val="24"/>
        </w:rPr>
        <w:t>.</w:t>
      </w:r>
    </w:p>
    <w:p w14:paraId="7AE0FFC1" w14:textId="77777777" w:rsidR="002A5122" w:rsidRPr="00B45063" w:rsidRDefault="002A5122" w:rsidP="002A5122">
      <w:pPr>
        <w:spacing w:line="240" w:lineRule="auto"/>
        <w:ind w:firstLine="709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B45063">
        <w:rPr>
          <w:rStyle w:val="apple-style-span"/>
          <w:rFonts w:ascii="Times New Roman" w:hAnsi="Times New Roman"/>
          <w:sz w:val="24"/>
          <w:szCs w:val="24"/>
        </w:rPr>
        <w:t>3.Э</w:t>
      </w:r>
      <w:r w:rsidRPr="00B45063">
        <w:rPr>
          <w:rFonts w:ascii="Times New Roman" w:hAnsi="Times New Roman"/>
          <w:bCs/>
          <w:sz w:val="24"/>
          <w:szCs w:val="24"/>
        </w:rPr>
        <w:t>лектронно-библиотечная система «</w:t>
      </w:r>
      <w:proofErr w:type="spellStart"/>
      <w:r w:rsidRPr="00B45063">
        <w:rPr>
          <w:rFonts w:ascii="Times New Roman" w:hAnsi="Times New Roman"/>
          <w:sz w:val="24"/>
          <w:szCs w:val="24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</w:rPr>
        <w:t xml:space="preserve">» https://urait.ru/(договор с </w:t>
      </w:r>
      <w:proofErr w:type="spellStart"/>
      <w:r w:rsidRPr="00B45063">
        <w:rPr>
          <w:rFonts w:ascii="Times New Roman" w:hAnsi="Times New Roman"/>
          <w:sz w:val="24"/>
          <w:szCs w:val="24"/>
        </w:rPr>
        <w:t>ЯрГУ</w:t>
      </w:r>
      <w:proofErr w:type="spellEnd"/>
      <w:r w:rsidRPr="00B45063">
        <w:rPr>
          <w:rFonts w:ascii="Times New Roman" w:hAnsi="Times New Roman"/>
          <w:sz w:val="24"/>
          <w:szCs w:val="24"/>
        </w:rPr>
        <w:t>)</w:t>
      </w:r>
    </w:p>
    <w:p w14:paraId="24C092D7" w14:textId="77777777" w:rsidR="002A5122" w:rsidRPr="00B45063" w:rsidRDefault="002A5122" w:rsidP="002A5122">
      <w:pPr>
        <w:spacing w:line="240" w:lineRule="auto"/>
        <w:ind w:firstLine="709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4. ЭБС «Лань» http://e.lanbook.com/(договор с </w:t>
      </w:r>
      <w:proofErr w:type="spellStart"/>
      <w:r w:rsidRPr="00B45063">
        <w:rPr>
          <w:rFonts w:ascii="Times New Roman" w:hAnsi="Times New Roman"/>
          <w:sz w:val="24"/>
          <w:szCs w:val="24"/>
        </w:rPr>
        <w:t>ЯрГУ</w:t>
      </w:r>
      <w:proofErr w:type="spellEnd"/>
      <w:r w:rsidRPr="00B45063">
        <w:rPr>
          <w:rFonts w:ascii="Times New Roman" w:hAnsi="Times New Roman"/>
          <w:sz w:val="24"/>
          <w:szCs w:val="24"/>
        </w:rPr>
        <w:t>)</w:t>
      </w:r>
    </w:p>
    <w:p w14:paraId="0ACE022C" w14:textId="77777777" w:rsidR="002A5122" w:rsidRPr="00B45063" w:rsidRDefault="002A5122" w:rsidP="002A5122">
      <w:pPr>
        <w:spacing w:line="240" w:lineRule="auto"/>
        <w:ind w:firstLine="709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5. Научная электронная библиотека (НЭБ) (http://elibrary.ru).</w:t>
      </w:r>
    </w:p>
    <w:p w14:paraId="23CAEA94" w14:textId="77777777" w:rsidR="002A5122" w:rsidRPr="00B45063" w:rsidRDefault="002A5122" w:rsidP="002A5122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45063">
        <w:rPr>
          <w:rFonts w:ascii="Times New Roman" w:hAnsi="Times New Roman"/>
          <w:b/>
          <w:sz w:val="24"/>
          <w:szCs w:val="24"/>
        </w:rPr>
        <w:lastRenderedPageBreak/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3A95FA9F" w14:textId="77777777" w:rsidR="002A5122" w:rsidRPr="00B45063" w:rsidRDefault="002A5122" w:rsidP="002A5122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BC6AD9" w14:textId="77777777" w:rsidR="002A5122" w:rsidRPr="00B45063" w:rsidRDefault="002A5122" w:rsidP="002A5122">
      <w:pPr>
        <w:pStyle w:val="2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B45063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255BCC71" w14:textId="77777777" w:rsidR="002A5122" w:rsidRPr="00B45063" w:rsidRDefault="002A5122" w:rsidP="002A5122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45063">
        <w:rPr>
          <w:rFonts w:ascii="Times New Roman" w:hAnsi="Times New Roman"/>
          <w:b/>
          <w:sz w:val="24"/>
          <w:szCs w:val="24"/>
        </w:rPr>
        <w:t>Вводная лекция</w:t>
      </w:r>
      <w:r w:rsidRPr="00B45063">
        <w:rPr>
          <w:rFonts w:ascii="Times New Roman" w:hAnsi="Times New Roman"/>
          <w:sz w:val="24"/>
          <w:szCs w:val="24"/>
          <w:lang w:val="en-US"/>
        </w:rPr>
        <w:t> </w:t>
      </w:r>
      <w:r w:rsidRPr="00B45063">
        <w:rPr>
          <w:rFonts w:ascii="Times New Roman" w:hAnsi="Times New Roman"/>
          <w:sz w:val="24"/>
          <w:szCs w:val="24"/>
        </w:rPr>
        <w:t>(собрание по практике) –</w:t>
      </w:r>
      <w:r w:rsidRPr="00B45063">
        <w:rPr>
          <w:rFonts w:ascii="Times New Roman" w:hAnsi="Times New Roman"/>
          <w:sz w:val="24"/>
          <w:szCs w:val="24"/>
          <w:lang w:val="en-US"/>
        </w:rPr>
        <w:t> </w:t>
      </w:r>
      <w:r w:rsidRPr="00B45063">
        <w:rPr>
          <w:rFonts w:ascii="Times New Roman" w:hAnsi="Times New Roman"/>
          <w:sz w:val="24"/>
          <w:szCs w:val="24"/>
        </w:rPr>
        <w:t>дает первое целостное представление о практике и ориентирует студента в системе ее прохождения. Студенты знакомятся с назначением и задачами практики, ее ролью и местом в системе подготовки. На этой лекции высказываются методические и организационные особенности работы в рамках практики, а также дается анализ рекомендуемой учебно-методической литературы.</w:t>
      </w:r>
    </w:p>
    <w:p w14:paraId="4DBEDB13" w14:textId="77777777" w:rsidR="002A5122" w:rsidRPr="00B45063" w:rsidRDefault="002A5122" w:rsidP="002A512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/>
          <w:sz w:val="24"/>
          <w:szCs w:val="24"/>
        </w:rPr>
        <w:t>Практическое занятие</w:t>
      </w:r>
      <w:r w:rsidRPr="00B45063">
        <w:rPr>
          <w:rFonts w:ascii="Times New Roman" w:hAnsi="Times New Roman"/>
          <w:sz w:val="24"/>
          <w:szCs w:val="24"/>
          <w:lang w:val="en-US"/>
        </w:rPr>
        <w:t> </w:t>
      </w:r>
      <w:r w:rsidRPr="00B45063">
        <w:rPr>
          <w:rFonts w:ascii="Times New Roman" w:hAnsi="Times New Roman"/>
          <w:sz w:val="24"/>
          <w:szCs w:val="24"/>
        </w:rPr>
        <w:t>– занятие, посвященное освоению конкретных умений и навыков, проводимое на базе практики.</w:t>
      </w:r>
    </w:p>
    <w:p w14:paraId="2DE74171" w14:textId="77777777" w:rsidR="002A5122" w:rsidRPr="00B45063" w:rsidRDefault="002A5122" w:rsidP="002A5122">
      <w:pPr>
        <w:tabs>
          <w:tab w:val="left" w:pos="720"/>
        </w:tabs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/>
          <w:sz w:val="24"/>
          <w:szCs w:val="24"/>
        </w:rPr>
        <w:t xml:space="preserve">Консультации </w:t>
      </w:r>
      <w:r w:rsidRPr="00B45063">
        <w:rPr>
          <w:rFonts w:ascii="Times New Roman" w:hAnsi="Times New Roman"/>
          <w:sz w:val="24"/>
          <w:szCs w:val="24"/>
        </w:rP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материала, преподаватель отвечает на вопросы студентов, которые возникают у них в процессе самостоятельной работы.</w:t>
      </w:r>
    </w:p>
    <w:p w14:paraId="2598C97E" w14:textId="7B476A1E" w:rsidR="002A5122" w:rsidRPr="00B45063" w:rsidRDefault="002A5122" w:rsidP="002A5122">
      <w:pPr>
        <w:tabs>
          <w:tab w:val="left" w:pos="720"/>
        </w:tabs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В процессе обучения используется:</w:t>
      </w:r>
      <w:r w:rsidR="006D25C5">
        <w:rPr>
          <w:rFonts w:ascii="Times New Roman" w:hAnsi="Times New Roman"/>
          <w:bCs/>
          <w:sz w:val="24"/>
          <w:szCs w:val="24"/>
        </w:rPr>
        <w:t xml:space="preserve"> </w:t>
      </w:r>
      <w:r w:rsidRPr="00B45063">
        <w:rPr>
          <w:rFonts w:ascii="Times New Roman" w:hAnsi="Times New Roman"/>
          <w:b/>
          <w:sz w:val="24"/>
          <w:szCs w:val="24"/>
        </w:rPr>
        <w:t xml:space="preserve">Электронный учебный курс в </w:t>
      </w:r>
      <w:r w:rsidRPr="00B45063">
        <w:rPr>
          <w:rFonts w:ascii="Times New Roman" w:hAnsi="Times New Roman"/>
          <w:b/>
          <w:sz w:val="24"/>
          <w:szCs w:val="24"/>
          <w:lang w:val="en-US"/>
        </w:rPr>
        <w:t>LMS</w:t>
      </w:r>
      <w:r w:rsidRPr="00B45063">
        <w:rPr>
          <w:rFonts w:ascii="Times New Roman" w:hAnsi="Times New Roman"/>
          <w:b/>
          <w:sz w:val="24"/>
          <w:szCs w:val="24"/>
        </w:rPr>
        <w:t xml:space="preserve"> Электронный университет </w:t>
      </w:r>
      <w:r w:rsidRPr="00B45063">
        <w:rPr>
          <w:rFonts w:ascii="Times New Roman" w:hAnsi="Times New Roman"/>
          <w:b/>
          <w:sz w:val="24"/>
          <w:szCs w:val="24"/>
          <w:lang w:val="en-US"/>
        </w:rPr>
        <w:t>Moodle</w:t>
      </w:r>
      <w:r w:rsidRPr="00B450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45063">
        <w:rPr>
          <w:rFonts w:ascii="Times New Roman" w:hAnsi="Times New Roman"/>
          <w:b/>
          <w:sz w:val="24"/>
          <w:szCs w:val="24"/>
        </w:rPr>
        <w:t>ЯрГУ</w:t>
      </w:r>
      <w:proofErr w:type="spellEnd"/>
      <w:r w:rsidRPr="00B45063">
        <w:rPr>
          <w:rFonts w:ascii="Times New Roman" w:hAnsi="Times New Roman"/>
          <w:sz w:val="24"/>
          <w:szCs w:val="24"/>
        </w:rPr>
        <w:t>, в котором:</w:t>
      </w:r>
    </w:p>
    <w:p w14:paraId="7176B37F" w14:textId="77777777" w:rsidR="002A5122" w:rsidRPr="00B45063" w:rsidRDefault="002A5122" w:rsidP="002A5122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представлены задания для самостоятельной работы </w:t>
      </w:r>
      <w:proofErr w:type="gramStart"/>
      <w:r w:rsidRPr="00B4506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45063">
        <w:rPr>
          <w:rFonts w:ascii="Times New Roman" w:hAnsi="Times New Roman"/>
          <w:sz w:val="24"/>
          <w:szCs w:val="24"/>
        </w:rPr>
        <w:t>;</w:t>
      </w:r>
    </w:p>
    <w:p w14:paraId="71D10F56" w14:textId="77777777" w:rsidR="002A5122" w:rsidRPr="00B45063" w:rsidRDefault="002A5122" w:rsidP="002A5122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14:paraId="7C464E59" w14:textId="5D324502" w:rsidR="002A5122" w:rsidRPr="000356C2" w:rsidRDefault="002A5122" w:rsidP="002A5122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356C2">
        <w:rPr>
          <w:rFonts w:ascii="Times New Roman" w:hAnsi="Times New Roman"/>
          <w:sz w:val="24"/>
          <w:szCs w:val="24"/>
        </w:rPr>
        <w:t xml:space="preserve">представлен список учебной литературы, рекомендуемой для </w:t>
      </w:r>
      <w:r w:rsidR="000356C2" w:rsidRPr="000356C2">
        <w:rPr>
          <w:rFonts w:ascii="Times New Roman" w:hAnsi="Times New Roman"/>
          <w:sz w:val="24"/>
          <w:szCs w:val="24"/>
        </w:rPr>
        <w:t>прохождения практики</w:t>
      </w:r>
      <w:r w:rsidRPr="000356C2">
        <w:rPr>
          <w:rFonts w:ascii="Times New Roman" w:hAnsi="Times New Roman"/>
          <w:sz w:val="24"/>
          <w:szCs w:val="24"/>
        </w:rPr>
        <w:t>;</w:t>
      </w:r>
    </w:p>
    <w:p w14:paraId="3038B321" w14:textId="77777777" w:rsidR="002A5122" w:rsidRPr="00B45063" w:rsidRDefault="002A5122" w:rsidP="002A5122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представлена документация, которую необходимо представить по окончании практики.</w:t>
      </w:r>
    </w:p>
    <w:p w14:paraId="11945312" w14:textId="77777777" w:rsidR="002A5122" w:rsidRPr="00B45063" w:rsidRDefault="002A5122" w:rsidP="002A512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E3F1030" w14:textId="77777777" w:rsidR="002A5122" w:rsidRPr="00B45063" w:rsidRDefault="002A5122" w:rsidP="002A5122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9. П</w:t>
      </w:r>
      <w:r w:rsidRPr="00B45063">
        <w:rPr>
          <w:rFonts w:ascii="Times New Roman" w:hAnsi="Times New Roman"/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B45063">
        <w:rPr>
          <w:rFonts w:ascii="Times New Roman" w:hAnsi="Times New Roman"/>
          <w:b/>
          <w:bCs/>
          <w:sz w:val="24"/>
          <w:szCs w:val="24"/>
        </w:rPr>
        <w:t>,</w:t>
      </w:r>
      <w:r w:rsidRPr="00B45063">
        <w:rPr>
          <w:rFonts w:ascii="Times New Roman" w:hAnsi="Times New Roman"/>
          <w:b/>
          <w:sz w:val="24"/>
          <w:szCs w:val="24"/>
        </w:rPr>
        <w:t xml:space="preserve"> используемого при осуществлении образовательного процесса </w:t>
      </w:r>
    </w:p>
    <w:p w14:paraId="545D0D54" w14:textId="77777777" w:rsidR="002A5122" w:rsidRPr="00B45063" w:rsidRDefault="002A5122" w:rsidP="002A5122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0D52E27" w14:textId="77777777" w:rsidR="002A5122" w:rsidRPr="00B45063" w:rsidRDefault="002A5122" w:rsidP="002A5122">
      <w:pPr>
        <w:pStyle w:val="a5"/>
        <w:tabs>
          <w:tab w:val="left" w:pos="567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используются: </w:t>
      </w:r>
    </w:p>
    <w:p w14:paraId="5D585174" w14:textId="46EB68F8" w:rsidR="002A5122" w:rsidRPr="00B45063" w:rsidRDefault="002A5122" w:rsidP="002A5122">
      <w:pPr>
        <w:pStyle w:val="a5"/>
        <w:tabs>
          <w:tab w:val="left" w:pos="567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для формирования материалов для текущего контроля успеваемости и проведения промежуточной аттестации, для формирования методических материалов по </w:t>
      </w:r>
      <w:r w:rsidR="000356C2">
        <w:rPr>
          <w:rFonts w:ascii="Times New Roman" w:hAnsi="Times New Roman"/>
          <w:sz w:val="24"/>
          <w:szCs w:val="24"/>
        </w:rPr>
        <w:t>практике:</w:t>
      </w:r>
    </w:p>
    <w:p w14:paraId="2039AD54" w14:textId="77777777" w:rsidR="002A5122" w:rsidRPr="00B45063" w:rsidRDefault="002A5122" w:rsidP="002A5122">
      <w:pPr>
        <w:pStyle w:val="a5"/>
        <w:tabs>
          <w:tab w:val="left" w:pos="567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B45063"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Pr="00B45063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B45063">
        <w:rPr>
          <w:rFonts w:ascii="Times New Roman" w:hAnsi="Times New Roman"/>
          <w:sz w:val="24"/>
          <w:szCs w:val="24"/>
          <w:lang w:val="en-US"/>
        </w:rPr>
        <w:t xml:space="preserve"> Microsoft Office;</w:t>
      </w:r>
    </w:p>
    <w:p w14:paraId="5FBB2F5A" w14:textId="77777777" w:rsidR="002A5122" w:rsidRPr="00B45063" w:rsidRDefault="002A5122" w:rsidP="002A5122">
      <w:pPr>
        <w:pStyle w:val="a5"/>
        <w:tabs>
          <w:tab w:val="left" w:pos="567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B45063">
        <w:rPr>
          <w:rFonts w:ascii="Times New Roman" w:hAnsi="Times New Roman"/>
          <w:sz w:val="24"/>
          <w:szCs w:val="24"/>
          <w:lang w:val="en-US"/>
        </w:rPr>
        <w:t>- Adobe Acrobat Reader.</w:t>
      </w:r>
    </w:p>
    <w:p w14:paraId="2B14869C" w14:textId="77777777" w:rsidR="002A5122" w:rsidRPr="00B45063" w:rsidRDefault="002A5122" w:rsidP="002A5122">
      <w:pPr>
        <w:pStyle w:val="a5"/>
        <w:tabs>
          <w:tab w:val="left" w:pos="567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D7CCC43" w14:textId="77777777" w:rsidR="002A5122" w:rsidRPr="00B45063" w:rsidRDefault="002A5122" w:rsidP="002A512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10.  Перечень современных профессиональных баз данных и информационных справочных систем,</w:t>
      </w:r>
      <w:r w:rsidRPr="00B45063">
        <w:rPr>
          <w:rFonts w:ascii="Times New Roman" w:hAnsi="Times New Roman"/>
          <w:b/>
          <w:sz w:val="24"/>
          <w:szCs w:val="24"/>
        </w:rPr>
        <w:t xml:space="preserve"> используемых при осуществлении образовательного процесса </w:t>
      </w:r>
    </w:p>
    <w:p w14:paraId="3399FD94" w14:textId="77777777" w:rsidR="00C5295B" w:rsidRPr="00B45063" w:rsidRDefault="00C5295B" w:rsidP="002A512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6064F56" w14:textId="51D93D37" w:rsidR="00DE569C" w:rsidRPr="00B45063" w:rsidRDefault="00DE569C" w:rsidP="006D25C5">
      <w:pPr>
        <w:tabs>
          <w:tab w:val="left" w:pos="993"/>
          <w:tab w:val="left" w:pos="567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по </w:t>
      </w:r>
      <w:r w:rsidR="000356C2">
        <w:rPr>
          <w:rFonts w:ascii="Times New Roman" w:hAnsi="Times New Roman"/>
          <w:sz w:val="24"/>
          <w:szCs w:val="24"/>
        </w:rPr>
        <w:t xml:space="preserve">практике </w:t>
      </w:r>
      <w:r w:rsidRPr="00B45063">
        <w:rPr>
          <w:rFonts w:ascii="Times New Roman" w:hAnsi="Times New Roman"/>
          <w:sz w:val="24"/>
          <w:szCs w:val="24"/>
        </w:rPr>
        <w:t xml:space="preserve">используются: </w:t>
      </w:r>
    </w:p>
    <w:p w14:paraId="1B1E8164" w14:textId="5BD4E6D6" w:rsidR="00DE569C" w:rsidRPr="00B45063" w:rsidRDefault="00DE569C" w:rsidP="002A5122">
      <w:pPr>
        <w:numPr>
          <w:ilvl w:val="0"/>
          <w:numId w:val="2"/>
        </w:numPr>
        <w:tabs>
          <w:tab w:val="clear" w:pos="1849"/>
          <w:tab w:val="num" w:pos="0"/>
          <w:tab w:val="left" w:pos="993"/>
        </w:tabs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автоматизированная библиотечно-информационная система «БУКИ-NEXT»</w:t>
      </w:r>
      <w:r w:rsidRPr="00B45063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hyperlink r:id="rId16" w:history="1">
        <w:r w:rsidRPr="00B45063">
          <w:rPr>
            <w:rFonts w:ascii="Times New Roman" w:hAnsi="Times New Roman"/>
            <w:bCs/>
            <w:sz w:val="24"/>
            <w:szCs w:val="24"/>
          </w:rPr>
          <w:t>http://www.lib.uniyar.ac.ru/opac/bk_cat_find.php</w:t>
        </w:r>
      </w:hyperlink>
      <w:proofErr w:type="gramStart"/>
      <w:r w:rsidRPr="00B45063">
        <w:rPr>
          <w:rFonts w:ascii="Times New Roman" w:hAnsi="Times New Roman"/>
          <w:bCs/>
          <w:sz w:val="24"/>
          <w:szCs w:val="24"/>
        </w:rPr>
        <w:t xml:space="preserve"> </w:t>
      </w:r>
      <w:r w:rsidR="00C5295B" w:rsidRPr="00B45063">
        <w:rPr>
          <w:rFonts w:ascii="Times New Roman" w:hAnsi="Times New Roman"/>
          <w:bCs/>
          <w:sz w:val="24"/>
          <w:szCs w:val="24"/>
        </w:rPr>
        <w:t>;</w:t>
      </w:r>
      <w:proofErr w:type="gramEnd"/>
    </w:p>
    <w:p w14:paraId="4CA0C90D" w14:textId="77777777" w:rsidR="00C5295B" w:rsidRPr="00B45063" w:rsidRDefault="00DE569C" w:rsidP="002A5122">
      <w:pPr>
        <w:numPr>
          <w:ilvl w:val="0"/>
          <w:numId w:val="2"/>
        </w:numPr>
        <w:tabs>
          <w:tab w:val="clear" w:pos="18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справочно-правовая система «</w:t>
      </w:r>
      <w:proofErr w:type="spellStart"/>
      <w:r w:rsidRPr="00B45063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B45063">
        <w:rPr>
          <w:rFonts w:ascii="Times New Roman" w:hAnsi="Times New Roman"/>
          <w:sz w:val="24"/>
          <w:szCs w:val="24"/>
        </w:rPr>
        <w:t xml:space="preserve">» (договор с </w:t>
      </w:r>
      <w:proofErr w:type="spellStart"/>
      <w:r w:rsidRPr="00B45063">
        <w:rPr>
          <w:rFonts w:ascii="Times New Roman" w:hAnsi="Times New Roman"/>
          <w:sz w:val="24"/>
          <w:szCs w:val="24"/>
        </w:rPr>
        <w:t>ЯрГУ</w:t>
      </w:r>
      <w:proofErr w:type="spellEnd"/>
      <w:r w:rsidRPr="00B45063">
        <w:rPr>
          <w:rFonts w:ascii="Times New Roman" w:hAnsi="Times New Roman"/>
          <w:sz w:val="24"/>
          <w:szCs w:val="24"/>
        </w:rPr>
        <w:t>)</w:t>
      </w:r>
      <w:bookmarkStart w:id="2" w:name="_Hlk159494563"/>
      <w:r w:rsidR="00C5295B" w:rsidRPr="00B45063">
        <w:rPr>
          <w:rFonts w:ascii="Times New Roman" w:hAnsi="Times New Roman"/>
          <w:sz w:val="24"/>
          <w:szCs w:val="24"/>
        </w:rPr>
        <w:t>;</w:t>
      </w:r>
    </w:p>
    <w:p w14:paraId="6E75C540" w14:textId="77777777" w:rsidR="00C5295B" w:rsidRPr="00B45063" w:rsidRDefault="00DE569C" w:rsidP="002A5122">
      <w:pPr>
        <w:numPr>
          <w:ilvl w:val="0"/>
          <w:numId w:val="2"/>
        </w:numPr>
        <w:tabs>
          <w:tab w:val="clear" w:pos="18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>электронно-библиотечная система «</w:t>
      </w:r>
      <w:proofErr w:type="spellStart"/>
      <w:r w:rsidRPr="00B45063">
        <w:rPr>
          <w:rFonts w:ascii="Times New Roman" w:hAnsi="Times New Roman"/>
          <w:sz w:val="24"/>
          <w:szCs w:val="24"/>
        </w:rPr>
        <w:t>Юрайт</w:t>
      </w:r>
      <w:proofErr w:type="spellEnd"/>
      <w:r w:rsidRPr="00B45063">
        <w:rPr>
          <w:rFonts w:ascii="Times New Roman" w:hAnsi="Times New Roman"/>
          <w:sz w:val="24"/>
          <w:szCs w:val="24"/>
        </w:rPr>
        <w:t xml:space="preserve">» https://urait.ru/(договор с </w:t>
      </w:r>
      <w:proofErr w:type="spellStart"/>
      <w:r w:rsidRPr="00B45063">
        <w:rPr>
          <w:rFonts w:ascii="Times New Roman" w:hAnsi="Times New Roman"/>
          <w:sz w:val="24"/>
          <w:szCs w:val="24"/>
        </w:rPr>
        <w:t>ЯрГУ</w:t>
      </w:r>
      <w:proofErr w:type="spellEnd"/>
      <w:r w:rsidRPr="00B45063">
        <w:rPr>
          <w:rFonts w:ascii="Times New Roman" w:hAnsi="Times New Roman"/>
          <w:sz w:val="24"/>
          <w:szCs w:val="24"/>
        </w:rPr>
        <w:t>)</w:t>
      </w:r>
      <w:r w:rsidR="00C5295B" w:rsidRPr="00B45063">
        <w:rPr>
          <w:rFonts w:ascii="Times New Roman" w:hAnsi="Times New Roman"/>
          <w:sz w:val="24"/>
          <w:szCs w:val="24"/>
        </w:rPr>
        <w:t>;</w:t>
      </w:r>
    </w:p>
    <w:p w14:paraId="0D500D5B" w14:textId="77777777" w:rsidR="00C5295B" w:rsidRPr="00B45063" w:rsidRDefault="00DE569C" w:rsidP="002A5122">
      <w:pPr>
        <w:numPr>
          <w:ilvl w:val="0"/>
          <w:numId w:val="2"/>
        </w:numPr>
        <w:tabs>
          <w:tab w:val="clear" w:pos="18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ЭБС «Лань» http://e.lanbook.com/(договор с </w:t>
      </w:r>
      <w:proofErr w:type="spellStart"/>
      <w:r w:rsidRPr="00B45063">
        <w:rPr>
          <w:rFonts w:ascii="Times New Roman" w:hAnsi="Times New Roman"/>
          <w:sz w:val="24"/>
          <w:szCs w:val="24"/>
        </w:rPr>
        <w:t>ЯрГУ</w:t>
      </w:r>
      <w:proofErr w:type="spellEnd"/>
      <w:r w:rsidRPr="00B45063">
        <w:rPr>
          <w:rFonts w:ascii="Times New Roman" w:hAnsi="Times New Roman"/>
          <w:sz w:val="24"/>
          <w:szCs w:val="24"/>
        </w:rPr>
        <w:t>)</w:t>
      </w:r>
      <w:r w:rsidR="00C5295B" w:rsidRPr="00B45063">
        <w:rPr>
          <w:rFonts w:ascii="Times New Roman" w:hAnsi="Times New Roman"/>
          <w:sz w:val="24"/>
          <w:szCs w:val="24"/>
        </w:rPr>
        <w:t>;</w:t>
      </w:r>
    </w:p>
    <w:p w14:paraId="03889916" w14:textId="1D8510F6" w:rsidR="00DE569C" w:rsidRPr="00B45063" w:rsidRDefault="00DE569C" w:rsidP="002A5122">
      <w:pPr>
        <w:numPr>
          <w:ilvl w:val="0"/>
          <w:numId w:val="2"/>
        </w:numPr>
        <w:tabs>
          <w:tab w:val="clear" w:pos="1849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 научная электронная библиотека (НЭБ) (http://elibrary.ru)</w:t>
      </w:r>
      <w:r w:rsidR="00C5295B" w:rsidRPr="00B45063">
        <w:rPr>
          <w:rFonts w:ascii="Times New Roman" w:hAnsi="Times New Roman"/>
          <w:sz w:val="24"/>
          <w:szCs w:val="24"/>
        </w:rPr>
        <w:t>.</w:t>
      </w:r>
    </w:p>
    <w:bookmarkEnd w:id="2"/>
    <w:p w14:paraId="506964B2" w14:textId="77777777" w:rsidR="00A556B4" w:rsidRPr="00B45063" w:rsidRDefault="00A556B4" w:rsidP="002A51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21B45F5" w14:textId="77777777" w:rsidR="002A5122" w:rsidRPr="00B45063" w:rsidRDefault="002A5122" w:rsidP="002A51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b/>
          <w:bCs/>
          <w:sz w:val="24"/>
          <w:szCs w:val="24"/>
        </w:rPr>
        <w:t>11. Материально-техническая база, необходимая для проведения практики</w:t>
      </w:r>
    </w:p>
    <w:p w14:paraId="7B579E8B" w14:textId="77777777" w:rsidR="002A5122" w:rsidRPr="00B45063" w:rsidRDefault="002A5122" w:rsidP="002A51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D217605" w14:textId="5C9DDBCD" w:rsidR="004A55F2" w:rsidRPr="00587F3A" w:rsidRDefault="004A55F2" w:rsidP="004A55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025D2">
        <w:rPr>
          <w:rFonts w:ascii="Times New Roman" w:hAnsi="Times New Roman"/>
          <w:sz w:val="24"/>
          <w:szCs w:val="24"/>
        </w:rPr>
        <w:t>Материально-техническая база включает в себя учебные аудитории ВУЗа для проведения занятий лекционного типа</w:t>
      </w:r>
      <w:r w:rsidRPr="00587F3A">
        <w:rPr>
          <w:rFonts w:ascii="Times New Roman" w:hAnsi="Times New Roman"/>
          <w:sz w:val="24"/>
          <w:szCs w:val="24"/>
        </w:rPr>
        <w:t xml:space="preserve"> (учебные аудитории для п</w:t>
      </w:r>
      <w:r w:rsidRPr="00587F3A">
        <w:rPr>
          <w:rFonts w:ascii="Times New Roman" w:hAnsi="Times New Roman"/>
          <w:bCs/>
          <w:sz w:val="24"/>
          <w:szCs w:val="24"/>
        </w:rPr>
        <w:t xml:space="preserve">роведения установочного </w:t>
      </w:r>
      <w:r w:rsidRPr="00587F3A">
        <w:rPr>
          <w:rFonts w:ascii="Times New Roman" w:hAnsi="Times New Roman"/>
          <w:bCs/>
          <w:sz w:val="24"/>
          <w:szCs w:val="24"/>
        </w:rPr>
        <w:lastRenderedPageBreak/>
        <w:t>и итогового собраний)</w:t>
      </w:r>
      <w:r w:rsidRPr="00587F3A">
        <w:rPr>
          <w:rFonts w:ascii="Times New Roman" w:hAnsi="Times New Roman"/>
          <w:sz w:val="24"/>
          <w:szCs w:val="24"/>
        </w:rPr>
        <w:t>, практических занятий, групповых и индивидуальных консультаций, текущего контроля и промежуточной аттестации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77B95E7A" w14:textId="77777777" w:rsidR="004A55F2" w:rsidRPr="002025D2" w:rsidRDefault="004A55F2" w:rsidP="004A55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7F3A">
        <w:rPr>
          <w:rFonts w:ascii="Times New Roman" w:hAnsi="Times New Roman"/>
          <w:sz w:val="24"/>
          <w:szCs w:val="24"/>
        </w:rPr>
        <w:t>Учебные аудитории укомплектованы специализированной мебелью и техническими средствами обуч</w:t>
      </w:r>
      <w:r w:rsidRPr="002025D2">
        <w:rPr>
          <w:rFonts w:ascii="Times New Roman" w:hAnsi="Times New Roman"/>
          <w:sz w:val="24"/>
          <w:szCs w:val="24"/>
        </w:rPr>
        <w:t>ения, служащими для представления информации.</w:t>
      </w:r>
    </w:p>
    <w:p w14:paraId="729DCA6B" w14:textId="2F063ACA" w:rsidR="00E33110" w:rsidRPr="00B45063" w:rsidRDefault="004A55F2" w:rsidP="004A55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Аудитории</w:t>
      </w:r>
      <w:r w:rsidRPr="005A0F5E">
        <w:rPr>
          <w:rFonts w:ascii="Times New Roman" w:hAnsi="Times New Roman"/>
          <w:sz w:val="24"/>
          <w:szCs w:val="24"/>
        </w:rPr>
        <w:t xml:space="preserve"> </w:t>
      </w:r>
      <w:r w:rsidR="00E33110" w:rsidRPr="00B45063">
        <w:rPr>
          <w:rFonts w:ascii="Times New Roman" w:hAnsi="Times New Roman"/>
          <w:sz w:val="24"/>
          <w:szCs w:val="24"/>
        </w:rPr>
        <w:t>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2A6B51C0" w14:textId="77777777" w:rsidR="00E33110" w:rsidRPr="00B45063" w:rsidRDefault="00E33110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Число посадочных мест в лекционной аудитории больше либо равно списочному составу потока.</w:t>
      </w:r>
    </w:p>
    <w:p w14:paraId="722BF55C" w14:textId="77777777" w:rsidR="00F257FD" w:rsidRPr="00B45063" w:rsidRDefault="00F257FD" w:rsidP="002A51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B70B69F" w14:textId="0A2A63EF" w:rsidR="00F257FD" w:rsidRPr="00B45063" w:rsidRDefault="00F257FD" w:rsidP="002A512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Автор</w:t>
      </w:r>
      <w:r w:rsidR="002C27E9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2C27E9">
        <w:rPr>
          <w:rFonts w:ascii="Times New Roman" w:hAnsi="Times New Roman"/>
          <w:sz w:val="24"/>
          <w:szCs w:val="24"/>
        </w:rPr>
        <w:t>к</w:t>
      </w:r>
      <w:r w:rsidR="00DE569C" w:rsidRPr="00B45063">
        <w:rPr>
          <w:rFonts w:ascii="Times New Roman" w:hAnsi="Times New Roman"/>
          <w:sz w:val="24"/>
          <w:szCs w:val="24"/>
        </w:rPr>
        <w:t>.и.н</w:t>
      </w:r>
      <w:proofErr w:type="spellEnd"/>
      <w:r w:rsidR="00DE569C" w:rsidRPr="00B45063">
        <w:rPr>
          <w:rFonts w:ascii="Times New Roman" w:hAnsi="Times New Roman"/>
          <w:sz w:val="24"/>
          <w:szCs w:val="24"/>
        </w:rPr>
        <w:t>., доц</w:t>
      </w:r>
      <w:r w:rsidR="002C27E9">
        <w:rPr>
          <w:rFonts w:ascii="Times New Roman" w:hAnsi="Times New Roman"/>
          <w:sz w:val="24"/>
          <w:szCs w:val="24"/>
        </w:rPr>
        <w:t xml:space="preserve">ент </w:t>
      </w:r>
      <w:proofErr w:type="spellStart"/>
      <w:r w:rsidR="009D0638" w:rsidRPr="00B45063">
        <w:rPr>
          <w:rFonts w:ascii="Times New Roman" w:hAnsi="Times New Roman"/>
          <w:sz w:val="24"/>
          <w:szCs w:val="24"/>
        </w:rPr>
        <w:t>Блинова</w:t>
      </w:r>
      <w:proofErr w:type="spellEnd"/>
      <w:r w:rsidR="002C27E9" w:rsidRPr="002C27E9">
        <w:rPr>
          <w:rFonts w:ascii="Times New Roman" w:hAnsi="Times New Roman"/>
          <w:sz w:val="24"/>
          <w:szCs w:val="24"/>
        </w:rPr>
        <w:t xml:space="preserve"> </w:t>
      </w:r>
      <w:r w:rsidR="002C27E9" w:rsidRPr="00B45063">
        <w:rPr>
          <w:rFonts w:ascii="Times New Roman" w:hAnsi="Times New Roman"/>
          <w:sz w:val="24"/>
          <w:szCs w:val="24"/>
        </w:rPr>
        <w:t>Е.В.</w:t>
      </w:r>
    </w:p>
    <w:p w14:paraId="232F7BE1" w14:textId="77777777" w:rsidR="00F257FD" w:rsidRPr="00B45063" w:rsidRDefault="00F257FD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  <w:sectPr w:rsidR="00F257FD" w:rsidRPr="00B45063" w:rsidSect="00BC4A32">
          <w:footerReference w:type="default" r:id="rId17"/>
          <w:pgSz w:w="11906" w:h="16838"/>
          <w:pgMar w:top="1134" w:right="1134" w:bottom="1134" w:left="1418" w:header="708" w:footer="708" w:gutter="0"/>
          <w:cols w:space="708"/>
          <w:titlePg/>
          <w:docGrid w:linePitch="360"/>
        </w:sectPr>
      </w:pPr>
    </w:p>
    <w:p w14:paraId="7DDF6AF2" w14:textId="77777777" w:rsidR="003A0247" w:rsidRPr="003A0247" w:rsidRDefault="003A0247" w:rsidP="003A024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3A0247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6FB022FA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Бланк отчета </w:t>
      </w:r>
    </w:p>
    <w:p w14:paraId="533AD285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b/>
          <w:sz w:val="24"/>
          <w:szCs w:val="24"/>
          <w:lang w:eastAsia="ar-SA"/>
        </w:rPr>
        <w:t>о прохождении преддипломной практики</w:t>
      </w:r>
    </w:p>
    <w:p w14:paraId="12AB2258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4A513E45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9CEAEAA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ОТЧЕТ </w:t>
      </w:r>
    </w:p>
    <w:p w14:paraId="790F822D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b/>
          <w:sz w:val="24"/>
          <w:szCs w:val="24"/>
          <w:lang w:eastAsia="ar-SA"/>
        </w:rPr>
        <w:t>о прохождении преддипломной практики</w:t>
      </w:r>
    </w:p>
    <w:p w14:paraId="6301F10E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C8997E7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</w:t>
      </w:r>
    </w:p>
    <w:p w14:paraId="25954F63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фамилия имя отчество</w:t>
      </w:r>
    </w:p>
    <w:p w14:paraId="6C1353F7" w14:textId="47B8CFAD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4"/>
          <w:szCs w:val="24"/>
          <w:vertAlign w:val="subscript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 xml:space="preserve">студента </w:t>
      </w:r>
      <w:r w:rsidR="00491DFF" w:rsidRPr="00B45063">
        <w:rPr>
          <w:rFonts w:ascii="Times New Roman" w:eastAsia="Times New Roman" w:hAnsi="Times New Roman"/>
          <w:sz w:val="24"/>
          <w:szCs w:val="24"/>
          <w:lang w:eastAsia="ar-SA"/>
        </w:rPr>
        <w:t>__</w:t>
      </w: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 xml:space="preserve"> курса очной формы обучения</w:t>
      </w:r>
    </w:p>
    <w:p w14:paraId="3C89241D" w14:textId="5CFD567B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бакалавриата</w:t>
      </w:r>
      <w:proofErr w:type="spellEnd"/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 xml:space="preserve"> направления </w:t>
      </w:r>
      <w:r w:rsidR="002B6ADB" w:rsidRPr="00B45063">
        <w:rPr>
          <w:rFonts w:ascii="Times New Roman" w:eastAsia="Times New Roman" w:hAnsi="Times New Roman"/>
          <w:sz w:val="24"/>
          <w:szCs w:val="24"/>
          <w:lang w:eastAsia="ar-SA"/>
        </w:rPr>
        <w:t>51.03.03</w:t>
      </w: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r w:rsidR="002B6ADB" w:rsidRPr="00B45063">
        <w:rPr>
          <w:rFonts w:ascii="Times New Roman" w:eastAsia="Times New Roman" w:hAnsi="Times New Roman"/>
          <w:sz w:val="24"/>
          <w:szCs w:val="24"/>
          <w:lang w:eastAsia="ar-SA"/>
        </w:rPr>
        <w:t>Социально-культурная деятельность</w:t>
      </w: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»</w:t>
      </w:r>
    </w:p>
    <w:p w14:paraId="743B5043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за ________ – _________</w:t>
      </w:r>
    </w:p>
    <w:p w14:paraId="2283117A" w14:textId="77777777" w:rsidR="00591B86" w:rsidRPr="00B45063" w:rsidRDefault="00591B86" w:rsidP="002A512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94247F8" w14:textId="77777777" w:rsidR="00591B86" w:rsidRPr="00B45063" w:rsidRDefault="00591B86" w:rsidP="002A51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База практики – кафедра  регионоведения и туризма</w:t>
      </w:r>
    </w:p>
    <w:p w14:paraId="1ECFB5FC" w14:textId="77777777" w:rsidR="00591B86" w:rsidRPr="00B45063" w:rsidRDefault="00591B86" w:rsidP="002A512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Научный руководитель  _______________________________________</w:t>
      </w:r>
    </w:p>
    <w:p w14:paraId="21854390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Название дипломной работы____________________________________</w:t>
      </w:r>
    </w:p>
    <w:p w14:paraId="107DBBF0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063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</w:t>
      </w:r>
    </w:p>
    <w:p w14:paraId="429FAABF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За время прохождения практики мною была проделана работа в следующих  направлениях: </w:t>
      </w:r>
    </w:p>
    <w:p w14:paraId="026642F3" w14:textId="568D2D31" w:rsidR="00591B86" w:rsidRPr="00B45063" w:rsidRDefault="00591B86" w:rsidP="002A512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iCs/>
          <w:sz w:val="24"/>
          <w:szCs w:val="24"/>
        </w:rPr>
        <w:t>Сбор материала для написания дипломной работы</w:t>
      </w:r>
      <w:r w:rsidRPr="00B45063">
        <w:rPr>
          <w:rFonts w:ascii="Times New Roman" w:hAnsi="Times New Roman"/>
          <w:sz w:val="24"/>
          <w:szCs w:val="24"/>
        </w:rPr>
        <w:t xml:space="preserve"> </w:t>
      </w:r>
      <w:r w:rsidRPr="00B45063">
        <w:rPr>
          <w:rFonts w:ascii="Times New Roman" w:hAnsi="Times New Roman"/>
          <w:iCs/>
          <w:sz w:val="24"/>
          <w:szCs w:val="24"/>
        </w:rPr>
        <w:t>(перечислить библиотеки, архивы, музеи, организации и т.д., в которых собирал материал студент, указать специальные методы исследования, примененные для достижения поставленной в дипломной работе цели</w:t>
      </w:r>
      <w:r w:rsidR="00C5295B" w:rsidRPr="00B45063">
        <w:rPr>
          <w:rFonts w:ascii="Times New Roman" w:hAnsi="Times New Roman"/>
          <w:iCs/>
          <w:sz w:val="24"/>
          <w:szCs w:val="24"/>
        </w:rPr>
        <w:t>).</w:t>
      </w:r>
    </w:p>
    <w:p w14:paraId="2823046C" w14:textId="77777777" w:rsidR="00591B86" w:rsidRPr="00B45063" w:rsidRDefault="00591B86" w:rsidP="002A512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iCs/>
          <w:sz w:val="24"/>
          <w:szCs w:val="24"/>
        </w:rPr>
        <w:t>Выполнение индивидуального задания, данного научным руководителем</w:t>
      </w:r>
      <w:r w:rsidRPr="00B45063">
        <w:rPr>
          <w:rFonts w:ascii="Times New Roman" w:hAnsi="Times New Roman"/>
          <w:bCs/>
          <w:sz w:val="24"/>
          <w:szCs w:val="24"/>
        </w:rPr>
        <w:t xml:space="preserve"> </w:t>
      </w:r>
      <w:r w:rsidRPr="00B45063">
        <w:rPr>
          <w:rFonts w:ascii="Times New Roman" w:hAnsi="Times New Roman"/>
          <w:bCs/>
          <w:iCs/>
          <w:sz w:val="24"/>
          <w:szCs w:val="24"/>
        </w:rPr>
        <w:t>(например, перевод иностранной литературы на русский язык, обработка информации определенного характера, проведение анкетирования, полевого исследования).</w:t>
      </w:r>
    </w:p>
    <w:p w14:paraId="626D7A27" w14:textId="77777777" w:rsidR="00591B86" w:rsidRPr="00B45063" w:rsidRDefault="00591B86" w:rsidP="002A512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iCs/>
          <w:sz w:val="24"/>
          <w:szCs w:val="24"/>
        </w:rPr>
        <w:t>Анализ собранного материала</w:t>
      </w:r>
      <w:r w:rsidRPr="00B45063">
        <w:rPr>
          <w:rFonts w:ascii="Times New Roman" w:hAnsi="Times New Roman"/>
          <w:bCs/>
          <w:sz w:val="24"/>
          <w:szCs w:val="24"/>
        </w:rPr>
        <w:t xml:space="preserve"> </w:t>
      </w:r>
      <w:r w:rsidRPr="00B45063">
        <w:rPr>
          <w:rFonts w:ascii="Times New Roman" w:hAnsi="Times New Roman"/>
          <w:bCs/>
          <w:iCs/>
          <w:sz w:val="24"/>
          <w:szCs w:val="24"/>
        </w:rPr>
        <w:t>(структура, цели и задачи дипломной работы, основные выводы).</w:t>
      </w:r>
    </w:p>
    <w:p w14:paraId="1CF40FA0" w14:textId="77777777" w:rsidR="00591B86" w:rsidRPr="00B45063" w:rsidRDefault="00591B86" w:rsidP="002A512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sz w:val="24"/>
          <w:szCs w:val="24"/>
        </w:rPr>
        <w:t>Участие в научных конференциях</w:t>
      </w:r>
      <w:r w:rsidRPr="00B45063">
        <w:rPr>
          <w:rFonts w:ascii="Times New Roman" w:hAnsi="Times New Roman"/>
          <w:bCs/>
          <w:iCs/>
          <w:sz w:val="24"/>
          <w:szCs w:val="24"/>
        </w:rPr>
        <w:t xml:space="preserve"> (перечислить конференции, научные школы, семинары и т.д., в которых участвовал студент за время прохождения практики).</w:t>
      </w:r>
    </w:p>
    <w:p w14:paraId="5A081E5A" w14:textId="77777777" w:rsidR="00591B86" w:rsidRPr="00B45063" w:rsidRDefault="00591B86" w:rsidP="002A512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sz w:val="24"/>
          <w:szCs w:val="24"/>
        </w:rPr>
        <w:t>Написание статей и докладов</w:t>
      </w:r>
      <w:r w:rsidRPr="00B45063">
        <w:rPr>
          <w:rFonts w:ascii="Times New Roman" w:hAnsi="Times New Roman"/>
          <w:bCs/>
          <w:iCs/>
          <w:sz w:val="24"/>
          <w:szCs w:val="24"/>
        </w:rPr>
        <w:t xml:space="preserve"> (перечислить доклады, сделанные на конференциях и статьи, направленные в печать по теме ВКР за все время обучения в ВУЗе).</w:t>
      </w:r>
    </w:p>
    <w:p w14:paraId="7A1B217D" w14:textId="77777777" w:rsidR="00C5295B" w:rsidRPr="00B45063" w:rsidRDefault="00591B86" w:rsidP="002A512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sz w:val="24"/>
          <w:szCs w:val="24"/>
        </w:rPr>
        <w:t>Консультации по теме дипломной работы</w:t>
      </w:r>
      <w:r w:rsidRPr="00B45063">
        <w:rPr>
          <w:rFonts w:ascii="Times New Roman" w:hAnsi="Times New Roman"/>
          <w:bCs/>
          <w:iCs/>
          <w:sz w:val="24"/>
          <w:szCs w:val="24"/>
        </w:rPr>
        <w:t xml:space="preserve"> (Перечислить научных консультантов и специалистов, с которыми студент советовался по поводу написания дипломной работы: научный руководитель, преподаватели высших учебных заведений, служащий государственных и муниципальных органов, работники музеев</w:t>
      </w:r>
      <w:r w:rsidR="002B6ADB" w:rsidRPr="00B45063">
        <w:rPr>
          <w:rFonts w:ascii="Times New Roman" w:hAnsi="Times New Roman"/>
          <w:bCs/>
          <w:iCs/>
          <w:sz w:val="24"/>
          <w:szCs w:val="24"/>
        </w:rPr>
        <w:t xml:space="preserve">, учреждений культуры </w:t>
      </w:r>
      <w:r w:rsidRPr="00B45063">
        <w:rPr>
          <w:rFonts w:ascii="Times New Roman" w:hAnsi="Times New Roman"/>
          <w:bCs/>
          <w:iCs/>
          <w:sz w:val="24"/>
          <w:szCs w:val="24"/>
        </w:rPr>
        <w:t>и т.д.)</w:t>
      </w:r>
    </w:p>
    <w:p w14:paraId="70727C91" w14:textId="70E7725C" w:rsidR="00591B86" w:rsidRPr="00B45063" w:rsidRDefault="00591B86" w:rsidP="002A5122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sz w:val="24"/>
          <w:szCs w:val="24"/>
        </w:rPr>
        <w:t>График консультаций с научным руководителем</w:t>
      </w:r>
      <w:r w:rsidR="00C5295B" w:rsidRPr="00B45063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B45063">
        <w:rPr>
          <w:rFonts w:ascii="Times New Roman" w:hAnsi="Times New Roman"/>
          <w:iCs/>
          <w:sz w:val="24"/>
          <w:szCs w:val="24"/>
        </w:rPr>
        <w:t>(за время преддипломной практики должно быть проведено не менее трех консультаций, даты консультаций заполняются студентом, реальность их проведения заверяет научный руководитель своей подписью)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2319"/>
        <w:gridCol w:w="5378"/>
      </w:tblGrid>
      <w:tr w:rsidR="00B45063" w:rsidRPr="00B45063" w14:paraId="7D06DB03" w14:textId="77777777" w:rsidTr="003A0247">
        <w:tc>
          <w:tcPr>
            <w:tcW w:w="0" w:type="auto"/>
          </w:tcPr>
          <w:p w14:paraId="6D7949DE" w14:textId="77777777" w:rsidR="00591B86" w:rsidRPr="00B45063" w:rsidRDefault="00591B86" w:rsidP="003A0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2319" w:type="dxa"/>
          </w:tcPr>
          <w:p w14:paraId="6113A8E1" w14:textId="77777777" w:rsidR="00591B86" w:rsidRPr="00B45063" w:rsidRDefault="00591B86" w:rsidP="003A0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378" w:type="dxa"/>
          </w:tcPr>
          <w:p w14:paraId="4A42BAD8" w14:textId="77777777" w:rsidR="00591B86" w:rsidRPr="00B45063" w:rsidRDefault="00591B86" w:rsidP="003A02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 научного руководителя</w:t>
            </w:r>
          </w:p>
        </w:tc>
      </w:tr>
      <w:tr w:rsidR="00B45063" w:rsidRPr="00B45063" w14:paraId="7C07475E" w14:textId="77777777" w:rsidTr="003A0247">
        <w:tc>
          <w:tcPr>
            <w:tcW w:w="0" w:type="auto"/>
          </w:tcPr>
          <w:p w14:paraId="0B0D0D89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9" w:type="dxa"/>
          </w:tcPr>
          <w:p w14:paraId="0ECCF599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8" w:type="dxa"/>
          </w:tcPr>
          <w:p w14:paraId="67F6A43B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063" w:rsidRPr="00B45063" w14:paraId="410768F6" w14:textId="77777777" w:rsidTr="003A0247">
        <w:tc>
          <w:tcPr>
            <w:tcW w:w="0" w:type="auto"/>
          </w:tcPr>
          <w:p w14:paraId="3E49DC7B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9" w:type="dxa"/>
          </w:tcPr>
          <w:p w14:paraId="329C33ED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8" w:type="dxa"/>
          </w:tcPr>
          <w:p w14:paraId="2D80CB63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063" w:rsidRPr="00B45063" w14:paraId="40B9083F" w14:textId="77777777" w:rsidTr="003A0247">
        <w:tc>
          <w:tcPr>
            <w:tcW w:w="0" w:type="auto"/>
          </w:tcPr>
          <w:p w14:paraId="54527098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9" w:type="dxa"/>
          </w:tcPr>
          <w:p w14:paraId="79B65F24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8" w:type="dxa"/>
          </w:tcPr>
          <w:p w14:paraId="646CE5CE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063" w:rsidRPr="00B45063" w14:paraId="31C6EE7D" w14:textId="77777777" w:rsidTr="003A0247">
        <w:tc>
          <w:tcPr>
            <w:tcW w:w="0" w:type="auto"/>
          </w:tcPr>
          <w:p w14:paraId="157E2EC2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9" w:type="dxa"/>
          </w:tcPr>
          <w:p w14:paraId="24D48219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8" w:type="dxa"/>
          </w:tcPr>
          <w:p w14:paraId="078FC6B6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91B86" w:rsidRPr="00B45063" w14:paraId="2BB2EFBE" w14:textId="77777777" w:rsidTr="003A0247">
        <w:tc>
          <w:tcPr>
            <w:tcW w:w="0" w:type="auto"/>
          </w:tcPr>
          <w:p w14:paraId="37B7F7FE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9" w:type="dxa"/>
          </w:tcPr>
          <w:p w14:paraId="27B1A929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78" w:type="dxa"/>
          </w:tcPr>
          <w:p w14:paraId="65B35439" w14:textId="77777777" w:rsidR="00591B86" w:rsidRPr="00B45063" w:rsidRDefault="00591B86" w:rsidP="002A512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97CCCCC" w14:textId="77777777" w:rsidR="00775952" w:rsidRDefault="00775952" w:rsidP="00775952">
      <w:pPr>
        <w:pStyle w:val="a5"/>
        <w:spacing w:after="0" w:line="240" w:lineRule="auto"/>
        <w:ind w:left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51D8344C" w14:textId="5CE9CEC8" w:rsidR="00591B86" w:rsidRPr="00B45063" w:rsidRDefault="00591B86" w:rsidP="002A5122">
      <w:pPr>
        <w:pStyle w:val="a5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45063">
        <w:rPr>
          <w:rFonts w:ascii="Times New Roman" w:hAnsi="Times New Roman"/>
          <w:bCs/>
          <w:i/>
          <w:iCs/>
          <w:sz w:val="24"/>
          <w:szCs w:val="24"/>
        </w:rPr>
        <w:t>Сроки сдачи структурных частей ВКР</w:t>
      </w:r>
    </w:p>
    <w:p w14:paraId="16873ADC" w14:textId="77777777" w:rsidR="00D1430C" w:rsidRPr="00B45063" w:rsidRDefault="00D1430C" w:rsidP="002A512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44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0"/>
        <w:gridCol w:w="2835"/>
        <w:gridCol w:w="2204"/>
        <w:gridCol w:w="2027"/>
      </w:tblGrid>
      <w:tr w:rsidR="00B45063" w:rsidRPr="00B45063" w14:paraId="272B59FA" w14:textId="77777777" w:rsidTr="00775952">
        <w:tc>
          <w:tcPr>
            <w:tcW w:w="2380" w:type="dxa"/>
          </w:tcPr>
          <w:p w14:paraId="6E5B39CC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14:paraId="3CC5406B" w14:textId="0093894F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Нормативные</w:t>
            </w:r>
          </w:p>
          <w:p w14:paraId="764525B4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сроки сдачи</w:t>
            </w:r>
          </w:p>
        </w:tc>
        <w:tc>
          <w:tcPr>
            <w:tcW w:w="2204" w:type="dxa"/>
          </w:tcPr>
          <w:p w14:paraId="55C46C9D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Реальные сроки сдачи</w:t>
            </w:r>
          </w:p>
        </w:tc>
        <w:tc>
          <w:tcPr>
            <w:tcW w:w="2027" w:type="dxa"/>
          </w:tcPr>
          <w:p w14:paraId="50996102" w14:textId="19B595CF" w:rsidR="00591B86" w:rsidRPr="00B45063" w:rsidRDefault="00591B86" w:rsidP="00775952">
            <w:pPr>
              <w:spacing w:after="0" w:line="240" w:lineRule="auto"/>
              <w:ind w:left="-101" w:right="-89" w:firstLine="2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Подпись научного</w:t>
            </w:r>
            <w:r w:rsidR="007759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450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</w:t>
            </w:r>
          </w:p>
        </w:tc>
      </w:tr>
      <w:tr w:rsidR="00B45063" w:rsidRPr="00B45063" w14:paraId="48122A38" w14:textId="77777777" w:rsidTr="00775952">
        <w:tc>
          <w:tcPr>
            <w:tcW w:w="2380" w:type="dxa"/>
          </w:tcPr>
          <w:p w14:paraId="452793E7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глава</w:t>
            </w:r>
          </w:p>
        </w:tc>
        <w:tc>
          <w:tcPr>
            <w:tcW w:w="2835" w:type="dxa"/>
          </w:tcPr>
          <w:p w14:paraId="1A61D4B8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Конец декабря 20__г.</w:t>
            </w:r>
          </w:p>
        </w:tc>
        <w:tc>
          <w:tcPr>
            <w:tcW w:w="2204" w:type="dxa"/>
          </w:tcPr>
          <w:p w14:paraId="362A5B7B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14:paraId="12043FD9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063" w:rsidRPr="00B45063" w14:paraId="48602365" w14:textId="77777777" w:rsidTr="00775952">
        <w:tc>
          <w:tcPr>
            <w:tcW w:w="2380" w:type="dxa"/>
          </w:tcPr>
          <w:p w14:paraId="7BEA7DA2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глава</w:t>
            </w:r>
          </w:p>
        </w:tc>
        <w:tc>
          <w:tcPr>
            <w:tcW w:w="2835" w:type="dxa"/>
          </w:tcPr>
          <w:p w14:paraId="6DE2A124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марта  20__ г.</w:t>
            </w:r>
          </w:p>
        </w:tc>
        <w:tc>
          <w:tcPr>
            <w:tcW w:w="2204" w:type="dxa"/>
          </w:tcPr>
          <w:p w14:paraId="2A4CD47F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14:paraId="6080CDB3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063" w:rsidRPr="00B45063" w14:paraId="3FE36B9E" w14:textId="77777777" w:rsidTr="00775952">
        <w:tc>
          <w:tcPr>
            <w:tcW w:w="2380" w:type="dxa"/>
          </w:tcPr>
          <w:p w14:paraId="2B3AAB97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глава</w:t>
            </w:r>
          </w:p>
        </w:tc>
        <w:tc>
          <w:tcPr>
            <w:tcW w:w="2835" w:type="dxa"/>
          </w:tcPr>
          <w:p w14:paraId="04D587CA" w14:textId="7BF510C9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мая   20__ г.</w:t>
            </w:r>
          </w:p>
        </w:tc>
        <w:tc>
          <w:tcPr>
            <w:tcW w:w="2204" w:type="dxa"/>
          </w:tcPr>
          <w:p w14:paraId="0EC71240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14:paraId="0613C7C4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5063" w:rsidRPr="00B45063" w14:paraId="65A10AE9" w14:textId="77777777" w:rsidTr="00775952">
        <w:tc>
          <w:tcPr>
            <w:tcW w:w="2380" w:type="dxa"/>
          </w:tcPr>
          <w:p w14:paraId="457D8028" w14:textId="61E88823" w:rsidR="00591B86" w:rsidRPr="00B45063" w:rsidRDefault="00591B86" w:rsidP="00775952">
            <w:pPr>
              <w:spacing w:after="0" w:line="240" w:lineRule="auto"/>
              <w:ind w:left="-112" w:right="-125"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Введение, заключение,</w:t>
            </w:r>
            <w:r w:rsidR="007759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список литературы</w:t>
            </w:r>
          </w:p>
        </w:tc>
        <w:tc>
          <w:tcPr>
            <w:tcW w:w="2835" w:type="dxa"/>
          </w:tcPr>
          <w:p w14:paraId="7AAA45B6" w14:textId="11F79F6C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50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мая   20__ г.</w:t>
            </w:r>
          </w:p>
        </w:tc>
        <w:tc>
          <w:tcPr>
            <w:tcW w:w="2204" w:type="dxa"/>
          </w:tcPr>
          <w:p w14:paraId="71414662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</w:tcPr>
          <w:p w14:paraId="703613C3" w14:textId="77777777" w:rsidR="00591B86" w:rsidRPr="00B45063" w:rsidRDefault="00591B86" w:rsidP="00B45063">
            <w:pPr>
              <w:spacing w:after="0" w:line="240" w:lineRule="auto"/>
              <w:ind w:firstLine="2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E2C7C36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BA60F37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 xml:space="preserve">9. </w:t>
      </w:r>
      <w:r w:rsidRPr="00B45063">
        <w:rPr>
          <w:rFonts w:ascii="Times New Roman" w:hAnsi="Times New Roman"/>
          <w:bCs/>
          <w:i/>
          <w:iCs/>
          <w:sz w:val="24"/>
          <w:szCs w:val="24"/>
        </w:rPr>
        <w:t>Соответствие предоставленного текста требованиям, предъявляемым к ВКР</w:t>
      </w:r>
      <w:r w:rsidRPr="00B45063">
        <w:rPr>
          <w:rFonts w:ascii="Times New Roman" w:hAnsi="Times New Roman"/>
          <w:bCs/>
          <w:sz w:val="24"/>
          <w:szCs w:val="24"/>
        </w:rPr>
        <w:t xml:space="preserve"> ______________________ (соответствует /не </w:t>
      </w:r>
      <w:proofErr w:type="gramStart"/>
      <w:r w:rsidRPr="00B45063">
        <w:rPr>
          <w:rFonts w:ascii="Times New Roman" w:hAnsi="Times New Roman"/>
          <w:bCs/>
          <w:sz w:val="24"/>
          <w:szCs w:val="24"/>
        </w:rPr>
        <w:t>соответствует</w:t>
      </w:r>
      <w:proofErr w:type="gramEnd"/>
      <w:r w:rsidRPr="00B45063">
        <w:rPr>
          <w:rFonts w:ascii="Times New Roman" w:hAnsi="Times New Roman"/>
          <w:bCs/>
          <w:sz w:val="24"/>
          <w:szCs w:val="24"/>
        </w:rPr>
        <w:t xml:space="preserve"> / не полностью соответствует, заполняется научным руководителем)</w:t>
      </w:r>
    </w:p>
    <w:p w14:paraId="6CA28486" w14:textId="2C909600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bCs/>
          <w:sz w:val="24"/>
          <w:szCs w:val="24"/>
        </w:rPr>
        <w:t xml:space="preserve">10. </w:t>
      </w:r>
      <w:r w:rsidRPr="00B45063">
        <w:rPr>
          <w:rFonts w:ascii="Times New Roman" w:hAnsi="Times New Roman"/>
          <w:bCs/>
          <w:i/>
          <w:iCs/>
          <w:sz w:val="24"/>
          <w:szCs w:val="24"/>
        </w:rPr>
        <w:t>Краткая характеристика деятельности студента по написанию ВКР</w:t>
      </w:r>
      <w:r w:rsidRPr="00B45063">
        <w:rPr>
          <w:rFonts w:ascii="Times New Roman" w:hAnsi="Times New Roman"/>
          <w:bCs/>
          <w:sz w:val="24"/>
          <w:szCs w:val="24"/>
        </w:rPr>
        <w:t xml:space="preserve"> (заполняется научным руководителем по</w:t>
      </w:r>
      <w:r w:rsidRPr="00B45063">
        <w:rPr>
          <w:rFonts w:ascii="Times New Roman" w:hAnsi="Times New Roman"/>
          <w:i/>
          <w:sz w:val="24"/>
          <w:szCs w:val="24"/>
        </w:rPr>
        <w:t xml:space="preserve"> желанию)</w:t>
      </w:r>
      <w:r w:rsidR="00775952">
        <w:rPr>
          <w:rFonts w:ascii="Times New Roman" w:hAnsi="Times New Roman"/>
          <w:i/>
          <w:sz w:val="24"/>
          <w:szCs w:val="24"/>
        </w:rPr>
        <w:t xml:space="preserve"> </w:t>
      </w:r>
      <w:r w:rsidRPr="00B45063">
        <w:rPr>
          <w:rFonts w:ascii="Times New Roman" w:hAnsi="Times New Roman"/>
          <w:i/>
          <w:sz w:val="24"/>
          <w:szCs w:val="24"/>
        </w:rPr>
        <w:t>_______________________</w:t>
      </w:r>
      <w:r w:rsidRPr="00B45063"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31C2F6D3" w14:textId="77777777" w:rsidR="00591B86" w:rsidRPr="00B45063" w:rsidRDefault="00591B86" w:rsidP="002A512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  <w:u w:val="single"/>
        </w:rPr>
        <w:t>___________________</w:t>
      </w:r>
    </w:p>
    <w:p w14:paraId="1F83D718" w14:textId="77777777" w:rsidR="00591B86" w:rsidRPr="00B45063" w:rsidRDefault="00591B86" w:rsidP="002A512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1FDF706A" w14:textId="77777777" w:rsidR="00591B86" w:rsidRPr="00B45063" w:rsidRDefault="00591B86" w:rsidP="002A5122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  <w:vertAlign w:val="superscript"/>
        </w:rPr>
        <w:t>(подпись студента)</w:t>
      </w:r>
    </w:p>
    <w:p w14:paraId="59E84AED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Рекомендуемая оценка </w:t>
      </w:r>
    </w:p>
    <w:p w14:paraId="3F8F5DAF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45063">
        <w:rPr>
          <w:rFonts w:ascii="Times New Roman" w:hAnsi="Times New Roman"/>
          <w:sz w:val="24"/>
          <w:szCs w:val="24"/>
        </w:rPr>
        <w:t xml:space="preserve">научного руководителя    ______________________________________   </w:t>
      </w:r>
    </w:p>
    <w:p w14:paraId="7A09D884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45063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(оценка)</w:t>
      </w:r>
      <w:r w:rsidRPr="00B45063">
        <w:rPr>
          <w:rFonts w:ascii="Times New Roman" w:hAnsi="Times New Roman"/>
          <w:sz w:val="24"/>
          <w:szCs w:val="24"/>
          <w:vertAlign w:val="superscript"/>
        </w:rPr>
        <w:tab/>
      </w:r>
      <w:r w:rsidRPr="00B45063">
        <w:rPr>
          <w:rFonts w:ascii="Times New Roman" w:hAnsi="Times New Roman"/>
          <w:sz w:val="24"/>
          <w:szCs w:val="24"/>
          <w:vertAlign w:val="superscript"/>
        </w:rPr>
        <w:tab/>
        <w:t>(подпись научного руководителя)</w:t>
      </w:r>
    </w:p>
    <w:p w14:paraId="66C426E7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Отчет рассмотрен на заседании кафедры регионоведения и туризма   </w:t>
      </w:r>
    </w:p>
    <w:p w14:paraId="0E155BF0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«___» _____________ 20__ г.</w:t>
      </w:r>
    </w:p>
    <w:p w14:paraId="6474CEDE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>Оценка (итоговая) ______________________________</w:t>
      </w:r>
    </w:p>
    <w:p w14:paraId="7030FBD4" w14:textId="77777777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FC554E" w14:textId="43B9E5F9" w:rsidR="00591B86" w:rsidRPr="00B45063" w:rsidRDefault="00775952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практики                                                   </w:t>
      </w:r>
      <w:r w:rsidRPr="00B45063">
        <w:rPr>
          <w:rFonts w:ascii="Times New Roman" w:hAnsi="Times New Roman"/>
          <w:sz w:val="24"/>
          <w:szCs w:val="24"/>
        </w:rPr>
        <w:t>Е.В.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5063">
        <w:rPr>
          <w:rFonts w:ascii="Times New Roman" w:hAnsi="Times New Roman"/>
          <w:sz w:val="24"/>
          <w:szCs w:val="24"/>
        </w:rPr>
        <w:t>Блинова</w:t>
      </w:r>
      <w:proofErr w:type="spellEnd"/>
      <w:r w:rsidRPr="002C27E9">
        <w:rPr>
          <w:rFonts w:ascii="Times New Roman" w:hAnsi="Times New Roman"/>
          <w:sz w:val="24"/>
          <w:szCs w:val="24"/>
        </w:rPr>
        <w:t xml:space="preserve"> </w:t>
      </w:r>
    </w:p>
    <w:p w14:paraId="68615DE9" w14:textId="49268B70" w:rsidR="00591B86" w:rsidRPr="00B45063" w:rsidRDefault="00591B86" w:rsidP="002A512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5063">
        <w:rPr>
          <w:rFonts w:ascii="Times New Roman" w:hAnsi="Times New Roman"/>
          <w:sz w:val="24"/>
          <w:szCs w:val="24"/>
        </w:rPr>
        <w:t xml:space="preserve">Зав. кафедрой                                </w:t>
      </w:r>
      <w:r w:rsidRPr="00B45063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775952">
        <w:rPr>
          <w:rFonts w:ascii="Times New Roman" w:hAnsi="Times New Roman"/>
          <w:sz w:val="24"/>
          <w:szCs w:val="24"/>
        </w:rPr>
        <w:t xml:space="preserve">         </w:t>
      </w:r>
      <w:r w:rsidR="00775952" w:rsidRPr="00B45063">
        <w:rPr>
          <w:rFonts w:ascii="Times New Roman" w:hAnsi="Times New Roman"/>
          <w:sz w:val="24"/>
          <w:szCs w:val="24"/>
        </w:rPr>
        <w:t>А.Ю.</w:t>
      </w:r>
      <w:r w:rsidR="00775952">
        <w:rPr>
          <w:rFonts w:ascii="Times New Roman" w:hAnsi="Times New Roman"/>
          <w:sz w:val="24"/>
          <w:szCs w:val="24"/>
        </w:rPr>
        <w:t xml:space="preserve"> </w:t>
      </w:r>
      <w:r w:rsidRPr="00B45063">
        <w:rPr>
          <w:rFonts w:ascii="Times New Roman" w:hAnsi="Times New Roman"/>
          <w:sz w:val="24"/>
          <w:szCs w:val="24"/>
        </w:rPr>
        <w:t xml:space="preserve">Данилов </w:t>
      </w:r>
    </w:p>
    <w:p w14:paraId="7A5CA5E8" w14:textId="77777777" w:rsidR="00F257FD" w:rsidRPr="00B45063" w:rsidRDefault="00F257FD" w:rsidP="002A51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F257FD" w:rsidRPr="00B45063" w:rsidSect="004F43D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EEF64" w14:textId="77777777" w:rsidR="004551D8" w:rsidRDefault="004551D8" w:rsidP="006537DB">
      <w:pPr>
        <w:spacing w:after="0" w:line="240" w:lineRule="auto"/>
      </w:pPr>
      <w:r>
        <w:separator/>
      </w:r>
    </w:p>
  </w:endnote>
  <w:endnote w:type="continuationSeparator" w:id="0">
    <w:p w14:paraId="0956BACE" w14:textId="77777777" w:rsidR="004551D8" w:rsidRDefault="004551D8" w:rsidP="0065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4501558"/>
      <w:docPartObj>
        <w:docPartGallery w:val="Page Numbers (Bottom of Page)"/>
        <w:docPartUnique/>
      </w:docPartObj>
    </w:sdtPr>
    <w:sdtEndPr/>
    <w:sdtContent>
      <w:p w14:paraId="647E1814" w14:textId="09E9F0EC" w:rsidR="00267AD1" w:rsidRDefault="00267AD1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5E1">
          <w:rPr>
            <w:noProof/>
          </w:rPr>
          <w:t>10</w:t>
        </w:r>
        <w:r>
          <w:fldChar w:fldCharType="end"/>
        </w:r>
      </w:p>
    </w:sdtContent>
  </w:sdt>
  <w:p w14:paraId="3BF57BA8" w14:textId="77777777" w:rsidR="00267AD1" w:rsidRDefault="00267AD1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AC615" w14:textId="77777777" w:rsidR="004551D8" w:rsidRDefault="004551D8" w:rsidP="006537DB">
      <w:pPr>
        <w:spacing w:after="0" w:line="240" w:lineRule="auto"/>
      </w:pPr>
      <w:r>
        <w:separator/>
      </w:r>
    </w:p>
  </w:footnote>
  <w:footnote w:type="continuationSeparator" w:id="0">
    <w:p w14:paraId="3B5E5A50" w14:textId="77777777" w:rsidR="004551D8" w:rsidRDefault="004551D8" w:rsidP="0065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</w:abstractNum>
  <w:abstractNum w:abstractNumId="1">
    <w:nsid w:val="00000002"/>
    <w:multiLevelType w:val="singleLevel"/>
    <w:tmpl w:val="7E92209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90" w:hanging="450"/>
      </w:pPr>
      <w:rPr>
        <w:rFonts w:cs="Times New Roman"/>
        <w:b w:val="0"/>
        <w:bCs/>
        <w:i w:val="0"/>
      </w:rPr>
    </w:lvl>
  </w:abstractNum>
  <w:abstractNum w:abstractNumId="2">
    <w:nsid w:val="01067C31"/>
    <w:multiLevelType w:val="multilevel"/>
    <w:tmpl w:val="AB5C93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8273DB"/>
    <w:multiLevelType w:val="hybridMultilevel"/>
    <w:tmpl w:val="7208F96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2DF0CA2"/>
    <w:multiLevelType w:val="hybridMultilevel"/>
    <w:tmpl w:val="E67A59BE"/>
    <w:lvl w:ilvl="0" w:tplc="5E2653E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1089B"/>
    <w:multiLevelType w:val="hybridMultilevel"/>
    <w:tmpl w:val="7208F96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0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F2"/>
    <w:rsid w:val="00001C4D"/>
    <w:rsid w:val="00010C39"/>
    <w:rsid w:val="000147C3"/>
    <w:rsid w:val="000177B0"/>
    <w:rsid w:val="00022886"/>
    <w:rsid w:val="00024D14"/>
    <w:rsid w:val="00026CBD"/>
    <w:rsid w:val="00027EDB"/>
    <w:rsid w:val="00031023"/>
    <w:rsid w:val="0003344F"/>
    <w:rsid w:val="00034F3F"/>
    <w:rsid w:val="000356C2"/>
    <w:rsid w:val="00036210"/>
    <w:rsid w:val="00045048"/>
    <w:rsid w:val="0004681C"/>
    <w:rsid w:val="0005472C"/>
    <w:rsid w:val="00054E1B"/>
    <w:rsid w:val="00060099"/>
    <w:rsid w:val="0007156C"/>
    <w:rsid w:val="00077ED7"/>
    <w:rsid w:val="00081E6D"/>
    <w:rsid w:val="00082C36"/>
    <w:rsid w:val="000846EF"/>
    <w:rsid w:val="00084CFC"/>
    <w:rsid w:val="0008521F"/>
    <w:rsid w:val="000B1680"/>
    <w:rsid w:val="000C0EB5"/>
    <w:rsid w:val="000C269A"/>
    <w:rsid w:val="000C7260"/>
    <w:rsid w:val="000C7A34"/>
    <w:rsid w:val="000D1FB8"/>
    <w:rsid w:val="000D5020"/>
    <w:rsid w:val="000E46FB"/>
    <w:rsid w:val="000E5F4A"/>
    <w:rsid w:val="000E7046"/>
    <w:rsid w:val="000F309C"/>
    <w:rsid w:val="001010FB"/>
    <w:rsid w:val="00101367"/>
    <w:rsid w:val="00106F6A"/>
    <w:rsid w:val="00120DCD"/>
    <w:rsid w:val="00123697"/>
    <w:rsid w:val="00131DDD"/>
    <w:rsid w:val="0014118B"/>
    <w:rsid w:val="00143DFE"/>
    <w:rsid w:val="001668FF"/>
    <w:rsid w:val="00170570"/>
    <w:rsid w:val="001709EF"/>
    <w:rsid w:val="00181FEA"/>
    <w:rsid w:val="00192487"/>
    <w:rsid w:val="00197BDA"/>
    <w:rsid w:val="001A77DB"/>
    <w:rsid w:val="001A7FC6"/>
    <w:rsid w:val="001B6D7C"/>
    <w:rsid w:val="001C5FF8"/>
    <w:rsid w:val="001D11E6"/>
    <w:rsid w:val="001E405F"/>
    <w:rsid w:val="001F1EFD"/>
    <w:rsid w:val="001F5CE1"/>
    <w:rsid w:val="002148D8"/>
    <w:rsid w:val="00216292"/>
    <w:rsid w:val="002166B0"/>
    <w:rsid w:val="0022049B"/>
    <w:rsid w:val="00233DF5"/>
    <w:rsid w:val="00234774"/>
    <w:rsid w:val="00236DEB"/>
    <w:rsid w:val="00240CAE"/>
    <w:rsid w:val="00261DBB"/>
    <w:rsid w:val="0026553A"/>
    <w:rsid w:val="00267AD1"/>
    <w:rsid w:val="00270431"/>
    <w:rsid w:val="00276A9A"/>
    <w:rsid w:val="00281054"/>
    <w:rsid w:val="00284D92"/>
    <w:rsid w:val="002A5122"/>
    <w:rsid w:val="002A6573"/>
    <w:rsid w:val="002B3440"/>
    <w:rsid w:val="002B58F5"/>
    <w:rsid w:val="002B6ADB"/>
    <w:rsid w:val="002B7983"/>
    <w:rsid w:val="002C27E9"/>
    <w:rsid w:val="002E57C0"/>
    <w:rsid w:val="002F0122"/>
    <w:rsid w:val="002F389B"/>
    <w:rsid w:val="002F3AE9"/>
    <w:rsid w:val="002F5BA5"/>
    <w:rsid w:val="0031175E"/>
    <w:rsid w:val="003164AE"/>
    <w:rsid w:val="00320DE5"/>
    <w:rsid w:val="00321573"/>
    <w:rsid w:val="00333A10"/>
    <w:rsid w:val="00333D34"/>
    <w:rsid w:val="00350FF5"/>
    <w:rsid w:val="0035166B"/>
    <w:rsid w:val="00366794"/>
    <w:rsid w:val="00366E9E"/>
    <w:rsid w:val="0037471F"/>
    <w:rsid w:val="003761DE"/>
    <w:rsid w:val="003767D0"/>
    <w:rsid w:val="00376A63"/>
    <w:rsid w:val="003874DA"/>
    <w:rsid w:val="00387872"/>
    <w:rsid w:val="00390397"/>
    <w:rsid w:val="00391B30"/>
    <w:rsid w:val="00395A19"/>
    <w:rsid w:val="003A0247"/>
    <w:rsid w:val="003A3F95"/>
    <w:rsid w:val="003B65D9"/>
    <w:rsid w:val="003D14F2"/>
    <w:rsid w:val="003E23C1"/>
    <w:rsid w:val="003F19FC"/>
    <w:rsid w:val="004014D9"/>
    <w:rsid w:val="00417C8F"/>
    <w:rsid w:val="004273E5"/>
    <w:rsid w:val="00444175"/>
    <w:rsid w:val="004529A7"/>
    <w:rsid w:val="00452BDA"/>
    <w:rsid w:val="004551D8"/>
    <w:rsid w:val="00455D96"/>
    <w:rsid w:val="0045671D"/>
    <w:rsid w:val="004747DC"/>
    <w:rsid w:val="00480B21"/>
    <w:rsid w:val="00480BC6"/>
    <w:rsid w:val="00491DFF"/>
    <w:rsid w:val="00496783"/>
    <w:rsid w:val="004A2A5F"/>
    <w:rsid w:val="004A3CB0"/>
    <w:rsid w:val="004A55F2"/>
    <w:rsid w:val="004B2054"/>
    <w:rsid w:val="004C02D8"/>
    <w:rsid w:val="004C58F8"/>
    <w:rsid w:val="004D0931"/>
    <w:rsid w:val="004D21E8"/>
    <w:rsid w:val="004F1272"/>
    <w:rsid w:val="004F2F62"/>
    <w:rsid w:val="004F43D5"/>
    <w:rsid w:val="004F6477"/>
    <w:rsid w:val="005000A7"/>
    <w:rsid w:val="00502D24"/>
    <w:rsid w:val="0051123A"/>
    <w:rsid w:val="00511366"/>
    <w:rsid w:val="005125EB"/>
    <w:rsid w:val="00515D88"/>
    <w:rsid w:val="00522831"/>
    <w:rsid w:val="00527CC9"/>
    <w:rsid w:val="005366A3"/>
    <w:rsid w:val="005400A9"/>
    <w:rsid w:val="005464F6"/>
    <w:rsid w:val="005512E6"/>
    <w:rsid w:val="005578D8"/>
    <w:rsid w:val="0056232C"/>
    <w:rsid w:val="005625E1"/>
    <w:rsid w:val="00567ADD"/>
    <w:rsid w:val="005709E9"/>
    <w:rsid w:val="00571588"/>
    <w:rsid w:val="00580D37"/>
    <w:rsid w:val="00591B86"/>
    <w:rsid w:val="00593FCE"/>
    <w:rsid w:val="00597BD0"/>
    <w:rsid w:val="005A1948"/>
    <w:rsid w:val="005D3C14"/>
    <w:rsid w:val="005D4325"/>
    <w:rsid w:val="005E1EF7"/>
    <w:rsid w:val="005E2329"/>
    <w:rsid w:val="00604921"/>
    <w:rsid w:val="006075DA"/>
    <w:rsid w:val="0061111E"/>
    <w:rsid w:val="006162E7"/>
    <w:rsid w:val="006259B2"/>
    <w:rsid w:val="00635399"/>
    <w:rsid w:val="006537DB"/>
    <w:rsid w:val="00655D75"/>
    <w:rsid w:val="00656D14"/>
    <w:rsid w:val="00664380"/>
    <w:rsid w:val="00672C94"/>
    <w:rsid w:val="0067578D"/>
    <w:rsid w:val="006839C4"/>
    <w:rsid w:val="006879C8"/>
    <w:rsid w:val="00687B88"/>
    <w:rsid w:val="00687F17"/>
    <w:rsid w:val="006B2BE3"/>
    <w:rsid w:val="006C58F7"/>
    <w:rsid w:val="006C5F0B"/>
    <w:rsid w:val="006D25C5"/>
    <w:rsid w:val="006D6CB5"/>
    <w:rsid w:val="006E12C9"/>
    <w:rsid w:val="006E7ECE"/>
    <w:rsid w:val="006F79D7"/>
    <w:rsid w:val="0070260D"/>
    <w:rsid w:val="00703BC8"/>
    <w:rsid w:val="007042C9"/>
    <w:rsid w:val="00713C56"/>
    <w:rsid w:val="00714570"/>
    <w:rsid w:val="0072586E"/>
    <w:rsid w:val="00726C37"/>
    <w:rsid w:val="00731D7C"/>
    <w:rsid w:val="00740DB9"/>
    <w:rsid w:val="00775952"/>
    <w:rsid w:val="00780A0D"/>
    <w:rsid w:val="0078749A"/>
    <w:rsid w:val="0079481F"/>
    <w:rsid w:val="007B1FF5"/>
    <w:rsid w:val="007B6B6A"/>
    <w:rsid w:val="007D5321"/>
    <w:rsid w:val="007F746C"/>
    <w:rsid w:val="00800957"/>
    <w:rsid w:val="008238C1"/>
    <w:rsid w:val="00832472"/>
    <w:rsid w:val="00834948"/>
    <w:rsid w:val="008426A0"/>
    <w:rsid w:val="00844865"/>
    <w:rsid w:val="008507A7"/>
    <w:rsid w:val="0085122C"/>
    <w:rsid w:val="008569DB"/>
    <w:rsid w:val="008604DA"/>
    <w:rsid w:val="008656F7"/>
    <w:rsid w:val="00882639"/>
    <w:rsid w:val="008956B4"/>
    <w:rsid w:val="008A2F61"/>
    <w:rsid w:val="008B53D2"/>
    <w:rsid w:val="008B690E"/>
    <w:rsid w:val="008C421C"/>
    <w:rsid w:val="008C45F8"/>
    <w:rsid w:val="008D38B0"/>
    <w:rsid w:val="00911D3A"/>
    <w:rsid w:val="00913360"/>
    <w:rsid w:val="00920271"/>
    <w:rsid w:val="009206BC"/>
    <w:rsid w:val="00934065"/>
    <w:rsid w:val="00937D76"/>
    <w:rsid w:val="009415A8"/>
    <w:rsid w:val="0094607C"/>
    <w:rsid w:val="00946ABA"/>
    <w:rsid w:val="00947B90"/>
    <w:rsid w:val="00950EDB"/>
    <w:rsid w:val="00956C7D"/>
    <w:rsid w:val="00956C9C"/>
    <w:rsid w:val="009649AC"/>
    <w:rsid w:val="00964FA5"/>
    <w:rsid w:val="009A2458"/>
    <w:rsid w:val="009A405B"/>
    <w:rsid w:val="009A6486"/>
    <w:rsid w:val="009C0329"/>
    <w:rsid w:val="009C0E5A"/>
    <w:rsid w:val="009C13E4"/>
    <w:rsid w:val="009C69CC"/>
    <w:rsid w:val="009D0638"/>
    <w:rsid w:val="009D544D"/>
    <w:rsid w:val="009D56FD"/>
    <w:rsid w:val="009D5F67"/>
    <w:rsid w:val="009E2A9D"/>
    <w:rsid w:val="00A0281E"/>
    <w:rsid w:val="00A03372"/>
    <w:rsid w:val="00A10F37"/>
    <w:rsid w:val="00A14362"/>
    <w:rsid w:val="00A20B02"/>
    <w:rsid w:val="00A21E08"/>
    <w:rsid w:val="00A249CA"/>
    <w:rsid w:val="00A309F9"/>
    <w:rsid w:val="00A37AE1"/>
    <w:rsid w:val="00A5426C"/>
    <w:rsid w:val="00A556B4"/>
    <w:rsid w:val="00A752C2"/>
    <w:rsid w:val="00A80FED"/>
    <w:rsid w:val="00A8281B"/>
    <w:rsid w:val="00A85CD3"/>
    <w:rsid w:val="00A8731C"/>
    <w:rsid w:val="00AA0C28"/>
    <w:rsid w:val="00AB2E35"/>
    <w:rsid w:val="00AB4207"/>
    <w:rsid w:val="00AC0D25"/>
    <w:rsid w:val="00AC417A"/>
    <w:rsid w:val="00AD35FF"/>
    <w:rsid w:val="00AE6167"/>
    <w:rsid w:val="00AE6F29"/>
    <w:rsid w:val="00AF1EB0"/>
    <w:rsid w:val="00B02078"/>
    <w:rsid w:val="00B10231"/>
    <w:rsid w:val="00B26AFA"/>
    <w:rsid w:val="00B271A7"/>
    <w:rsid w:val="00B30619"/>
    <w:rsid w:val="00B332D6"/>
    <w:rsid w:val="00B34C17"/>
    <w:rsid w:val="00B35580"/>
    <w:rsid w:val="00B41263"/>
    <w:rsid w:val="00B45063"/>
    <w:rsid w:val="00B5448C"/>
    <w:rsid w:val="00B62BBD"/>
    <w:rsid w:val="00B659D4"/>
    <w:rsid w:val="00B67CE2"/>
    <w:rsid w:val="00B73E96"/>
    <w:rsid w:val="00B75B38"/>
    <w:rsid w:val="00B76357"/>
    <w:rsid w:val="00B84B9D"/>
    <w:rsid w:val="00B86B4F"/>
    <w:rsid w:val="00B86E44"/>
    <w:rsid w:val="00B87DB3"/>
    <w:rsid w:val="00BC4A32"/>
    <w:rsid w:val="00BD6484"/>
    <w:rsid w:val="00BD6C1D"/>
    <w:rsid w:val="00BE3EE5"/>
    <w:rsid w:val="00BE6304"/>
    <w:rsid w:val="00C03630"/>
    <w:rsid w:val="00C06812"/>
    <w:rsid w:val="00C0771D"/>
    <w:rsid w:val="00C16747"/>
    <w:rsid w:val="00C17FF0"/>
    <w:rsid w:val="00C25F8D"/>
    <w:rsid w:val="00C2706B"/>
    <w:rsid w:val="00C347C0"/>
    <w:rsid w:val="00C5295B"/>
    <w:rsid w:val="00C614D7"/>
    <w:rsid w:val="00C732F2"/>
    <w:rsid w:val="00C758A6"/>
    <w:rsid w:val="00C82496"/>
    <w:rsid w:val="00C86425"/>
    <w:rsid w:val="00C8750D"/>
    <w:rsid w:val="00CB0ADA"/>
    <w:rsid w:val="00CB0CFD"/>
    <w:rsid w:val="00CB2484"/>
    <w:rsid w:val="00CC0525"/>
    <w:rsid w:val="00CC39BA"/>
    <w:rsid w:val="00CC56B9"/>
    <w:rsid w:val="00CC6796"/>
    <w:rsid w:val="00CE0823"/>
    <w:rsid w:val="00CE4C4A"/>
    <w:rsid w:val="00CF37BF"/>
    <w:rsid w:val="00D017F4"/>
    <w:rsid w:val="00D01AD3"/>
    <w:rsid w:val="00D1087B"/>
    <w:rsid w:val="00D1430C"/>
    <w:rsid w:val="00D27610"/>
    <w:rsid w:val="00D31D9E"/>
    <w:rsid w:val="00D34EB3"/>
    <w:rsid w:val="00D61217"/>
    <w:rsid w:val="00D6190B"/>
    <w:rsid w:val="00D74532"/>
    <w:rsid w:val="00D847ED"/>
    <w:rsid w:val="00D878CA"/>
    <w:rsid w:val="00D90C4A"/>
    <w:rsid w:val="00DA447A"/>
    <w:rsid w:val="00DB48B9"/>
    <w:rsid w:val="00DB55D8"/>
    <w:rsid w:val="00DB6956"/>
    <w:rsid w:val="00DC28B1"/>
    <w:rsid w:val="00DC2930"/>
    <w:rsid w:val="00DC32E6"/>
    <w:rsid w:val="00DC5C43"/>
    <w:rsid w:val="00DD1739"/>
    <w:rsid w:val="00DD3775"/>
    <w:rsid w:val="00DE569C"/>
    <w:rsid w:val="00DE59F1"/>
    <w:rsid w:val="00DF6705"/>
    <w:rsid w:val="00E0731D"/>
    <w:rsid w:val="00E17024"/>
    <w:rsid w:val="00E33110"/>
    <w:rsid w:val="00E4046B"/>
    <w:rsid w:val="00E47BB9"/>
    <w:rsid w:val="00E6219C"/>
    <w:rsid w:val="00E86FE0"/>
    <w:rsid w:val="00E87A33"/>
    <w:rsid w:val="00E92453"/>
    <w:rsid w:val="00EA44FD"/>
    <w:rsid w:val="00EB51B3"/>
    <w:rsid w:val="00EC21CA"/>
    <w:rsid w:val="00ED0552"/>
    <w:rsid w:val="00EE0AEF"/>
    <w:rsid w:val="00EF03BF"/>
    <w:rsid w:val="00F103AA"/>
    <w:rsid w:val="00F10B30"/>
    <w:rsid w:val="00F121BA"/>
    <w:rsid w:val="00F15201"/>
    <w:rsid w:val="00F257FD"/>
    <w:rsid w:val="00F26CAF"/>
    <w:rsid w:val="00F27A4C"/>
    <w:rsid w:val="00F41EA6"/>
    <w:rsid w:val="00F43A1C"/>
    <w:rsid w:val="00F53B41"/>
    <w:rsid w:val="00F61BCD"/>
    <w:rsid w:val="00F73A48"/>
    <w:rsid w:val="00F7467C"/>
    <w:rsid w:val="00F82804"/>
    <w:rsid w:val="00F964A3"/>
    <w:rsid w:val="00FA3099"/>
    <w:rsid w:val="00FA7B2C"/>
    <w:rsid w:val="00FB1E4C"/>
    <w:rsid w:val="00FB2B21"/>
    <w:rsid w:val="00FB30E2"/>
    <w:rsid w:val="00FB50F7"/>
    <w:rsid w:val="00FC59CE"/>
    <w:rsid w:val="00FC783E"/>
    <w:rsid w:val="00FD0D66"/>
    <w:rsid w:val="00FD506D"/>
    <w:rsid w:val="00FE20B4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3E3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Indent 2" w:locked="1" w:uiPriority="0"/>
    <w:lsdException w:name="Body Text Indent 3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56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B332D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B332D6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2D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B332D6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table" w:styleId="a4">
    <w:name w:val="Table Grid"/>
    <w:basedOn w:val="a2"/>
    <w:uiPriority w:val="99"/>
    <w:rsid w:val="00C732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9C69CC"/>
    <w:pPr>
      <w:ind w:left="720"/>
      <w:contextualSpacing/>
    </w:pPr>
  </w:style>
  <w:style w:type="character" w:customStyle="1" w:styleId="apple-converted-space">
    <w:name w:val="apple-converted-space"/>
    <w:uiPriority w:val="99"/>
    <w:rsid w:val="00C16747"/>
    <w:rPr>
      <w:rFonts w:cs="Times New Roman"/>
    </w:rPr>
  </w:style>
  <w:style w:type="character" w:styleId="a6">
    <w:name w:val="Hyperlink"/>
    <w:uiPriority w:val="99"/>
    <w:rsid w:val="00C16747"/>
    <w:rPr>
      <w:rFonts w:cs="Times New Roman"/>
      <w:color w:val="0000FF"/>
      <w:u w:val="single"/>
    </w:rPr>
  </w:style>
  <w:style w:type="paragraph" w:styleId="a7">
    <w:name w:val="footnote text"/>
    <w:basedOn w:val="a0"/>
    <w:link w:val="a8"/>
    <w:uiPriority w:val="99"/>
    <w:rsid w:val="006537D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6537DB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rsid w:val="006537DB"/>
    <w:rPr>
      <w:rFonts w:cs="Times New Roman"/>
      <w:vertAlign w:val="superscript"/>
    </w:rPr>
  </w:style>
  <w:style w:type="paragraph" w:customStyle="1" w:styleId="11">
    <w:name w:val="Абзац списка1"/>
    <w:basedOn w:val="a0"/>
    <w:uiPriority w:val="99"/>
    <w:rsid w:val="00664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uiPriority w:val="99"/>
    <w:rsid w:val="00DE59F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DE59F1"/>
    <w:rPr>
      <w:rFonts w:ascii="Times New Roman" w:hAnsi="Times New Roman" w:cs="Times New Roman"/>
      <w:sz w:val="22"/>
      <w:szCs w:val="22"/>
    </w:rPr>
  </w:style>
  <w:style w:type="paragraph" w:customStyle="1" w:styleId="a40">
    <w:name w:val="a4"/>
    <w:basedOn w:val="a0"/>
    <w:uiPriority w:val="99"/>
    <w:rsid w:val="00395A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rsid w:val="00B332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B332D6"/>
    <w:rPr>
      <w:rFonts w:cs="Times New Roman"/>
    </w:rPr>
  </w:style>
  <w:style w:type="paragraph" w:styleId="ad">
    <w:name w:val="Body Text"/>
    <w:basedOn w:val="a0"/>
    <w:link w:val="ae"/>
    <w:uiPriority w:val="99"/>
    <w:rsid w:val="00B332D6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uiPriority w:val="99"/>
    <w:rsid w:val="00B332D6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B332D6"/>
    <w:rPr>
      <w:rFonts w:ascii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0"/>
    <w:link w:val="af0"/>
    <w:uiPriority w:val="99"/>
    <w:semiHidden/>
    <w:rsid w:val="00B332D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semiHidden/>
    <w:locked/>
    <w:rsid w:val="00B332D6"/>
    <w:rPr>
      <w:rFonts w:ascii="Tahoma" w:hAnsi="Tahoma" w:cs="Times New Roman"/>
      <w:sz w:val="16"/>
      <w:szCs w:val="16"/>
      <w:lang w:eastAsia="ru-RU"/>
    </w:rPr>
  </w:style>
  <w:style w:type="paragraph" w:styleId="af1">
    <w:name w:val="Normal (Web)"/>
    <w:basedOn w:val="a0"/>
    <w:uiPriority w:val="99"/>
    <w:rsid w:val="00B332D6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character" w:styleId="af2">
    <w:name w:val="Strong"/>
    <w:uiPriority w:val="99"/>
    <w:qFormat/>
    <w:rsid w:val="00B332D6"/>
    <w:rPr>
      <w:rFonts w:cs="Times New Roman"/>
      <w:b/>
    </w:rPr>
  </w:style>
  <w:style w:type="paragraph" w:styleId="af3">
    <w:name w:val="footer"/>
    <w:basedOn w:val="a0"/>
    <w:link w:val="af4"/>
    <w:uiPriority w:val="99"/>
    <w:rsid w:val="00B332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Нижний колонтитул Знак"/>
    <w:link w:val="af3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99"/>
    <w:qFormat/>
    <w:rsid w:val="00B332D6"/>
    <w:rPr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B332D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pple-style-span">
    <w:name w:val="apple-style-span"/>
    <w:uiPriority w:val="99"/>
    <w:rsid w:val="00B332D6"/>
    <w:rPr>
      <w:rFonts w:cs="Times New Roman"/>
    </w:rPr>
  </w:style>
  <w:style w:type="paragraph" w:styleId="af6">
    <w:name w:val="Body Text Indent"/>
    <w:basedOn w:val="a0"/>
    <w:link w:val="af7"/>
    <w:uiPriority w:val="99"/>
    <w:rsid w:val="00B332D6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link w:val="af6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0"/>
    <w:link w:val="af9"/>
    <w:uiPriority w:val="99"/>
    <w:rsid w:val="00B332D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9">
    <w:name w:val="Текст Знак"/>
    <w:link w:val="af8"/>
    <w:uiPriority w:val="99"/>
    <w:locked/>
    <w:rsid w:val="00B332D6"/>
    <w:rPr>
      <w:rFonts w:ascii="Courier New" w:hAnsi="Courier New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B332D6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rsid w:val="00B332D6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uiPriority w:val="99"/>
    <w:rsid w:val="00B332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32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B332D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epubsource">
    <w:name w:val="epubsource"/>
    <w:uiPriority w:val="99"/>
    <w:rsid w:val="00B332D6"/>
    <w:rPr>
      <w:rFonts w:cs="Times New Roman"/>
    </w:rPr>
  </w:style>
  <w:style w:type="paragraph" w:customStyle="1" w:styleId="a">
    <w:name w:val="список с точками"/>
    <w:basedOn w:val="a0"/>
    <w:rsid w:val="00AC417A"/>
    <w:pPr>
      <w:numPr>
        <w:numId w:val="6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AC417A"/>
  </w:style>
  <w:style w:type="paragraph" w:customStyle="1" w:styleId="ConsPlusNormal">
    <w:name w:val="ConsPlusNormal"/>
    <w:rsid w:val="003767D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5">
    <w:name w:val="Абзац списка2"/>
    <w:basedOn w:val="a0"/>
    <w:rsid w:val="002A5122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Body Text 2" w:locked="1" w:uiPriority="0"/>
    <w:lsdException w:name="Body Text Indent 2" w:locked="1" w:uiPriority="0"/>
    <w:lsdException w:name="Body Text Indent 3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uiPriority="0"/>
    <w:lsdException w:name="Balloon Text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56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B332D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B332D6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2D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B332D6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table" w:styleId="a4">
    <w:name w:val="Table Grid"/>
    <w:basedOn w:val="a2"/>
    <w:uiPriority w:val="99"/>
    <w:rsid w:val="00C732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9C69CC"/>
    <w:pPr>
      <w:ind w:left="720"/>
      <w:contextualSpacing/>
    </w:pPr>
  </w:style>
  <w:style w:type="character" w:customStyle="1" w:styleId="apple-converted-space">
    <w:name w:val="apple-converted-space"/>
    <w:uiPriority w:val="99"/>
    <w:rsid w:val="00C16747"/>
    <w:rPr>
      <w:rFonts w:cs="Times New Roman"/>
    </w:rPr>
  </w:style>
  <w:style w:type="character" w:styleId="a6">
    <w:name w:val="Hyperlink"/>
    <w:uiPriority w:val="99"/>
    <w:rsid w:val="00C16747"/>
    <w:rPr>
      <w:rFonts w:cs="Times New Roman"/>
      <w:color w:val="0000FF"/>
      <w:u w:val="single"/>
    </w:rPr>
  </w:style>
  <w:style w:type="paragraph" w:styleId="a7">
    <w:name w:val="footnote text"/>
    <w:basedOn w:val="a0"/>
    <w:link w:val="a8"/>
    <w:uiPriority w:val="99"/>
    <w:rsid w:val="006537DB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6537DB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rsid w:val="006537DB"/>
    <w:rPr>
      <w:rFonts w:cs="Times New Roman"/>
      <w:vertAlign w:val="superscript"/>
    </w:rPr>
  </w:style>
  <w:style w:type="paragraph" w:customStyle="1" w:styleId="11">
    <w:name w:val="Абзац списка1"/>
    <w:basedOn w:val="a0"/>
    <w:uiPriority w:val="99"/>
    <w:rsid w:val="00664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uiPriority w:val="99"/>
    <w:rsid w:val="00DE59F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DE59F1"/>
    <w:rPr>
      <w:rFonts w:ascii="Times New Roman" w:hAnsi="Times New Roman" w:cs="Times New Roman"/>
      <w:sz w:val="22"/>
      <w:szCs w:val="22"/>
    </w:rPr>
  </w:style>
  <w:style w:type="paragraph" w:customStyle="1" w:styleId="a40">
    <w:name w:val="a4"/>
    <w:basedOn w:val="a0"/>
    <w:uiPriority w:val="99"/>
    <w:rsid w:val="00395A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rsid w:val="00B332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link w:val="aa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B332D6"/>
    <w:rPr>
      <w:rFonts w:cs="Times New Roman"/>
    </w:rPr>
  </w:style>
  <w:style w:type="paragraph" w:styleId="ad">
    <w:name w:val="Body Text"/>
    <w:basedOn w:val="a0"/>
    <w:link w:val="ae"/>
    <w:uiPriority w:val="99"/>
    <w:rsid w:val="00B332D6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link w:val="ad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uiPriority w:val="99"/>
    <w:rsid w:val="00B332D6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B332D6"/>
    <w:rPr>
      <w:rFonts w:ascii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0"/>
    <w:link w:val="af0"/>
    <w:uiPriority w:val="99"/>
    <w:semiHidden/>
    <w:rsid w:val="00B332D6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semiHidden/>
    <w:locked/>
    <w:rsid w:val="00B332D6"/>
    <w:rPr>
      <w:rFonts w:ascii="Tahoma" w:hAnsi="Tahoma" w:cs="Times New Roman"/>
      <w:sz w:val="16"/>
      <w:szCs w:val="16"/>
      <w:lang w:eastAsia="ru-RU"/>
    </w:rPr>
  </w:style>
  <w:style w:type="paragraph" w:styleId="af1">
    <w:name w:val="Normal (Web)"/>
    <w:basedOn w:val="a0"/>
    <w:uiPriority w:val="99"/>
    <w:rsid w:val="00B332D6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ru-RU"/>
    </w:rPr>
  </w:style>
  <w:style w:type="character" w:styleId="af2">
    <w:name w:val="Strong"/>
    <w:uiPriority w:val="99"/>
    <w:qFormat/>
    <w:rsid w:val="00B332D6"/>
    <w:rPr>
      <w:rFonts w:cs="Times New Roman"/>
      <w:b/>
    </w:rPr>
  </w:style>
  <w:style w:type="paragraph" w:styleId="af3">
    <w:name w:val="footer"/>
    <w:basedOn w:val="a0"/>
    <w:link w:val="af4"/>
    <w:uiPriority w:val="99"/>
    <w:rsid w:val="00B332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Нижний колонтитул Знак"/>
    <w:link w:val="af3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af5">
    <w:name w:val="No Spacing"/>
    <w:uiPriority w:val="99"/>
    <w:qFormat/>
    <w:rsid w:val="00B332D6"/>
    <w:rPr>
      <w:sz w:val="22"/>
      <w:szCs w:val="22"/>
      <w:lang w:eastAsia="en-US"/>
    </w:rPr>
  </w:style>
  <w:style w:type="paragraph" w:customStyle="1" w:styleId="msonormalcxspmiddle">
    <w:name w:val="msonormalcxspmiddle"/>
    <w:basedOn w:val="a0"/>
    <w:uiPriority w:val="99"/>
    <w:rsid w:val="00B332D6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apple-style-span">
    <w:name w:val="apple-style-span"/>
    <w:uiPriority w:val="99"/>
    <w:rsid w:val="00B332D6"/>
    <w:rPr>
      <w:rFonts w:cs="Times New Roman"/>
    </w:rPr>
  </w:style>
  <w:style w:type="paragraph" w:styleId="af6">
    <w:name w:val="Body Text Indent"/>
    <w:basedOn w:val="a0"/>
    <w:link w:val="af7"/>
    <w:uiPriority w:val="99"/>
    <w:rsid w:val="00B332D6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link w:val="af6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0"/>
    <w:link w:val="af9"/>
    <w:uiPriority w:val="99"/>
    <w:rsid w:val="00B332D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9">
    <w:name w:val="Текст Знак"/>
    <w:link w:val="af8"/>
    <w:uiPriority w:val="99"/>
    <w:locked/>
    <w:rsid w:val="00B332D6"/>
    <w:rPr>
      <w:rFonts w:ascii="Courier New" w:hAnsi="Courier New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B332D6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rsid w:val="00B332D6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B332D6"/>
    <w:rPr>
      <w:rFonts w:ascii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uiPriority w:val="99"/>
    <w:rsid w:val="00B332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332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B332D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customStyle="1" w:styleId="epubsource">
    <w:name w:val="epubsource"/>
    <w:uiPriority w:val="99"/>
    <w:rsid w:val="00B332D6"/>
    <w:rPr>
      <w:rFonts w:cs="Times New Roman"/>
    </w:rPr>
  </w:style>
  <w:style w:type="paragraph" w:customStyle="1" w:styleId="a">
    <w:name w:val="список с точками"/>
    <w:basedOn w:val="a0"/>
    <w:rsid w:val="00AC417A"/>
    <w:pPr>
      <w:numPr>
        <w:numId w:val="6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AC417A"/>
  </w:style>
  <w:style w:type="paragraph" w:customStyle="1" w:styleId="ConsPlusNormal">
    <w:name w:val="ConsPlusNormal"/>
    <w:rsid w:val="003767D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5">
    <w:name w:val="Абзац списка2"/>
    <w:basedOn w:val="a0"/>
    <w:rsid w:val="002A5122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3805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41138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cat_find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33586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club.ru/" TargetMode="External"/><Relationship Id="rId10" Type="http://schemas.openxmlformats.org/officeDocument/2006/relationships/hyperlink" Target="https://urait.ru/bcode/53649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B290B-94F5-4A5D-BE90-348BB870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13</Pages>
  <Words>4394</Words>
  <Characters>25051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Пользоватль</dc:creator>
  <cp:keywords/>
  <dc:description/>
  <cp:lastModifiedBy>Нагорянская Наталия Владимировна</cp:lastModifiedBy>
  <cp:revision>23</cp:revision>
  <cp:lastPrinted>2024-09-11T11:58:00Z</cp:lastPrinted>
  <dcterms:created xsi:type="dcterms:W3CDTF">2024-08-28T11:55:00Z</dcterms:created>
  <dcterms:modified xsi:type="dcterms:W3CDTF">2024-09-11T12:07:00Z</dcterms:modified>
</cp:coreProperties>
</file>