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332" w:rsidRDefault="00CF08D8">
      <w:pPr>
        <w:ind w:firstLine="709"/>
        <w:jc w:val="center"/>
        <w:rPr>
          <w:b/>
          <w:sz w:val="24"/>
          <w:szCs w:val="24"/>
          <w:lang w:eastAsia="ru-RU"/>
        </w:rPr>
      </w:pPr>
      <w:r>
        <w:rPr>
          <w:b/>
          <w:sz w:val="24"/>
          <w:szCs w:val="24"/>
          <w:lang w:eastAsia="ru-RU"/>
        </w:rPr>
        <w:t>МИНОБРНАУКИ РОССИИ</w:t>
      </w:r>
    </w:p>
    <w:p w:rsidR="002D7332" w:rsidRDefault="00CF08D8">
      <w:pPr>
        <w:jc w:val="center"/>
        <w:rPr>
          <w:b/>
          <w:sz w:val="24"/>
          <w:szCs w:val="24"/>
          <w:lang w:eastAsia="ru-RU"/>
        </w:rPr>
      </w:pPr>
      <w:r>
        <w:rPr>
          <w:b/>
          <w:sz w:val="24"/>
          <w:szCs w:val="24"/>
          <w:lang w:eastAsia="ru-RU"/>
        </w:rPr>
        <w:t>Ярославский государственный университет им. П.Г. Демидова</w:t>
      </w:r>
    </w:p>
    <w:p w:rsidR="002D7332" w:rsidRDefault="002D7332">
      <w:pPr>
        <w:jc w:val="center"/>
        <w:rPr>
          <w:i/>
          <w:iCs/>
          <w:sz w:val="24"/>
          <w:szCs w:val="24"/>
          <w:u w:val="single"/>
          <w:lang w:eastAsia="ru-RU"/>
        </w:rPr>
      </w:pPr>
    </w:p>
    <w:p w:rsidR="002D7332" w:rsidRDefault="00CF08D8">
      <w:pPr>
        <w:jc w:val="center"/>
        <w:rPr>
          <w:sz w:val="24"/>
          <w:szCs w:val="24"/>
          <w:lang w:eastAsia="ru-RU"/>
        </w:rPr>
      </w:pPr>
      <w:r>
        <w:rPr>
          <w:sz w:val="24"/>
          <w:szCs w:val="24"/>
          <w:lang w:eastAsia="ru-RU"/>
        </w:rPr>
        <w:t>Кафедра финансов и кредита</w:t>
      </w:r>
    </w:p>
    <w:p w:rsidR="002D7332" w:rsidRDefault="002D7332">
      <w:pPr>
        <w:jc w:val="center"/>
        <w:rPr>
          <w:sz w:val="28"/>
          <w:szCs w:val="28"/>
          <w:lang w:eastAsia="ru-RU"/>
        </w:rPr>
      </w:pPr>
    </w:p>
    <w:p w:rsidR="002D7332" w:rsidRDefault="002D7332">
      <w:pPr>
        <w:jc w:val="center"/>
        <w:rPr>
          <w:sz w:val="28"/>
          <w:szCs w:val="28"/>
          <w:lang w:eastAsia="ru-RU"/>
        </w:rPr>
      </w:pPr>
    </w:p>
    <w:tbl>
      <w:tblPr>
        <w:tblW w:w="3795" w:type="dxa"/>
        <w:tblInd w:w="6062" w:type="dxa"/>
        <w:tblLayout w:type="fixed"/>
        <w:tblLook w:val="04A0" w:firstRow="1" w:lastRow="0" w:firstColumn="1" w:lastColumn="0" w:noHBand="0" w:noVBand="1"/>
      </w:tblPr>
      <w:tblGrid>
        <w:gridCol w:w="1845"/>
        <w:gridCol w:w="1950"/>
      </w:tblGrid>
      <w:tr w:rsidR="00310C61" w:rsidRPr="00310C61" w:rsidTr="00310C61">
        <w:tc>
          <w:tcPr>
            <w:tcW w:w="3791" w:type="dxa"/>
            <w:gridSpan w:val="2"/>
            <w:hideMark/>
          </w:tcPr>
          <w:p w:rsidR="00310C61" w:rsidRPr="00310C61" w:rsidRDefault="00310C61" w:rsidP="00310C61">
            <w:pPr>
              <w:suppressAutoHyphens/>
              <w:spacing w:line="276" w:lineRule="auto"/>
              <w:jc w:val="center"/>
              <w:rPr>
                <w:sz w:val="24"/>
                <w:szCs w:val="24"/>
              </w:rPr>
            </w:pPr>
            <w:r w:rsidRPr="00310C61">
              <w:rPr>
                <w:sz w:val="24"/>
                <w:szCs w:val="24"/>
              </w:rPr>
              <w:t>УТВЕРЖДАЮ</w:t>
            </w:r>
          </w:p>
          <w:p w:rsidR="00310C61" w:rsidRPr="00310C61" w:rsidRDefault="00310C61" w:rsidP="00310C61">
            <w:pPr>
              <w:suppressAutoHyphens/>
              <w:spacing w:line="276" w:lineRule="auto"/>
              <w:jc w:val="center"/>
              <w:rPr>
                <w:rFonts w:eastAsia="Calibri"/>
                <w:sz w:val="24"/>
                <w:szCs w:val="24"/>
              </w:rPr>
            </w:pPr>
            <w:r w:rsidRPr="00310C61">
              <w:rPr>
                <w:sz w:val="24"/>
                <w:szCs w:val="24"/>
              </w:rPr>
              <w:t>И.О. декана экономического</w:t>
            </w:r>
          </w:p>
          <w:p w:rsidR="00310C61" w:rsidRPr="00310C61" w:rsidRDefault="00310C61" w:rsidP="00310C61">
            <w:pPr>
              <w:suppressAutoHyphens/>
              <w:spacing w:line="276" w:lineRule="auto"/>
              <w:jc w:val="center"/>
              <w:rPr>
                <w:sz w:val="24"/>
                <w:szCs w:val="24"/>
              </w:rPr>
            </w:pPr>
            <w:r w:rsidRPr="00310C61">
              <w:rPr>
                <w:sz w:val="24"/>
                <w:szCs w:val="24"/>
              </w:rPr>
              <w:t xml:space="preserve"> факультета</w:t>
            </w:r>
          </w:p>
        </w:tc>
      </w:tr>
      <w:tr w:rsidR="00310C61" w:rsidRPr="00310C61" w:rsidTr="00310C61">
        <w:trPr>
          <w:trHeight w:val="477"/>
        </w:trPr>
        <w:tc>
          <w:tcPr>
            <w:tcW w:w="1843" w:type="dxa"/>
            <w:tcBorders>
              <w:top w:val="nil"/>
              <w:left w:val="nil"/>
              <w:bottom w:val="single" w:sz="4" w:space="0" w:color="auto"/>
              <w:right w:val="nil"/>
            </w:tcBorders>
            <w:vAlign w:val="bottom"/>
            <w:hideMark/>
          </w:tcPr>
          <w:p w:rsidR="00310C61" w:rsidRPr="00310C61" w:rsidRDefault="00310C61" w:rsidP="00310C61">
            <w:pPr>
              <w:suppressAutoHyphens/>
              <w:spacing w:line="276" w:lineRule="auto"/>
              <w:jc w:val="center"/>
              <w:rPr>
                <w:sz w:val="24"/>
                <w:szCs w:val="24"/>
              </w:rPr>
            </w:pPr>
            <w:r w:rsidRPr="00310C61">
              <w:rPr>
                <w:noProof/>
                <w:sz w:val="24"/>
                <w:szCs w:val="24"/>
                <w:lang w:eastAsia="ru-RU"/>
              </w:rPr>
              <w:drawing>
                <wp:inline distT="0" distB="0" distL="0" distR="0" wp14:anchorId="0F30CC52" wp14:editId="475424AA">
                  <wp:extent cx="414655" cy="638175"/>
                  <wp:effectExtent l="2540" t="0" r="6985"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l="63885" t="27718" r="28603" b="51366"/>
                          <a:stretch>
                            <a:fillRect/>
                          </a:stretch>
                        </pic:blipFill>
                        <pic:spPr bwMode="auto">
                          <a:xfrm rot="5400000">
                            <a:off x="0" y="0"/>
                            <a:ext cx="414655" cy="638175"/>
                          </a:xfrm>
                          <a:prstGeom prst="rect">
                            <a:avLst/>
                          </a:prstGeom>
                          <a:noFill/>
                          <a:ln>
                            <a:noFill/>
                          </a:ln>
                        </pic:spPr>
                      </pic:pic>
                    </a:graphicData>
                  </a:graphic>
                </wp:inline>
              </w:drawing>
            </w:r>
          </w:p>
        </w:tc>
        <w:tc>
          <w:tcPr>
            <w:tcW w:w="1948" w:type="dxa"/>
            <w:vAlign w:val="bottom"/>
            <w:hideMark/>
          </w:tcPr>
          <w:p w:rsidR="00310C61" w:rsidRPr="00310C61" w:rsidRDefault="00310C61" w:rsidP="00310C61">
            <w:pPr>
              <w:suppressAutoHyphens/>
              <w:spacing w:line="276" w:lineRule="auto"/>
              <w:rPr>
                <w:sz w:val="24"/>
                <w:szCs w:val="24"/>
                <w:lang w:eastAsia="en-US"/>
              </w:rPr>
            </w:pPr>
            <w:r w:rsidRPr="00310C61">
              <w:rPr>
                <w:sz w:val="24"/>
                <w:szCs w:val="24"/>
              </w:rPr>
              <w:t>Т.Ю. Новикова</w:t>
            </w:r>
          </w:p>
        </w:tc>
      </w:tr>
      <w:tr w:rsidR="00310C61" w:rsidRPr="00310C61" w:rsidTr="00310C61">
        <w:trPr>
          <w:trHeight w:val="277"/>
        </w:trPr>
        <w:tc>
          <w:tcPr>
            <w:tcW w:w="1843" w:type="dxa"/>
            <w:tcBorders>
              <w:top w:val="single" w:sz="4" w:space="0" w:color="auto"/>
              <w:left w:val="nil"/>
              <w:bottom w:val="nil"/>
              <w:right w:val="nil"/>
            </w:tcBorders>
            <w:hideMark/>
          </w:tcPr>
          <w:p w:rsidR="00310C61" w:rsidRPr="00310C61" w:rsidRDefault="00310C61" w:rsidP="00310C61">
            <w:pPr>
              <w:suppressAutoHyphens/>
              <w:spacing w:line="276" w:lineRule="auto"/>
              <w:jc w:val="center"/>
              <w:rPr>
                <w:sz w:val="24"/>
                <w:szCs w:val="24"/>
              </w:rPr>
            </w:pPr>
            <w:r w:rsidRPr="00310C61">
              <w:rPr>
                <w:i/>
                <w:sz w:val="24"/>
                <w:szCs w:val="24"/>
                <w:vertAlign w:val="superscript"/>
              </w:rPr>
              <w:t>(подпись)</w:t>
            </w:r>
          </w:p>
        </w:tc>
        <w:tc>
          <w:tcPr>
            <w:tcW w:w="1948" w:type="dxa"/>
          </w:tcPr>
          <w:p w:rsidR="00310C61" w:rsidRPr="00310C61" w:rsidRDefault="00310C61" w:rsidP="00310C61">
            <w:pPr>
              <w:suppressAutoHyphens/>
              <w:spacing w:line="276" w:lineRule="auto"/>
              <w:jc w:val="right"/>
              <w:rPr>
                <w:sz w:val="24"/>
                <w:szCs w:val="24"/>
              </w:rPr>
            </w:pPr>
          </w:p>
        </w:tc>
      </w:tr>
      <w:tr w:rsidR="00310C61" w:rsidRPr="00310C61" w:rsidTr="00310C61">
        <w:tc>
          <w:tcPr>
            <w:tcW w:w="3791" w:type="dxa"/>
            <w:gridSpan w:val="2"/>
            <w:hideMark/>
          </w:tcPr>
          <w:p w:rsidR="00310C61" w:rsidRPr="00310C61" w:rsidRDefault="00310C61" w:rsidP="00310C61">
            <w:pPr>
              <w:suppressAutoHyphens/>
              <w:spacing w:line="276" w:lineRule="auto"/>
              <w:jc w:val="center"/>
              <w:rPr>
                <w:sz w:val="24"/>
                <w:szCs w:val="24"/>
              </w:rPr>
            </w:pPr>
            <w:r w:rsidRPr="00310C61">
              <w:rPr>
                <w:sz w:val="24"/>
                <w:szCs w:val="24"/>
              </w:rPr>
              <w:t>«15» мая 2024 г.</w:t>
            </w:r>
          </w:p>
        </w:tc>
      </w:tr>
    </w:tbl>
    <w:p w:rsidR="002D7332" w:rsidRDefault="002D7332">
      <w:pPr>
        <w:tabs>
          <w:tab w:val="left" w:pos="5670"/>
        </w:tabs>
        <w:jc w:val="center"/>
        <w:rPr>
          <w:sz w:val="28"/>
          <w:szCs w:val="28"/>
          <w:lang w:eastAsia="ru-RU"/>
        </w:rPr>
      </w:pPr>
    </w:p>
    <w:p w:rsidR="002D7332" w:rsidRDefault="002D7332">
      <w:pPr>
        <w:tabs>
          <w:tab w:val="left" w:pos="5670"/>
        </w:tabs>
        <w:jc w:val="center"/>
        <w:rPr>
          <w:sz w:val="28"/>
          <w:szCs w:val="28"/>
          <w:lang w:eastAsia="ru-RU"/>
        </w:rPr>
      </w:pPr>
    </w:p>
    <w:p w:rsidR="002D7332" w:rsidRDefault="002D7332">
      <w:pPr>
        <w:tabs>
          <w:tab w:val="left" w:pos="5670"/>
        </w:tabs>
        <w:jc w:val="center"/>
        <w:rPr>
          <w:sz w:val="28"/>
          <w:szCs w:val="28"/>
          <w:lang w:eastAsia="ru-RU"/>
        </w:rPr>
      </w:pPr>
    </w:p>
    <w:p w:rsidR="002D7332" w:rsidRDefault="00CF08D8">
      <w:pPr>
        <w:jc w:val="center"/>
        <w:rPr>
          <w:sz w:val="24"/>
          <w:szCs w:val="24"/>
          <w:lang w:eastAsia="ru-RU"/>
        </w:rPr>
      </w:pPr>
      <w:r>
        <w:rPr>
          <w:b/>
          <w:bCs/>
          <w:sz w:val="24"/>
          <w:szCs w:val="24"/>
          <w:lang w:eastAsia="ru-RU"/>
        </w:rPr>
        <w:t xml:space="preserve">Рабочая программа дисциплины </w:t>
      </w:r>
    </w:p>
    <w:p w:rsidR="002D7332" w:rsidRDefault="00CF08D8">
      <w:pPr>
        <w:jc w:val="center"/>
        <w:rPr>
          <w:b/>
          <w:bCs/>
          <w:sz w:val="24"/>
          <w:szCs w:val="24"/>
          <w:lang w:eastAsia="ru-RU"/>
        </w:rPr>
      </w:pPr>
      <w:r>
        <w:rPr>
          <w:b/>
          <w:bCs/>
          <w:sz w:val="24"/>
          <w:szCs w:val="24"/>
          <w:lang w:eastAsia="ru-RU"/>
        </w:rPr>
        <w:t>«Управление государственными и муниципальными закупками»</w:t>
      </w:r>
    </w:p>
    <w:p w:rsidR="002D7332" w:rsidRDefault="002D7332">
      <w:pPr>
        <w:jc w:val="center"/>
        <w:rPr>
          <w:sz w:val="24"/>
          <w:szCs w:val="24"/>
          <w:lang w:eastAsia="ru-RU"/>
        </w:rPr>
      </w:pPr>
    </w:p>
    <w:p w:rsidR="002D7332" w:rsidRDefault="002D7332">
      <w:pPr>
        <w:jc w:val="center"/>
        <w:rPr>
          <w:sz w:val="24"/>
          <w:szCs w:val="24"/>
          <w:lang w:eastAsia="ru-RU"/>
        </w:rPr>
      </w:pPr>
    </w:p>
    <w:p w:rsidR="002D7332" w:rsidRDefault="00CF08D8">
      <w:pPr>
        <w:jc w:val="center"/>
        <w:rPr>
          <w:sz w:val="24"/>
          <w:szCs w:val="24"/>
        </w:rPr>
      </w:pPr>
      <w:r>
        <w:rPr>
          <w:sz w:val="24"/>
          <w:szCs w:val="24"/>
        </w:rPr>
        <w:t xml:space="preserve">Направление подготовки </w:t>
      </w:r>
    </w:p>
    <w:p w:rsidR="002D7332" w:rsidRDefault="00CF08D8">
      <w:pPr>
        <w:jc w:val="center"/>
        <w:rPr>
          <w:sz w:val="24"/>
          <w:szCs w:val="24"/>
        </w:rPr>
      </w:pPr>
      <w:r>
        <w:rPr>
          <w:sz w:val="24"/>
          <w:szCs w:val="24"/>
        </w:rPr>
        <w:t>38.03.04 Государственное и муниципальное управление</w:t>
      </w:r>
    </w:p>
    <w:p w:rsidR="002D7332" w:rsidRDefault="002D7332">
      <w:pPr>
        <w:jc w:val="center"/>
        <w:rPr>
          <w:sz w:val="24"/>
          <w:szCs w:val="24"/>
        </w:rPr>
      </w:pPr>
    </w:p>
    <w:p w:rsidR="002D7332" w:rsidRDefault="00CF08D8">
      <w:pPr>
        <w:jc w:val="center"/>
        <w:rPr>
          <w:sz w:val="24"/>
          <w:szCs w:val="24"/>
        </w:rPr>
      </w:pPr>
      <w:r>
        <w:rPr>
          <w:sz w:val="24"/>
          <w:szCs w:val="24"/>
        </w:rPr>
        <w:t>Направленность (профиль)</w:t>
      </w:r>
    </w:p>
    <w:p w:rsidR="002D7332" w:rsidRDefault="00CF08D8">
      <w:pPr>
        <w:jc w:val="center"/>
        <w:rPr>
          <w:sz w:val="24"/>
          <w:szCs w:val="24"/>
        </w:rPr>
      </w:pPr>
      <w:r>
        <w:rPr>
          <w:sz w:val="24"/>
          <w:szCs w:val="24"/>
        </w:rPr>
        <w:t>«Государственные и муниципальные финансы»</w:t>
      </w:r>
    </w:p>
    <w:p w:rsidR="002D7332" w:rsidRDefault="002D7332">
      <w:pPr>
        <w:jc w:val="center"/>
        <w:rPr>
          <w:sz w:val="24"/>
          <w:szCs w:val="24"/>
        </w:rPr>
      </w:pPr>
    </w:p>
    <w:p w:rsidR="00391C73" w:rsidRPr="00391C73" w:rsidRDefault="00391C73" w:rsidP="00391C73">
      <w:pPr>
        <w:jc w:val="center"/>
        <w:rPr>
          <w:sz w:val="24"/>
          <w:szCs w:val="24"/>
          <w:lang w:eastAsia="ru-RU"/>
        </w:rPr>
      </w:pPr>
      <w:r w:rsidRPr="00391C73">
        <w:rPr>
          <w:sz w:val="24"/>
          <w:szCs w:val="24"/>
          <w:lang w:eastAsia="ru-RU"/>
        </w:rPr>
        <w:t xml:space="preserve">Квалификация выпускника </w:t>
      </w:r>
    </w:p>
    <w:p w:rsidR="00391C73" w:rsidRPr="00391C73" w:rsidRDefault="00391C73" w:rsidP="00391C73">
      <w:pPr>
        <w:jc w:val="center"/>
        <w:rPr>
          <w:sz w:val="24"/>
          <w:szCs w:val="24"/>
          <w:lang w:eastAsia="ru-RU"/>
        </w:rPr>
      </w:pPr>
      <w:r w:rsidRPr="00391C73">
        <w:rPr>
          <w:sz w:val="24"/>
          <w:szCs w:val="24"/>
          <w:lang w:eastAsia="ru-RU"/>
        </w:rPr>
        <w:t>Бакалавр</w:t>
      </w:r>
    </w:p>
    <w:p w:rsidR="002D7332" w:rsidRDefault="002D7332">
      <w:pPr>
        <w:jc w:val="center"/>
        <w:rPr>
          <w:sz w:val="24"/>
          <w:szCs w:val="24"/>
        </w:rPr>
      </w:pPr>
    </w:p>
    <w:p w:rsidR="002D7332" w:rsidRDefault="002D7332">
      <w:pPr>
        <w:jc w:val="center"/>
        <w:rPr>
          <w:sz w:val="24"/>
          <w:szCs w:val="24"/>
        </w:rPr>
      </w:pPr>
    </w:p>
    <w:p w:rsidR="002D7332" w:rsidRDefault="00CF08D8">
      <w:pPr>
        <w:jc w:val="center"/>
        <w:rPr>
          <w:sz w:val="24"/>
          <w:szCs w:val="24"/>
        </w:rPr>
      </w:pPr>
      <w:r>
        <w:rPr>
          <w:sz w:val="24"/>
          <w:szCs w:val="24"/>
        </w:rPr>
        <w:t xml:space="preserve">Форма обучения  </w:t>
      </w:r>
    </w:p>
    <w:p w:rsidR="002D7332" w:rsidRDefault="00CF08D8">
      <w:pPr>
        <w:jc w:val="center"/>
        <w:rPr>
          <w:i/>
          <w:sz w:val="24"/>
          <w:szCs w:val="24"/>
          <w:vertAlign w:val="superscript"/>
        </w:rPr>
      </w:pPr>
      <w:r>
        <w:rPr>
          <w:sz w:val="24"/>
          <w:szCs w:val="24"/>
        </w:rPr>
        <w:t xml:space="preserve">очная </w:t>
      </w:r>
    </w:p>
    <w:p w:rsidR="002D7332" w:rsidRDefault="002D7332">
      <w:pPr>
        <w:jc w:val="center"/>
        <w:rPr>
          <w:sz w:val="24"/>
          <w:szCs w:val="24"/>
        </w:rPr>
      </w:pPr>
    </w:p>
    <w:p w:rsidR="002D7332" w:rsidRDefault="002D7332">
      <w:pPr>
        <w:jc w:val="center"/>
      </w:pPr>
    </w:p>
    <w:p w:rsidR="002D7332" w:rsidRDefault="002D7332">
      <w:pPr>
        <w:jc w:val="center"/>
      </w:pPr>
    </w:p>
    <w:p w:rsidR="002D7332" w:rsidRDefault="002D7332">
      <w:pPr>
        <w:jc w:val="center"/>
      </w:pPr>
    </w:p>
    <w:p w:rsidR="002D7332" w:rsidRDefault="002D7332">
      <w:pPr>
        <w:jc w:val="both"/>
      </w:pPr>
    </w:p>
    <w:tbl>
      <w:tblPr>
        <w:tblW w:w="10008" w:type="dxa"/>
        <w:tblLook w:val="04A0" w:firstRow="1" w:lastRow="0" w:firstColumn="1" w:lastColumn="0" w:noHBand="0" w:noVBand="1"/>
      </w:tblPr>
      <w:tblGrid>
        <w:gridCol w:w="4482"/>
        <w:gridCol w:w="666"/>
        <w:gridCol w:w="4860"/>
      </w:tblGrid>
      <w:tr w:rsidR="002D7332">
        <w:tc>
          <w:tcPr>
            <w:tcW w:w="4482" w:type="dxa"/>
          </w:tcPr>
          <w:p w:rsidR="002D7332" w:rsidRDefault="00CF08D8">
            <w:pPr>
              <w:spacing w:line="276" w:lineRule="auto"/>
              <w:jc w:val="both"/>
              <w:rPr>
                <w:sz w:val="22"/>
              </w:rPr>
            </w:pPr>
            <w:r>
              <w:rPr>
                <w:sz w:val="22"/>
              </w:rPr>
              <w:t>Программа одобрена</w:t>
            </w:r>
          </w:p>
          <w:p w:rsidR="002D7332" w:rsidRDefault="00CF08D8">
            <w:pPr>
              <w:spacing w:line="276" w:lineRule="auto"/>
              <w:jc w:val="both"/>
              <w:rPr>
                <w:sz w:val="22"/>
              </w:rPr>
            </w:pPr>
            <w:r>
              <w:rPr>
                <w:sz w:val="22"/>
              </w:rPr>
              <w:t xml:space="preserve">на заседании кафедры </w:t>
            </w:r>
            <w:r w:rsidR="00310C61">
              <w:rPr>
                <w:sz w:val="22"/>
              </w:rPr>
              <w:t>финансов и кредита</w:t>
            </w:r>
          </w:p>
          <w:p w:rsidR="002D7332" w:rsidRDefault="00310C61" w:rsidP="00310C61">
            <w:pPr>
              <w:jc w:val="both"/>
              <w:rPr>
                <w:sz w:val="22"/>
                <w:szCs w:val="24"/>
                <w:lang w:eastAsia="en-US"/>
              </w:rPr>
            </w:pPr>
            <w:r>
              <w:rPr>
                <w:sz w:val="22"/>
              </w:rPr>
              <w:t>протокол № 9</w:t>
            </w:r>
            <w:r>
              <w:rPr>
                <w:sz w:val="22"/>
              </w:rPr>
              <w:t xml:space="preserve"> от «03» апреля 2024</w:t>
            </w:r>
            <w:r w:rsidR="00CF08D8">
              <w:rPr>
                <w:sz w:val="22"/>
              </w:rPr>
              <w:t xml:space="preserve"> г.</w:t>
            </w:r>
          </w:p>
        </w:tc>
        <w:tc>
          <w:tcPr>
            <w:tcW w:w="666" w:type="dxa"/>
          </w:tcPr>
          <w:p w:rsidR="002D7332" w:rsidRDefault="002D7332">
            <w:pPr>
              <w:jc w:val="both"/>
              <w:rPr>
                <w:sz w:val="22"/>
                <w:szCs w:val="24"/>
                <w:lang w:eastAsia="en-US"/>
              </w:rPr>
            </w:pPr>
          </w:p>
        </w:tc>
        <w:tc>
          <w:tcPr>
            <w:tcW w:w="4860" w:type="dxa"/>
          </w:tcPr>
          <w:p w:rsidR="002D7332" w:rsidRDefault="00CF08D8">
            <w:pPr>
              <w:jc w:val="both"/>
              <w:rPr>
                <w:sz w:val="22"/>
                <w:szCs w:val="24"/>
                <w:lang w:eastAsia="en-US"/>
              </w:rPr>
            </w:pPr>
            <w:r>
              <w:rPr>
                <w:sz w:val="22"/>
                <w:szCs w:val="24"/>
                <w:lang w:eastAsia="en-US"/>
              </w:rPr>
              <w:t>Программа одобрена НМК</w:t>
            </w:r>
          </w:p>
          <w:p w:rsidR="002D7332" w:rsidRDefault="00CF08D8">
            <w:pPr>
              <w:jc w:val="both"/>
              <w:rPr>
                <w:sz w:val="22"/>
                <w:szCs w:val="24"/>
                <w:lang w:eastAsia="en-US"/>
              </w:rPr>
            </w:pPr>
            <w:r>
              <w:rPr>
                <w:sz w:val="22"/>
                <w:szCs w:val="24"/>
                <w:lang w:eastAsia="en-US"/>
              </w:rPr>
              <w:t>экономического факультета</w:t>
            </w:r>
          </w:p>
          <w:p w:rsidR="002D7332" w:rsidRDefault="00310C61" w:rsidP="00310C61">
            <w:pPr>
              <w:jc w:val="both"/>
              <w:rPr>
                <w:sz w:val="22"/>
                <w:szCs w:val="24"/>
                <w:lang w:eastAsia="en-US"/>
              </w:rPr>
            </w:pPr>
            <w:r>
              <w:rPr>
                <w:sz w:val="22"/>
                <w:szCs w:val="24"/>
                <w:lang w:eastAsia="en-US"/>
              </w:rPr>
              <w:t>протокол № 6 от «24</w:t>
            </w:r>
            <w:r w:rsidR="00CF08D8">
              <w:rPr>
                <w:sz w:val="22"/>
                <w:szCs w:val="24"/>
                <w:lang w:eastAsia="en-US"/>
              </w:rPr>
              <w:t>» апреля 202</w:t>
            </w:r>
            <w:r>
              <w:rPr>
                <w:sz w:val="22"/>
                <w:szCs w:val="24"/>
                <w:lang w:eastAsia="en-US"/>
              </w:rPr>
              <w:t>4</w:t>
            </w:r>
            <w:r w:rsidR="00CF08D8">
              <w:rPr>
                <w:sz w:val="22"/>
                <w:szCs w:val="24"/>
                <w:lang w:eastAsia="en-US"/>
              </w:rPr>
              <w:t xml:space="preserve"> г.</w:t>
            </w:r>
          </w:p>
        </w:tc>
      </w:tr>
    </w:tbl>
    <w:p w:rsidR="002D7332" w:rsidRDefault="002D7332">
      <w:pPr>
        <w:jc w:val="both"/>
        <w:rPr>
          <w:i/>
          <w:vertAlign w:val="superscript"/>
        </w:rPr>
      </w:pPr>
    </w:p>
    <w:p w:rsidR="002D7332" w:rsidRDefault="002D7332">
      <w:pPr>
        <w:jc w:val="both"/>
        <w:rPr>
          <w:i/>
          <w:vertAlign w:val="superscript"/>
        </w:rPr>
      </w:pPr>
    </w:p>
    <w:p w:rsidR="002D7332" w:rsidRDefault="002D7332">
      <w:pPr>
        <w:jc w:val="both"/>
        <w:rPr>
          <w:i/>
          <w:vertAlign w:val="superscript"/>
        </w:rPr>
      </w:pPr>
    </w:p>
    <w:p w:rsidR="002D7332" w:rsidRDefault="002D7332">
      <w:pPr>
        <w:jc w:val="both"/>
        <w:rPr>
          <w:i/>
          <w:vertAlign w:val="superscript"/>
        </w:rPr>
      </w:pPr>
    </w:p>
    <w:p w:rsidR="002D7332" w:rsidRDefault="002D7332">
      <w:pPr>
        <w:jc w:val="both"/>
        <w:rPr>
          <w:i/>
          <w:vertAlign w:val="superscript"/>
        </w:rPr>
      </w:pPr>
    </w:p>
    <w:p w:rsidR="002D7332" w:rsidRDefault="002D7332">
      <w:pPr>
        <w:jc w:val="both"/>
        <w:rPr>
          <w:i/>
          <w:vertAlign w:val="superscript"/>
        </w:rPr>
      </w:pPr>
    </w:p>
    <w:p w:rsidR="002D7332" w:rsidRDefault="002D7332">
      <w:pPr>
        <w:jc w:val="both"/>
        <w:rPr>
          <w:i/>
          <w:vertAlign w:val="superscript"/>
        </w:rPr>
      </w:pPr>
    </w:p>
    <w:p w:rsidR="002D7332" w:rsidRDefault="002D7332">
      <w:pPr>
        <w:jc w:val="both"/>
        <w:rPr>
          <w:i/>
          <w:vertAlign w:val="superscript"/>
        </w:rPr>
      </w:pPr>
    </w:p>
    <w:p w:rsidR="002D7332" w:rsidRDefault="002D7332">
      <w:pPr>
        <w:jc w:val="both"/>
        <w:rPr>
          <w:i/>
          <w:vertAlign w:val="superscript"/>
        </w:rPr>
      </w:pPr>
    </w:p>
    <w:p w:rsidR="002D7332" w:rsidRDefault="002D7332">
      <w:pPr>
        <w:jc w:val="both"/>
        <w:rPr>
          <w:i/>
          <w:vertAlign w:val="superscript"/>
        </w:rPr>
      </w:pPr>
    </w:p>
    <w:p w:rsidR="002D7332" w:rsidRDefault="002D7332">
      <w:pPr>
        <w:jc w:val="both"/>
        <w:rPr>
          <w:i/>
          <w:vertAlign w:val="superscript"/>
        </w:rPr>
      </w:pPr>
    </w:p>
    <w:p w:rsidR="002D7332" w:rsidRDefault="002D7332">
      <w:pPr>
        <w:jc w:val="both"/>
        <w:rPr>
          <w:i/>
          <w:vertAlign w:val="superscript"/>
        </w:rPr>
      </w:pPr>
    </w:p>
    <w:p w:rsidR="002D7332" w:rsidRDefault="002D7332">
      <w:pPr>
        <w:jc w:val="both"/>
        <w:rPr>
          <w:i/>
          <w:vertAlign w:val="superscript"/>
        </w:rPr>
      </w:pPr>
    </w:p>
    <w:p w:rsidR="002D7332" w:rsidRDefault="00CF08D8">
      <w:pPr>
        <w:jc w:val="center"/>
        <w:rPr>
          <w:sz w:val="24"/>
          <w:szCs w:val="24"/>
        </w:rPr>
      </w:pPr>
      <w:r>
        <w:rPr>
          <w:sz w:val="24"/>
          <w:szCs w:val="24"/>
        </w:rPr>
        <w:t xml:space="preserve">Ярославль </w:t>
      </w:r>
    </w:p>
    <w:p w:rsidR="002D7332" w:rsidRDefault="00CF08D8">
      <w:pPr>
        <w:pageBreakBefore/>
        <w:rPr>
          <w:b/>
          <w:bCs/>
          <w:sz w:val="24"/>
          <w:szCs w:val="24"/>
          <w:lang w:eastAsia="ru-RU"/>
        </w:rPr>
      </w:pPr>
      <w:bookmarkStart w:id="0" w:name="_GoBack"/>
      <w:bookmarkEnd w:id="0"/>
      <w:r>
        <w:rPr>
          <w:b/>
          <w:bCs/>
          <w:sz w:val="24"/>
          <w:szCs w:val="24"/>
          <w:lang w:eastAsia="ru-RU"/>
        </w:rPr>
        <w:lastRenderedPageBreak/>
        <w:t>1.</w:t>
      </w:r>
      <w:r>
        <w:rPr>
          <w:b/>
          <w:bCs/>
          <w:sz w:val="24"/>
          <w:szCs w:val="24"/>
          <w:lang w:val="en-US" w:eastAsia="ru-RU"/>
        </w:rPr>
        <w:t> </w:t>
      </w:r>
      <w:r>
        <w:rPr>
          <w:b/>
          <w:bCs/>
          <w:sz w:val="24"/>
          <w:szCs w:val="24"/>
          <w:lang w:eastAsia="ru-RU"/>
        </w:rPr>
        <w:t>Цели освоения дисциплины.</w:t>
      </w:r>
    </w:p>
    <w:p w:rsidR="002D7332" w:rsidRDefault="00CF08D8">
      <w:pPr>
        <w:ind w:firstLine="720"/>
        <w:jc w:val="both"/>
        <w:rPr>
          <w:sz w:val="24"/>
          <w:szCs w:val="24"/>
          <w:lang w:eastAsia="ru-RU"/>
        </w:rPr>
      </w:pPr>
      <w:r>
        <w:rPr>
          <w:sz w:val="24"/>
          <w:szCs w:val="24"/>
          <w:lang w:eastAsia="ru-RU"/>
        </w:rPr>
        <w:t>Целью освоения дисциплины «Управление государственными и муниципальными закупками» является формирование у студентов теоретических знаний, умений и практических навыков о порядке размещения и исполнения заказов для государственных и муниципальных нужд; формирование у них представления о принципах расходования бюджетных средств, используемых для закупки товаров, работ, услуг для нужд государственного и муниципального секторов.</w:t>
      </w:r>
    </w:p>
    <w:p w:rsidR="002D7332" w:rsidRDefault="002D7332">
      <w:pPr>
        <w:jc w:val="both"/>
        <w:rPr>
          <w:i/>
          <w:iCs/>
          <w:sz w:val="24"/>
          <w:szCs w:val="24"/>
          <w:lang w:eastAsia="ru-RU"/>
        </w:rPr>
      </w:pPr>
    </w:p>
    <w:p w:rsidR="002D7332" w:rsidRDefault="00CF08D8">
      <w:pPr>
        <w:jc w:val="both"/>
        <w:rPr>
          <w:b/>
          <w:bCs/>
          <w:i/>
          <w:sz w:val="24"/>
          <w:szCs w:val="24"/>
          <w:lang w:eastAsia="ru-RU"/>
        </w:rPr>
      </w:pPr>
      <w:r>
        <w:rPr>
          <w:b/>
          <w:bCs/>
          <w:sz w:val="24"/>
          <w:szCs w:val="24"/>
          <w:lang w:eastAsia="ru-RU"/>
        </w:rPr>
        <w:t>2.</w:t>
      </w:r>
      <w:r>
        <w:rPr>
          <w:b/>
          <w:bCs/>
          <w:sz w:val="24"/>
          <w:szCs w:val="24"/>
          <w:lang w:val="en-US" w:eastAsia="ru-RU"/>
        </w:rPr>
        <w:t> </w:t>
      </w:r>
      <w:r>
        <w:rPr>
          <w:b/>
          <w:bCs/>
          <w:sz w:val="24"/>
          <w:szCs w:val="24"/>
          <w:lang w:eastAsia="ru-RU"/>
        </w:rPr>
        <w:t>Место дисциплины в структуре образовательной программы.</w:t>
      </w:r>
    </w:p>
    <w:p w:rsidR="002D7332" w:rsidRDefault="00CF08D8">
      <w:pPr>
        <w:pStyle w:val="afd"/>
        <w:spacing w:before="0"/>
        <w:ind w:right="-79" w:firstLine="720"/>
      </w:pPr>
      <w:r>
        <w:t>Дисциплина «Управление государственными и муниципальными закупками» относится к обязательной части Блока 1.</w:t>
      </w:r>
    </w:p>
    <w:p w:rsidR="002D7332" w:rsidRDefault="00CF08D8">
      <w:pPr>
        <w:pStyle w:val="afd"/>
      </w:pPr>
      <w:r>
        <w:t xml:space="preserve">Для освоения данной дисциплиной студенты должны владеть знаниями основ теории финансов и кредита, государственного и муниципального управления, иметь представление о содержании бюджетной политики государства и финансах государственного и муниципального сектора.  </w:t>
      </w:r>
    </w:p>
    <w:p w:rsidR="002D7332" w:rsidRDefault="00CF08D8">
      <w:pPr>
        <w:pStyle w:val="afd"/>
      </w:pPr>
      <w:r>
        <w:t>Знания и навыки, полученные студентами при изучении дисциплины «</w:t>
      </w:r>
      <w:r>
        <w:rPr>
          <w:bCs/>
        </w:rPr>
        <w:t>Управление государственными и муниципальными закупками</w:t>
      </w:r>
      <w:r>
        <w:t>» используются в дальнейшем при изучении различных дисциплин, таких как «Оценка качества финансового менеджмента главных распорядителей средств бюджетов», «Государственная антикоррупционная политика» и др.</w:t>
      </w:r>
    </w:p>
    <w:p w:rsidR="002D7332" w:rsidRDefault="002D7332">
      <w:pPr>
        <w:pStyle w:val="afd"/>
        <w:spacing w:before="0"/>
        <w:ind w:right="-79" w:firstLine="720"/>
      </w:pPr>
    </w:p>
    <w:p w:rsidR="002D7332" w:rsidRDefault="00CF08D8">
      <w:pPr>
        <w:jc w:val="both"/>
        <w:rPr>
          <w:b/>
          <w:bCs/>
          <w:sz w:val="24"/>
          <w:szCs w:val="24"/>
          <w:lang w:eastAsia="ru-RU"/>
        </w:rPr>
      </w:pPr>
      <w:r>
        <w:rPr>
          <w:b/>
          <w:bCs/>
          <w:sz w:val="24"/>
          <w:szCs w:val="24"/>
          <w:lang w:eastAsia="ru-RU"/>
        </w:rPr>
        <w:t>3. Планируемые результаты обучения по дисциплине, соотнесенные с планируемыми результатами освоения образовательной программы.</w:t>
      </w:r>
    </w:p>
    <w:p w:rsidR="002D7332" w:rsidRDefault="00CF08D8">
      <w:pPr>
        <w:ind w:firstLine="709"/>
        <w:jc w:val="both"/>
        <w:rPr>
          <w:bCs/>
          <w:sz w:val="24"/>
          <w:szCs w:val="24"/>
        </w:rPr>
      </w:pPr>
      <w:r>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2D7332" w:rsidRDefault="002D7332">
      <w:pPr>
        <w:rPr>
          <w:highlight w:val="cyan"/>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536"/>
      </w:tblGrid>
      <w:tr w:rsidR="002D7332">
        <w:trPr>
          <w:trHeight w:val="20"/>
        </w:trPr>
        <w:tc>
          <w:tcPr>
            <w:tcW w:w="2518" w:type="dxa"/>
          </w:tcPr>
          <w:p w:rsidR="002D7332" w:rsidRDefault="00CF08D8">
            <w:pPr>
              <w:pStyle w:val="a"/>
              <w:numPr>
                <w:ilvl w:val="0"/>
                <w:numId w:val="0"/>
              </w:numPr>
              <w:tabs>
                <w:tab w:val="left" w:pos="708"/>
              </w:tabs>
              <w:spacing w:line="240" w:lineRule="auto"/>
              <w:jc w:val="center"/>
              <w:rPr>
                <w:b/>
                <w:sz w:val="22"/>
                <w:szCs w:val="22"/>
              </w:rPr>
            </w:pPr>
            <w:r>
              <w:rPr>
                <w:b/>
                <w:sz w:val="22"/>
                <w:szCs w:val="22"/>
              </w:rPr>
              <w:t xml:space="preserve">Формируемая компетенция </w:t>
            </w:r>
          </w:p>
          <w:p w:rsidR="002D7332" w:rsidRDefault="00CF08D8">
            <w:pPr>
              <w:pStyle w:val="a"/>
              <w:numPr>
                <w:ilvl w:val="0"/>
                <w:numId w:val="0"/>
              </w:numPr>
              <w:tabs>
                <w:tab w:val="left" w:pos="708"/>
              </w:tabs>
              <w:spacing w:line="240" w:lineRule="auto"/>
              <w:jc w:val="center"/>
              <w:rPr>
                <w:b/>
                <w:sz w:val="22"/>
                <w:szCs w:val="22"/>
              </w:rPr>
            </w:pPr>
            <w:r>
              <w:rPr>
                <w:b/>
                <w:sz w:val="22"/>
                <w:szCs w:val="22"/>
              </w:rPr>
              <w:t>(код и формулировка)</w:t>
            </w:r>
          </w:p>
        </w:tc>
        <w:tc>
          <w:tcPr>
            <w:tcW w:w="2693" w:type="dxa"/>
          </w:tcPr>
          <w:p w:rsidR="002D7332" w:rsidRDefault="00CF08D8">
            <w:pPr>
              <w:pStyle w:val="a"/>
              <w:numPr>
                <w:ilvl w:val="0"/>
                <w:numId w:val="0"/>
              </w:numPr>
              <w:tabs>
                <w:tab w:val="left" w:pos="708"/>
              </w:tabs>
              <w:spacing w:line="240" w:lineRule="auto"/>
              <w:jc w:val="center"/>
              <w:rPr>
                <w:b/>
                <w:sz w:val="22"/>
                <w:szCs w:val="22"/>
              </w:rPr>
            </w:pPr>
            <w:r>
              <w:rPr>
                <w:b/>
                <w:sz w:val="22"/>
                <w:szCs w:val="22"/>
              </w:rPr>
              <w:t>Индикатор достижения компетенции</w:t>
            </w:r>
          </w:p>
          <w:p w:rsidR="002D7332" w:rsidRDefault="00CF08D8">
            <w:pPr>
              <w:pStyle w:val="a"/>
              <w:numPr>
                <w:ilvl w:val="0"/>
                <w:numId w:val="0"/>
              </w:numPr>
              <w:tabs>
                <w:tab w:val="left" w:pos="708"/>
              </w:tabs>
              <w:spacing w:line="240" w:lineRule="auto"/>
              <w:jc w:val="center"/>
              <w:rPr>
                <w:b/>
                <w:sz w:val="22"/>
                <w:szCs w:val="22"/>
              </w:rPr>
            </w:pPr>
            <w:r>
              <w:rPr>
                <w:b/>
                <w:sz w:val="22"/>
                <w:szCs w:val="22"/>
              </w:rPr>
              <w:t>(код и формулировка)</w:t>
            </w:r>
          </w:p>
        </w:tc>
        <w:tc>
          <w:tcPr>
            <w:tcW w:w="4536" w:type="dxa"/>
          </w:tcPr>
          <w:p w:rsidR="002D7332" w:rsidRDefault="00CF08D8">
            <w:pPr>
              <w:pStyle w:val="a"/>
              <w:numPr>
                <w:ilvl w:val="0"/>
                <w:numId w:val="0"/>
              </w:numPr>
              <w:tabs>
                <w:tab w:val="left" w:pos="708"/>
              </w:tabs>
              <w:spacing w:line="240" w:lineRule="auto"/>
              <w:jc w:val="center"/>
              <w:rPr>
                <w:b/>
                <w:sz w:val="22"/>
                <w:szCs w:val="22"/>
              </w:rPr>
            </w:pPr>
            <w:r>
              <w:rPr>
                <w:b/>
                <w:sz w:val="22"/>
                <w:szCs w:val="22"/>
              </w:rPr>
              <w:t xml:space="preserve">Перечень </w:t>
            </w:r>
          </w:p>
          <w:p w:rsidR="002D7332" w:rsidRDefault="00CF08D8">
            <w:pPr>
              <w:pStyle w:val="a"/>
              <w:numPr>
                <w:ilvl w:val="0"/>
                <w:numId w:val="0"/>
              </w:numPr>
              <w:tabs>
                <w:tab w:val="left" w:pos="708"/>
              </w:tabs>
              <w:spacing w:line="240" w:lineRule="auto"/>
              <w:jc w:val="center"/>
              <w:rPr>
                <w:b/>
                <w:sz w:val="22"/>
                <w:szCs w:val="22"/>
                <w:lang w:val="en-US"/>
              </w:rPr>
            </w:pPr>
            <w:r>
              <w:rPr>
                <w:b/>
                <w:sz w:val="22"/>
                <w:szCs w:val="22"/>
              </w:rPr>
              <w:t xml:space="preserve">планируемых результатов обучения </w:t>
            </w:r>
          </w:p>
        </w:tc>
      </w:tr>
      <w:tr w:rsidR="002D7332">
        <w:trPr>
          <w:trHeight w:val="20"/>
        </w:trPr>
        <w:tc>
          <w:tcPr>
            <w:tcW w:w="9747" w:type="dxa"/>
            <w:gridSpan w:val="3"/>
            <w:vAlign w:val="center"/>
          </w:tcPr>
          <w:p w:rsidR="002D7332" w:rsidRDefault="00CF08D8">
            <w:pPr>
              <w:pStyle w:val="a"/>
              <w:numPr>
                <w:ilvl w:val="0"/>
                <w:numId w:val="0"/>
              </w:numPr>
              <w:tabs>
                <w:tab w:val="left" w:pos="708"/>
              </w:tabs>
              <w:spacing w:line="240" w:lineRule="auto"/>
              <w:rPr>
                <w:b/>
                <w:sz w:val="22"/>
                <w:szCs w:val="22"/>
              </w:rPr>
            </w:pPr>
            <w:r>
              <w:rPr>
                <w:b/>
                <w:sz w:val="22"/>
                <w:szCs w:val="22"/>
              </w:rPr>
              <w:t>Общепрофессиональные компетенции</w:t>
            </w:r>
          </w:p>
        </w:tc>
      </w:tr>
      <w:tr w:rsidR="002D7332">
        <w:trPr>
          <w:trHeight w:val="20"/>
        </w:trPr>
        <w:tc>
          <w:tcPr>
            <w:tcW w:w="2518" w:type="dxa"/>
          </w:tcPr>
          <w:p w:rsidR="002D7332" w:rsidRDefault="00CF08D8">
            <w:pPr>
              <w:rPr>
                <w:b/>
                <w:iCs/>
                <w:sz w:val="22"/>
                <w:szCs w:val="22"/>
              </w:rPr>
            </w:pPr>
            <w:r>
              <w:rPr>
                <w:b/>
                <w:iCs/>
                <w:sz w:val="22"/>
                <w:szCs w:val="22"/>
              </w:rPr>
              <w:t xml:space="preserve">ОПК-6. </w:t>
            </w:r>
          </w:p>
          <w:p w:rsidR="002D7332" w:rsidRDefault="00CF08D8">
            <w:pPr>
              <w:rPr>
                <w:sz w:val="22"/>
                <w:szCs w:val="22"/>
              </w:rPr>
            </w:pPr>
            <w:r>
              <w:rPr>
                <w:iCs/>
                <w:sz w:val="22"/>
                <w:szCs w:val="22"/>
              </w:rPr>
              <w:t>Способен использовать в профессиональной деятельности технологии управления государственными и муниципальными финансами, государственным и муниципальным имуществом, закупками для государственных и муниципальных нужд</w:t>
            </w:r>
          </w:p>
        </w:tc>
        <w:tc>
          <w:tcPr>
            <w:tcW w:w="2693" w:type="dxa"/>
          </w:tcPr>
          <w:p w:rsidR="002D7332" w:rsidRDefault="00CF08D8">
            <w:pPr>
              <w:rPr>
                <w:rFonts w:eastAsia="Calibri"/>
                <w:b/>
                <w:sz w:val="22"/>
                <w:szCs w:val="22"/>
                <w:lang w:eastAsia="en-US"/>
              </w:rPr>
            </w:pPr>
            <w:r>
              <w:rPr>
                <w:rFonts w:eastAsia="Calibri"/>
                <w:b/>
                <w:sz w:val="22"/>
                <w:szCs w:val="22"/>
                <w:lang w:eastAsia="en-US"/>
              </w:rPr>
              <w:t xml:space="preserve">ОПК-6.2 </w:t>
            </w:r>
          </w:p>
          <w:p w:rsidR="002D7332" w:rsidRDefault="00CF08D8">
            <w:pPr>
              <w:rPr>
                <w:rFonts w:eastAsia="Calibri"/>
                <w:sz w:val="22"/>
                <w:szCs w:val="22"/>
                <w:lang w:eastAsia="en-US"/>
              </w:rPr>
            </w:pPr>
            <w:r>
              <w:rPr>
                <w:rFonts w:eastAsia="Calibri"/>
                <w:sz w:val="22"/>
                <w:szCs w:val="22"/>
                <w:lang w:eastAsia="en-US"/>
              </w:rPr>
              <w:t>Знает основные процедуры проведения закупок для государственных и муниципальных нужд, может выделить критерии оценки соответствия фактически выполненных процедур требованиям законодательных и нормативных актов</w:t>
            </w:r>
          </w:p>
          <w:p w:rsidR="002D7332" w:rsidRDefault="002D7332">
            <w:pPr>
              <w:rPr>
                <w:sz w:val="22"/>
                <w:szCs w:val="22"/>
              </w:rPr>
            </w:pPr>
          </w:p>
        </w:tc>
        <w:tc>
          <w:tcPr>
            <w:tcW w:w="4536" w:type="dxa"/>
          </w:tcPr>
          <w:p w:rsidR="002D7332" w:rsidRDefault="00CF08D8">
            <w:pPr>
              <w:jc w:val="both"/>
              <w:rPr>
                <w:b/>
                <w:sz w:val="22"/>
                <w:szCs w:val="22"/>
              </w:rPr>
            </w:pPr>
            <w:r>
              <w:rPr>
                <w:b/>
                <w:sz w:val="22"/>
                <w:szCs w:val="22"/>
              </w:rPr>
              <w:t xml:space="preserve">Знать: </w:t>
            </w:r>
          </w:p>
          <w:p w:rsidR="002D7332" w:rsidRDefault="00CF08D8">
            <w:pPr>
              <w:numPr>
                <w:ilvl w:val="0"/>
                <w:numId w:val="17"/>
              </w:numPr>
              <w:ind w:left="34" w:firstLine="142"/>
              <w:jc w:val="both"/>
              <w:rPr>
                <w:sz w:val="22"/>
                <w:szCs w:val="22"/>
              </w:rPr>
            </w:pPr>
            <w:r>
              <w:rPr>
                <w:sz w:val="22"/>
                <w:szCs w:val="22"/>
              </w:rPr>
              <w:t xml:space="preserve">понятие государственных и муниципальных закупок; </w:t>
            </w:r>
          </w:p>
          <w:p w:rsidR="002D7332" w:rsidRDefault="00CF08D8">
            <w:pPr>
              <w:numPr>
                <w:ilvl w:val="0"/>
                <w:numId w:val="17"/>
              </w:numPr>
              <w:ind w:left="34" w:firstLine="142"/>
              <w:jc w:val="both"/>
              <w:rPr>
                <w:sz w:val="22"/>
                <w:szCs w:val="22"/>
              </w:rPr>
            </w:pPr>
            <w:r>
              <w:rPr>
                <w:sz w:val="22"/>
                <w:szCs w:val="22"/>
              </w:rPr>
              <w:t>основные НПА, регулирующие систему государственных и муниципальных закупок в Российской Федерации;</w:t>
            </w:r>
          </w:p>
          <w:p w:rsidR="002D7332" w:rsidRDefault="00CF08D8">
            <w:pPr>
              <w:numPr>
                <w:ilvl w:val="0"/>
                <w:numId w:val="17"/>
              </w:numPr>
              <w:ind w:left="34" w:firstLine="142"/>
              <w:jc w:val="both"/>
              <w:rPr>
                <w:sz w:val="22"/>
                <w:szCs w:val="22"/>
              </w:rPr>
            </w:pPr>
            <w:r>
              <w:rPr>
                <w:sz w:val="22"/>
                <w:szCs w:val="22"/>
              </w:rPr>
              <w:t>способы осуществления государственных и муниципальных закупок;</w:t>
            </w:r>
          </w:p>
          <w:p w:rsidR="002D7332" w:rsidRDefault="00CF08D8">
            <w:pPr>
              <w:numPr>
                <w:ilvl w:val="0"/>
                <w:numId w:val="17"/>
              </w:numPr>
              <w:ind w:left="34" w:firstLine="142"/>
              <w:jc w:val="both"/>
              <w:rPr>
                <w:sz w:val="22"/>
                <w:szCs w:val="22"/>
              </w:rPr>
            </w:pPr>
            <w:r>
              <w:rPr>
                <w:sz w:val="22"/>
                <w:szCs w:val="22"/>
              </w:rPr>
              <w:t xml:space="preserve">этапы осуществления государственных и муниципальных закупок.  </w:t>
            </w:r>
          </w:p>
          <w:p w:rsidR="002D7332" w:rsidRDefault="00CF08D8">
            <w:pPr>
              <w:jc w:val="both"/>
              <w:rPr>
                <w:b/>
                <w:sz w:val="22"/>
                <w:szCs w:val="22"/>
              </w:rPr>
            </w:pPr>
            <w:r>
              <w:rPr>
                <w:b/>
                <w:sz w:val="22"/>
                <w:szCs w:val="22"/>
              </w:rPr>
              <w:t>Уметь:</w:t>
            </w:r>
          </w:p>
          <w:p w:rsidR="002D7332" w:rsidRDefault="00CF08D8">
            <w:pPr>
              <w:numPr>
                <w:ilvl w:val="0"/>
                <w:numId w:val="18"/>
              </w:numPr>
              <w:ind w:left="0" w:firstLine="176"/>
              <w:jc w:val="both"/>
              <w:rPr>
                <w:sz w:val="22"/>
                <w:szCs w:val="22"/>
              </w:rPr>
            </w:pPr>
            <w:r>
              <w:rPr>
                <w:sz w:val="22"/>
                <w:szCs w:val="22"/>
              </w:rPr>
              <w:t>осуществлять поиск информации в области электронных государственных и муниципальных закупок в Российской Федерации;</w:t>
            </w:r>
          </w:p>
          <w:p w:rsidR="002D7332" w:rsidRDefault="00CF08D8">
            <w:pPr>
              <w:numPr>
                <w:ilvl w:val="0"/>
                <w:numId w:val="18"/>
              </w:numPr>
              <w:ind w:left="0" w:firstLine="176"/>
              <w:jc w:val="both"/>
              <w:rPr>
                <w:sz w:val="22"/>
                <w:szCs w:val="22"/>
              </w:rPr>
            </w:pPr>
            <w:r>
              <w:rPr>
                <w:sz w:val="22"/>
                <w:szCs w:val="22"/>
              </w:rPr>
              <w:t>применять инструменты и технологии планирования государственных и муниципальных закупок;</w:t>
            </w:r>
          </w:p>
          <w:p w:rsidR="002D7332" w:rsidRDefault="00CF08D8">
            <w:pPr>
              <w:numPr>
                <w:ilvl w:val="0"/>
                <w:numId w:val="18"/>
              </w:numPr>
              <w:ind w:left="0" w:firstLine="176"/>
              <w:jc w:val="both"/>
              <w:rPr>
                <w:sz w:val="22"/>
                <w:szCs w:val="22"/>
              </w:rPr>
            </w:pPr>
            <w:r>
              <w:rPr>
                <w:sz w:val="22"/>
                <w:szCs w:val="22"/>
              </w:rPr>
              <w:t xml:space="preserve">готовить документацию для осуществления государственных и муниципальных закупок; </w:t>
            </w:r>
          </w:p>
          <w:p w:rsidR="002D7332" w:rsidRDefault="00CF08D8">
            <w:pPr>
              <w:numPr>
                <w:ilvl w:val="0"/>
                <w:numId w:val="18"/>
              </w:numPr>
              <w:ind w:left="0" w:firstLine="176"/>
              <w:jc w:val="both"/>
              <w:rPr>
                <w:sz w:val="22"/>
                <w:szCs w:val="22"/>
              </w:rPr>
            </w:pPr>
            <w:r>
              <w:rPr>
                <w:sz w:val="22"/>
                <w:szCs w:val="22"/>
              </w:rPr>
              <w:t>выбирать эффективные методы управления государственными и муниципальными контрактами.</w:t>
            </w:r>
          </w:p>
          <w:p w:rsidR="002D7332" w:rsidRDefault="00CF08D8">
            <w:pPr>
              <w:ind w:left="176"/>
              <w:jc w:val="both"/>
              <w:rPr>
                <w:b/>
                <w:sz w:val="22"/>
                <w:szCs w:val="22"/>
              </w:rPr>
            </w:pPr>
            <w:r>
              <w:rPr>
                <w:b/>
                <w:sz w:val="22"/>
                <w:szCs w:val="22"/>
              </w:rPr>
              <w:t>Владеть:</w:t>
            </w:r>
          </w:p>
          <w:p w:rsidR="002D7332" w:rsidRDefault="00CF08D8">
            <w:pPr>
              <w:numPr>
                <w:ilvl w:val="0"/>
                <w:numId w:val="18"/>
              </w:numPr>
              <w:ind w:left="0" w:firstLine="360"/>
              <w:jc w:val="both"/>
              <w:rPr>
                <w:sz w:val="22"/>
                <w:szCs w:val="22"/>
              </w:rPr>
            </w:pPr>
            <w:r>
              <w:rPr>
                <w:sz w:val="22"/>
                <w:szCs w:val="22"/>
              </w:rPr>
              <w:lastRenderedPageBreak/>
              <w:t xml:space="preserve">технологиями по документированию процесса осуществления закупок; </w:t>
            </w:r>
          </w:p>
          <w:p w:rsidR="002D7332" w:rsidRDefault="00CF08D8">
            <w:pPr>
              <w:numPr>
                <w:ilvl w:val="0"/>
                <w:numId w:val="18"/>
              </w:numPr>
              <w:ind w:left="0" w:firstLine="360"/>
              <w:jc w:val="both"/>
              <w:rPr>
                <w:sz w:val="22"/>
                <w:szCs w:val="22"/>
              </w:rPr>
            </w:pPr>
            <w:r>
              <w:rPr>
                <w:sz w:val="22"/>
                <w:szCs w:val="22"/>
              </w:rPr>
              <w:t>навыками использования теоретических знаний при практической деятельности по осуществлению закупок товаров, работ, услуг для обеспечения государственных и муниципальных нужд.</w:t>
            </w:r>
          </w:p>
        </w:tc>
      </w:tr>
    </w:tbl>
    <w:p w:rsidR="002D7332" w:rsidRDefault="00CF08D8">
      <w:pPr>
        <w:pageBreakBefore/>
        <w:jc w:val="both"/>
        <w:rPr>
          <w:b/>
          <w:bCs/>
          <w:sz w:val="24"/>
          <w:szCs w:val="24"/>
          <w:lang w:eastAsia="ru-RU"/>
        </w:rPr>
      </w:pPr>
      <w:r>
        <w:rPr>
          <w:b/>
          <w:bCs/>
          <w:sz w:val="24"/>
          <w:szCs w:val="24"/>
          <w:lang w:eastAsia="ru-RU"/>
        </w:rPr>
        <w:lastRenderedPageBreak/>
        <w:t>4.</w:t>
      </w:r>
      <w:r>
        <w:rPr>
          <w:b/>
          <w:bCs/>
          <w:sz w:val="24"/>
          <w:szCs w:val="24"/>
          <w:lang w:val="en-US" w:eastAsia="ru-RU"/>
        </w:rPr>
        <w:t> </w:t>
      </w:r>
      <w:r>
        <w:rPr>
          <w:b/>
          <w:bCs/>
          <w:sz w:val="24"/>
          <w:szCs w:val="24"/>
          <w:lang w:eastAsia="ru-RU"/>
        </w:rPr>
        <w:t>Объем, структура</w:t>
      </w:r>
      <w:r>
        <w:rPr>
          <w:b/>
          <w:bCs/>
          <w:color w:val="FF0000"/>
          <w:sz w:val="24"/>
          <w:szCs w:val="24"/>
          <w:lang w:eastAsia="ru-RU"/>
        </w:rPr>
        <w:t xml:space="preserve"> </w:t>
      </w:r>
      <w:r>
        <w:rPr>
          <w:b/>
          <w:bCs/>
          <w:sz w:val="24"/>
          <w:szCs w:val="24"/>
          <w:lang w:eastAsia="ru-RU"/>
        </w:rPr>
        <w:t>и содержание дисциплины.</w:t>
      </w:r>
    </w:p>
    <w:p w:rsidR="002D7332" w:rsidRDefault="00CF08D8">
      <w:pPr>
        <w:keepNext/>
        <w:jc w:val="both"/>
        <w:rPr>
          <w:sz w:val="24"/>
          <w:szCs w:val="24"/>
          <w:lang w:eastAsia="ru-RU"/>
        </w:rPr>
      </w:pPr>
      <w:r>
        <w:rPr>
          <w:sz w:val="24"/>
          <w:szCs w:val="24"/>
          <w:lang w:eastAsia="ru-RU"/>
        </w:rPr>
        <w:t>Общая трудоёмкость дисциплины составляет 2 зачетные единицы, 72 акад. часа.</w:t>
      </w:r>
    </w:p>
    <w:p w:rsidR="002D7332" w:rsidRDefault="00CF08D8">
      <w:pPr>
        <w:keepNext/>
        <w:jc w:val="both"/>
        <w:rPr>
          <w:b/>
          <w:sz w:val="24"/>
          <w:szCs w:val="24"/>
          <w:lang w:eastAsia="ru-RU"/>
        </w:rPr>
      </w:pPr>
      <w:r>
        <w:rPr>
          <w:b/>
          <w:bCs/>
          <w:sz w:val="24"/>
          <w:szCs w:val="24"/>
          <w:lang w:eastAsia="ru-RU"/>
        </w:rPr>
        <w:t>Очная форма</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5"/>
        <w:gridCol w:w="2731"/>
        <w:gridCol w:w="521"/>
        <w:gridCol w:w="525"/>
        <w:gridCol w:w="525"/>
        <w:gridCol w:w="525"/>
        <w:gridCol w:w="525"/>
        <w:gridCol w:w="527"/>
        <w:gridCol w:w="690"/>
        <w:gridCol w:w="2586"/>
      </w:tblGrid>
      <w:tr w:rsidR="002D7332">
        <w:trPr>
          <w:cantSplit/>
          <w:trHeight w:val="1312"/>
        </w:trPr>
        <w:tc>
          <w:tcPr>
            <w:tcW w:w="276" w:type="pct"/>
            <w:vAlign w:val="center"/>
          </w:tcPr>
          <w:p w:rsidR="002D7332" w:rsidRDefault="00CF08D8">
            <w:pPr>
              <w:keepNext/>
              <w:jc w:val="center"/>
              <w:rPr>
                <w:b/>
                <w:bCs/>
                <w:sz w:val="22"/>
                <w:szCs w:val="22"/>
                <w:lang w:eastAsia="ru-RU"/>
              </w:rPr>
            </w:pPr>
            <w:r>
              <w:rPr>
                <w:b/>
                <w:bCs/>
                <w:sz w:val="22"/>
                <w:szCs w:val="22"/>
                <w:lang w:eastAsia="ru-RU"/>
              </w:rPr>
              <w:t>№</w:t>
            </w:r>
          </w:p>
          <w:p w:rsidR="002D7332" w:rsidRDefault="00CF08D8">
            <w:pPr>
              <w:keepNext/>
              <w:jc w:val="center"/>
              <w:rPr>
                <w:b/>
                <w:bCs/>
                <w:sz w:val="22"/>
                <w:szCs w:val="22"/>
                <w:lang w:eastAsia="ru-RU"/>
              </w:rPr>
            </w:pPr>
            <w:r>
              <w:rPr>
                <w:b/>
                <w:bCs/>
                <w:sz w:val="22"/>
                <w:szCs w:val="22"/>
                <w:lang w:eastAsia="ru-RU"/>
              </w:rPr>
              <w:t>п/п</w:t>
            </w:r>
          </w:p>
        </w:tc>
        <w:tc>
          <w:tcPr>
            <w:tcW w:w="1409" w:type="pct"/>
            <w:tcMar>
              <w:top w:w="28" w:type="dxa"/>
              <w:left w:w="17" w:type="dxa"/>
              <w:right w:w="17" w:type="dxa"/>
            </w:tcMar>
            <w:vAlign w:val="center"/>
          </w:tcPr>
          <w:p w:rsidR="002D7332" w:rsidRDefault="00CF08D8">
            <w:pPr>
              <w:keepNext/>
              <w:jc w:val="center"/>
              <w:rPr>
                <w:b/>
                <w:bCs/>
                <w:sz w:val="22"/>
                <w:szCs w:val="22"/>
                <w:lang w:eastAsia="ru-RU"/>
              </w:rPr>
            </w:pPr>
            <w:r>
              <w:rPr>
                <w:b/>
                <w:bCs/>
                <w:sz w:val="22"/>
                <w:szCs w:val="22"/>
                <w:lang w:eastAsia="ru-RU"/>
              </w:rPr>
              <w:t>Темы (разделы)</w:t>
            </w:r>
          </w:p>
          <w:p w:rsidR="002D7332" w:rsidRDefault="00CF08D8">
            <w:pPr>
              <w:keepNext/>
              <w:jc w:val="center"/>
              <w:rPr>
                <w:b/>
                <w:bCs/>
                <w:sz w:val="22"/>
                <w:szCs w:val="22"/>
                <w:lang w:eastAsia="ru-RU"/>
              </w:rPr>
            </w:pPr>
            <w:r>
              <w:rPr>
                <w:b/>
                <w:bCs/>
                <w:sz w:val="22"/>
                <w:szCs w:val="22"/>
                <w:lang w:eastAsia="ru-RU"/>
              </w:rPr>
              <w:t xml:space="preserve">дисциплины, </w:t>
            </w:r>
          </w:p>
          <w:p w:rsidR="002D7332" w:rsidRDefault="00CF08D8">
            <w:pPr>
              <w:keepNext/>
              <w:jc w:val="center"/>
              <w:rPr>
                <w:b/>
                <w:bCs/>
                <w:sz w:val="22"/>
                <w:szCs w:val="22"/>
                <w:lang w:eastAsia="ru-RU"/>
              </w:rPr>
            </w:pPr>
            <w:r>
              <w:rPr>
                <w:b/>
                <w:bCs/>
                <w:sz w:val="22"/>
                <w:szCs w:val="22"/>
                <w:lang w:eastAsia="ru-RU"/>
              </w:rPr>
              <w:t>их содержание</w:t>
            </w:r>
          </w:p>
          <w:p w:rsidR="002D7332" w:rsidRDefault="002D7332">
            <w:pPr>
              <w:keepNext/>
              <w:jc w:val="center"/>
              <w:rPr>
                <w:b/>
                <w:bCs/>
                <w:sz w:val="22"/>
                <w:szCs w:val="22"/>
                <w:lang w:eastAsia="ru-RU"/>
              </w:rPr>
            </w:pPr>
          </w:p>
        </w:tc>
        <w:tc>
          <w:tcPr>
            <w:tcW w:w="521" w:type="dxa"/>
            <w:textDirection w:val="btLr"/>
            <w:vAlign w:val="center"/>
          </w:tcPr>
          <w:p w:rsidR="002D7332" w:rsidRDefault="00CF08D8">
            <w:pPr>
              <w:keepNext/>
              <w:ind w:left="113" w:right="113"/>
              <w:jc w:val="center"/>
              <w:rPr>
                <w:b/>
                <w:bCs/>
                <w:sz w:val="22"/>
                <w:szCs w:val="22"/>
                <w:lang w:eastAsia="ru-RU"/>
              </w:rPr>
            </w:pPr>
            <w:r>
              <w:rPr>
                <w:b/>
                <w:bCs/>
                <w:sz w:val="22"/>
                <w:szCs w:val="22"/>
                <w:lang w:eastAsia="ru-RU"/>
              </w:rPr>
              <w:t>Семестр</w:t>
            </w:r>
          </w:p>
        </w:tc>
        <w:tc>
          <w:tcPr>
            <w:tcW w:w="3317" w:type="dxa"/>
            <w:gridSpan w:val="6"/>
            <w:vAlign w:val="center"/>
          </w:tcPr>
          <w:p w:rsidR="002D7332" w:rsidRDefault="00CF08D8">
            <w:pPr>
              <w:keepNext/>
              <w:jc w:val="center"/>
              <w:rPr>
                <w:b/>
                <w:bCs/>
                <w:sz w:val="22"/>
                <w:szCs w:val="22"/>
                <w:lang w:eastAsia="ru-RU"/>
              </w:rPr>
            </w:pPr>
            <w:r>
              <w:rPr>
                <w:b/>
                <w:bCs/>
                <w:sz w:val="22"/>
                <w:szCs w:val="22"/>
                <w:lang w:eastAsia="ru-RU"/>
              </w:rPr>
              <w:t xml:space="preserve">Виды учебных занятий, </w:t>
            </w:r>
          </w:p>
          <w:p w:rsidR="002D7332" w:rsidRDefault="00CF08D8">
            <w:pPr>
              <w:keepNext/>
              <w:jc w:val="center"/>
              <w:rPr>
                <w:b/>
                <w:bCs/>
                <w:sz w:val="22"/>
                <w:szCs w:val="22"/>
                <w:lang w:eastAsia="ru-RU"/>
              </w:rPr>
            </w:pPr>
            <w:r>
              <w:rPr>
                <w:b/>
                <w:bCs/>
                <w:sz w:val="22"/>
                <w:szCs w:val="22"/>
                <w:lang w:eastAsia="ru-RU"/>
              </w:rPr>
              <w:t xml:space="preserve">включая самостоятельную работу студентов, </w:t>
            </w:r>
          </w:p>
          <w:p w:rsidR="002D7332" w:rsidRDefault="00CF08D8">
            <w:pPr>
              <w:keepNext/>
              <w:jc w:val="center"/>
              <w:rPr>
                <w:b/>
                <w:bCs/>
                <w:sz w:val="22"/>
                <w:szCs w:val="22"/>
                <w:lang w:eastAsia="ru-RU"/>
              </w:rPr>
            </w:pPr>
            <w:r>
              <w:rPr>
                <w:b/>
                <w:bCs/>
                <w:sz w:val="22"/>
                <w:szCs w:val="22"/>
                <w:lang w:eastAsia="ru-RU"/>
              </w:rPr>
              <w:t>и их трудоемкость</w:t>
            </w:r>
          </w:p>
          <w:p w:rsidR="002D7332" w:rsidRDefault="00CF08D8">
            <w:pPr>
              <w:keepNext/>
              <w:jc w:val="center"/>
              <w:rPr>
                <w:b/>
                <w:bCs/>
                <w:sz w:val="22"/>
                <w:szCs w:val="22"/>
                <w:lang w:eastAsia="ru-RU"/>
              </w:rPr>
            </w:pPr>
            <w:r>
              <w:rPr>
                <w:b/>
                <w:bCs/>
                <w:sz w:val="22"/>
                <w:szCs w:val="22"/>
                <w:lang w:eastAsia="ru-RU"/>
              </w:rPr>
              <w:t>(в академических часах)</w:t>
            </w:r>
          </w:p>
          <w:p w:rsidR="002D7332" w:rsidRDefault="002D7332">
            <w:pPr>
              <w:keepNext/>
              <w:jc w:val="center"/>
              <w:rPr>
                <w:b/>
                <w:bCs/>
                <w:sz w:val="22"/>
                <w:szCs w:val="22"/>
                <w:lang w:eastAsia="ru-RU"/>
              </w:rPr>
            </w:pPr>
          </w:p>
        </w:tc>
        <w:tc>
          <w:tcPr>
            <w:tcW w:w="2586" w:type="dxa"/>
            <w:vAlign w:val="center"/>
          </w:tcPr>
          <w:p w:rsidR="002D7332" w:rsidRDefault="00CF08D8">
            <w:pPr>
              <w:keepNext/>
              <w:jc w:val="center"/>
              <w:rPr>
                <w:b/>
                <w:bCs/>
                <w:i/>
                <w:iCs/>
                <w:sz w:val="22"/>
                <w:szCs w:val="22"/>
                <w:lang w:eastAsia="ru-RU"/>
              </w:rPr>
            </w:pPr>
            <w:r>
              <w:rPr>
                <w:b/>
                <w:bCs/>
                <w:sz w:val="22"/>
                <w:szCs w:val="22"/>
                <w:lang w:eastAsia="ru-RU"/>
              </w:rPr>
              <w:t xml:space="preserve">Формы текущего контроля успеваемости </w:t>
            </w:r>
          </w:p>
          <w:p w:rsidR="002D7332" w:rsidRDefault="002D7332">
            <w:pPr>
              <w:keepNext/>
              <w:jc w:val="center"/>
              <w:rPr>
                <w:b/>
                <w:bCs/>
                <w:sz w:val="22"/>
                <w:szCs w:val="22"/>
                <w:lang w:eastAsia="ru-RU"/>
              </w:rPr>
            </w:pPr>
          </w:p>
          <w:p w:rsidR="002D7332" w:rsidRDefault="00CF08D8">
            <w:pPr>
              <w:keepNext/>
              <w:jc w:val="center"/>
              <w:rPr>
                <w:b/>
                <w:bCs/>
                <w:sz w:val="22"/>
                <w:szCs w:val="22"/>
                <w:lang w:eastAsia="ru-RU"/>
              </w:rPr>
            </w:pPr>
            <w:r>
              <w:rPr>
                <w:b/>
                <w:bCs/>
                <w:sz w:val="22"/>
                <w:szCs w:val="22"/>
                <w:lang w:eastAsia="ru-RU"/>
              </w:rPr>
              <w:t xml:space="preserve">Форма промежуточной аттестации </w:t>
            </w:r>
          </w:p>
          <w:p w:rsidR="002D7332" w:rsidRDefault="00CF08D8">
            <w:pPr>
              <w:keepNext/>
              <w:jc w:val="center"/>
              <w:rPr>
                <w:b/>
                <w:bCs/>
                <w:i/>
                <w:iCs/>
                <w:sz w:val="22"/>
                <w:szCs w:val="22"/>
                <w:lang w:eastAsia="ru-RU"/>
              </w:rPr>
            </w:pPr>
            <w:r>
              <w:rPr>
                <w:b/>
                <w:bCs/>
                <w:i/>
                <w:iCs/>
                <w:sz w:val="22"/>
                <w:szCs w:val="22"/>
                <w:lang w:eastAsia="ru-RU"/>
              </w:rPr>
              <w:t>(по семестрам)</w:t>
            </w:r>
          </w:p>
          <w:p w:rsidR="002D7332" w:rsidRDefault="002D7332">
            <w:pPr>
              <w:keepNext/>
              <w:jc w:val="center"/>
              <w:rPr>
                <w:b/>
                <w:bCs/>
                <w:i/>
                <w:iCs/>
                <w:sz w:val="22"/>
                <w:szCs w:val="22"/>
                <w:lang w:eastAsia="ru-RU"/>
              </w:rPr>
            </w:pPr>
          </w:p>
          <w:p w:rsidR="002D7332" w:rsidRDefault="00CF08D8">
            <w:pPr>
              <w:jc w:val="center"/>
              <w:rPr>
                <w:b/>
                <w:bCs/>
                <w:iCs/>
                <w:sz w:val="22"/>
                <w:szCs w:val="22"/>
              </w:rPr>
            </w:pPr>
            <w:r>
              <w:rPr>
                <w:b/>
                <w:bCs/>
                <w:iCs/>
                <w:sz w:val="22"/>
                <w:szCs w:val="22"/>
              </w:rPr>
              <w:t>Формы ЭО и ДОТ</w:t>
            </w:r>
          </w:p>
          <w:p w:rsidR="002D7332" w:rsidRDefault="00CF08D8">
            <w:pPr>
              <w:keepNext/>
              <w:jc w:val="center"/>
              <w:rPr>
                <w:b/>
                <w:bCs/>
                <w:i/>
                <w:iCs/>
                <w:sz w:val="22"/>
                <w:szCs w:val="22"/>
                <w:lang w:eastAsia="ru-RU"/>
              </w:rPr>
            </w:pPr>
            <w:r>
              <w:rPr>
                <w:b/>
                <w:bCs/>
                <w:i/>
                <w:iCs/>
                <w:sz w:val="22"/>
                <w:szCs w:val="22"/>
              </w:rPr>
              <w:t>(при наличии)</w:t>
            </w:r>
          </w:p>
        </w:tc>
      </w:tr>
      <w:tr w:rsidR="002D7332">
        <w:tc>
          <w:tcPr>
            <w:tcW w:w="276" w:type="pct"/>
          </w:tcPr>
          <w:p w:rsidR="002D7332" w:rsidRDefault="002D7332">
            <w:pPr>
              <w:keepNext/>
              <w:jc w:val="both"/>
              <w:rPr>
                <w:b/>
                <w:bCs/>
                <w:sz w:val="22"/>
                <w:szCs w:val="22"/>
                <w:lang w:eastAsia="ru-RU"/>
              </w:rPr>
            </w:pPr>
          </w:p>
        </w:tc>
        <w:tc>
          <w:tcPr>
            <w:tcW w:w="1409" w:type="pct"/>
          </w:tcPr>
          <w:p w:rsidR="002D7332" w:rsidRDefault="002D7332">
            <w:pPr>
              <w:keepNext/>
              <w:jc w:val="both"/>
              <w:rPr>
                <w:b/>
                <w:bCs/>
                <w:sz w:val="22"/>
                <w:szCs w:val="22"/>
                <w:lang w:eastAsia="ru-RU"/>
              </w:rPr>
            </w:pPr>
          </w:p>
        </w:tc>
        <w:tc>
          <w:tcPr>
            <w:tcW w:w="521" w:type="dxa"/>
          </w:tcPr>
          <w:p w:rsidR="002D7332" w:rsidRDefault="002D7332">
            <w:pPr>
              <w:keepNext/>
              <w:jc w:val="both"/>
              <w:rPr>
                <w:b/>
                <w:bCs/>
                <w:sz w:val="22"/>
                <w:szCs w:val="22"/>
                <w:lang w:eastAsia="ru-RU"/>
              </w:rPr>
            </w:pPr>
          </w:p>
        </w:tc>
        <w:tc>
          <w:tcPr>
            <w:tcW w:w="2627" w:type="dxa"/>
            <w:gridSpan w:val="5"/>
          </w:tcPr>
          <w:p w:rsidR="002D7332" w:rsidRDefault="00CF08D8">
            <w:pPr>
              <w:keepNext/>
              <w:jc w:val="center"/>
              <w:rPr>
                <w:b/>
                <w:sz w:val="22"/>
                <w:szCs w:val="22"/>
                <w:lang w:eastAsia="ru-RU"/>
              </w:rPr>
            </w:pPr>
            <w:r>
              <w:rPr>
                <w:b/>
                <w:sz w:val="22"/>
                <w:szCs w:val="22"/>
                <w:lang w:eastAsia="ru-RU"/>
              </w:rPr>
              <w:t>Контактная работа</w:t>
            </w:r>
          </w:p>
        </w:tc>
        <w:tc>
          <w:tcPr>
            <w:tcW w:w="690" w:type="dxa"/>
          </w:tcPr>
          <w:p w:rsidR="002D7332" w:rsidRDefault="002D7332">
            <w:pPr>
              <w:keepNext/>
              <w:jc w:val="both"/>
              <w:rPr>
                <w:sz w:val="22"/>
                <w:szCs w:val="22"/>
                <w:lang w:eastAsia="ru-RU"/>
              </w:rPr>
            </w:pPr>
          </w:p>
        </w:tc>
        <w:tc>
          <w:tcPr>
            <w:tcW w:w="2586" w:type="dxa"/>
          </w:tcPr>
          <w:p w:rsidR="002D7332" w:rsidRDefault="002D7332">
            <w:pPr>
              <w:keepNext/>
              <w:jc w:val="both"/>
              <w:rPr>
                <w:sz w:val="22"/>
                <w:szCs w:val="22"/>
                <w:lang w:eastAsia="ru-RU"/>
              </w:rPr>
            </w:pPr>
          </w:p>
        </w:tc>
      </w:tr>
      <w:tr w:rsidR="002D7332">
        <w:trPr>
          <w:cantSplit/>
          <w:trHeight w:val="1695"/>
        </w:trPr>
        <w:tc>
          <w:tcPr>
            <w:tcW w:w="276" w:type="pct"/>
          </w:tcPr>
          <w:p w:rsidR="002D7332" w:rsidRDefault="002D7332">
            <w:pPr>
              <w:keepNext/>
              <w:jc w:val="both"/>
              <w:rPr>
                <w:b/>
                <w:bCs/>
                <w:sz w:val="22"/>
                <w:szCs w:val="22"/>
                <w:lang w:eastAsia="ru-RU"/>
              </w:rPr>
            </w:pPr>
          </w:p>
        </w:tc>
        <w:tc>
          <w:tcPr>
            <w:tcW w:w="1409" w:type="pct"/>
          </w:tcPr>
          <w:p w:rsidR="002D7332" w:rsidRDefault="002D7332">
            <w:pPr>
              <w:keepNext/>
              <w:jc w:val="both"/>
              <w:rPr>
                <w:b/>
                <w:bCs/>
                <w:sz w:val="22"/>
                <w:szCs w:val="22"/>
                <w:lang w:eastAsia="ru-RU"/>
              </w:rPr>
            </w:pPr>
          </w:p>
        </w:tc>
        <w:tc>
          <w:tcPr>
            <w:tcW w:w="521" w:type="dxa"/>
          </w:tcPr>
          <w:p w:rsidR="002D7332" w:rsidRDefault="002D7332">
            <w:pPr>
              <w:keepNext/>
              <w:jc w:val="both"/>
              <w:rPr>
                <w:b/>
                <w:bCs/>
                <w:sz w:val="22"/>
                <w:szCs w:val="22"/>
                <w:lang w:eastAsia="ru-RU"/>
              </w:rPr>
            </w:pPr>
          </w:p>
        </w:tc>
        <w:tc>
          <w:tcPr>
            <w:tcW w:w="525" w:type="dxa"/>
            <w:textDirection w:val="btLr"/>
            <w:vAlign w:val="center"/>
          </w:tcPr>
          <w:p w:rsidR="002D7332" w:rsidRDefault="00CF08D8">
            <w:pPr>
              <w:keepNext/>
              <w:ind w:left="113" w:right="113"/>
              <w:jc w:val="center"/>
              <w:rPr>
                <w:lang w:eastAsia="ru-RU"/>
              </w:rPr>
            </w:pPr>
            <w:r>
              <w:rPr>
                <w:lang w:eastAsia="ru-RU"/>
              </w:rPr>
              <w:t>лекции</w:t>
            </w:r>
          </w:p>
        </w:tc>
        <w:tc>
          <w:tcPr>
            <w:tcW w:w="525" w:type="dxa"/>
            <w:tcMar>
              <w:left w:w="57" w:type="dxa"/>
              <w:right w:w="57" w:type="dxa"/>
            </w:tcMar>
            <w:textDirection w:val="btLr"/>
            <w:vAlign w:val="center"/>
          </w:tcPr>
          <w:p w:rsidR="002D7332" w:rsidRDefault="00CF08D8">
            <w:pPr>
              <w:keepNext/>
              <w:ind w:left="113" w:right="113"/>
              <w:jc w:val="center"/>
              <w:rPr>
                <w:lang w:eastAsia="ru-RU"/>
              </w:rPr>
            </w:pPr>
            <w:r>
              <w:rPr>
                <w:lang w:eastAsia="ru-RU"/>
              </w:rPr>
              <w:t>Практические</w:t>
            </w:r>
          </w:p>
        </w:tc>
        <w:tc>
          <w:tcPr>
            <w:tcW w:w="525" w:type="dxa"/>
            <w:tcMar>
              <w:left w:w="57" w:type="dxa"/>
              <w:right w:w="57" w:type="dxa"/>
            </w:tcMar>
            <w:textDirection w:val="btLr"/>
            <w:vAlign w:val="center"/>
          </w:tcPr>
          <w:p w:rsidR="002D7332" w:rsidRDefault="00CF08D8">
            <w:pPr>
              <w:keepNext/>
              <w:ind w:left="113" w:right="113"/>
              <w:jc w:val="center"/>
              <w:rPr>
                <w:lang w:eastAsia="ru-RU"/>
              </w:rPr>
            </w:pPr>
            <w:r>
              <w:rPr>
                <w:lang w:eastAsia="ru-RU"/>
              </w:rPr>
              <w:t>л</w:t>
            </w:r>
            <w:r>
              <w:rPr>
                <w:lang w:val="en-US" w:eastAsia="ru-RU"/>
              </w:rPr>
              <w:t>аб</w:t>
            </w:r>
            <w:r>
              <w:rPr>
                <w:lang w:eastAsia="ru-RU"/>
              </w:rPr>
              <w:t>ораторные</w:t>
            </w:r>
          </w:p>
        </w:tc>
        <w:tc>
          <w:tcPr>
            <w:tcW w:w="525" w:type="dxa"/>
            <w:tcMar>
              <w:left w:w="57" w:type="dxa"/>
              <w:right w:w="57" w:type="dxa"/>
            </w:tcMar>
            <w:textDirection w:val="btLr"/>
            <w:vAlign w:val="center"/>
          </w:tcPr>
          <w:p w:rsidR="002D7332" w:rsidRDefault="00CF08D8">
            <w:pPr>
              <w:keepNext/>
              <w:ind w:left="113" w:right="113"/>
              <w:jc w:val="center"/>
              <w:rPr>
                <w:lang w:eastAsia="ru-RU"/>
              </w:rPr>
            </w:pPr>
            <w:r>
              <w:rPr>
                <w:lang w:eastAsia="ru-RU"/>
              </w:rPr>
              <w:t>консультации</w:t>
            </w:r>
          </w:p>
        </w:tc>
        <w:tc>
          <w:tcPr>
            <w:tcW w:w="527" w:type="dxa"/>
            <w:textDirection w:val="btLr"/>
            <w:vAlign w:val="center"/>
          </w:tcPr>
          <w:p w:rsidR="002D7332" w:rsidRDefault="00CF08D8">
            <w:pPr>
              <w:keepNext/>
              <w:ind w:left="113" w:right="113"/>
              <w:jc w:val="center"/>
              <w:rPr>
                <w:lang w:eastAsia="ru-RU"/>
              </w:rPr>
            </w:pPr>
            <w:r>
              <w:rPr>
                <w:lang w:eastAsia="ru-RU"/>
              </w:rPr>
              <w:t xml:space="preserve"> аттестационные испытания</w:t>
            </w:r>
          </w:p>
        </w:tc>
        <w:tc>
          <w:tcPr>
            <w:tcW w:w="690" w:type="dxa"/>
            <w:textDirection w:val="btLr"/>
            <w:vAlign w:val="center"/>
          </w:tcPr>
          <w:p w:rsidR="002D7332" w:rsidRDefault="00CF08D8">
            <w:pPr>
              <w:keepNext/>
              <w:ind w:left="113" w:right="113"/>
              <w:jc w:val="center"/>
              <w:rPr>
                <w:lang w:eastAsia="ru-RU"/>
              </w:rPr>
            </w:pPr>
            <w:r>
              <w:rPr>
                <w:lang w:eastAsia="ru-RU"/>
              </w:rPr>
              <w:t>самостоятельная</w:t>
            </w:r>
          </w:p>
          <w:p w:rsidR="002D7332" w:rsidRDefault="00CF08D8">
            <w:pPr>
              <w:keepNext/>
              <w:ind w:left="113" w:right="113"/>
              <w:jc w:val="center"/>
              <w:rPr>
                <w:lang w:eastAsia="ru-RU"/>
              </w:rPr>
            </w:pPr>
            <w:r>
              <w:rPr>
                <w:lang w:eastAsia="ru-RU"/>
              </w:rPr>
              <w:t>работа</w:t>
            </w:r>
          </w:p>
        </w:tc>
        <w:tc>
          <w:tcPr>
            <w:tcW w:w="2586" w:type="dxa"/>
          </w:tcPr>
          <w:p w:rsidR="002D7332" w:rsidRDefault="002D7332">
            <w:pPr>
              <w:keepNext/>
              <w:jc w:val="both"/>
              <w:rPr>
                <w:sz w:val="22"/>
                <w:szCs w:val="22"/>
                <w:lang w:eastAsia="ru-RU"/>
              </w:rPr>
            </w:pPr>
          </w:p>
        </w:tc>
      </w:tr>
      <w:tr w:rsidR="002D7332">
        <w:tc>
          <w:tcPr>
            <w:tcW w:w="276" w:type="pct"/>
            <w:vAlign w:val="center"/>
          </w:tcPr>
          <w:p w:rsidR="002D7332" w:rsidRDefault="00CF08D8">
            <w:pPr>
              <w:jc w:val="center"/>
              <w:rPr>
                <w:sz w:val="22"/>
                <w:szCs w:val="22"/>
                <w:lang w:val="en-US" w:eastAsia="ru-RU"/>
              </w:rPr>
            </w:pPr>
            <w:r>
              <w:rPr>
                <w:sz w:val="22"/>
                <w:szCs w:val="22"/>
                <w:lang w:val="en-US" w:eastAsia="ru-RU"/>
              </w:rPr>
              <w:t>1</w:t>
            </w:r>
          </w:p>
        </w:tc>
        <w:tc>
          <w:tcPr>
            <w:tcW w:w="1409" w:type="pct"/>
            <w:vAlign w:val="center"/>
          </w:tcPr>
          <w:p w:rsidR="002D7332" w:rsidRDefault="00CF08D8">
            <w:pPr>
              <w:spacing w:line="264" w:lineRule="auto"/>
              <w:rPr>
                <w:sz w:val="22"/>
                <w:szCs w:val="22"/>
              </w:rPr>
            </w:pPr>
            <w:r>
              <w:rPr>
                <w:sz w:val="22"/>
                <w:szCs w:val="22"/>
              </w:rPr>
              <w:t>Теоретические основы и нормативно-правовая база осуществления</w:t>
            </w:r>
          </w:p>
          <w:p w:rsidR="002D7332" w:rsidRDefault="00CF08D8">
            <w:pPr>
              <w:spacing w:line="264" w:lineRule="auto"/>
              <w:rPr>
                <w:sz w:val="22"/>
                <w:szCs w:val="22"/>
              </w:rPr>
            </w:pPr>
            <w:r>
              <w:rPr>
                <w:sz w:val="22"/>
                <w:szCs w:val="22"/>
              </w:rPr>
              <w:t>государственных и муниципальных</w:t>
            </w:r>
          </w:p>
          <w:p w:rsidR="002D7332" w:rsidRDefault="00CF08D8">
            <w:pPr>
              <w:pStyle w:val="Default"/>
              <w:spacing w:line="264" w:lineRule="auto"/>
              <w:rPr>
                <w:sz w:val="22"/>
                <w:szCs w:val="22"/>
              </w:rPr>
            </w:pPr>
            <w:r>
              <w:rPr>
                <w:sz w:val="22"/>
                <w:szCs w:val="22"/>
              </w:rPr>
              <w:t>закупок</w:t>
            </w:r>
          </w:p>
        </w:tc>
        <w:tc>
          <w:tcPr>
            <w:tcW w:w="521" w:type="dxa"/>
            <w:vAlign w:val="center"/>
          </w:tcPr>
          <w:p w:rsidR="002D7332" w:rsidRDefault="00CF08D8">
            <w:pPr>
              <w:spacing w:line="276" w:lineRule="auto"/>
              <w:jc w:val="center"/>
              <w:rPr>
                <w:sz w:val="22"/>
                <w:szCs w:val="22"/>
                <w:lang w:eastAsia="ru-RU"/>
              </w:rPr>
            </w:pPr>
            <w:r>
              <w:rPr>
                <w:sz w:val="22"/>
                <w:szCs w:val="22"/>
                <w:lang w:eastAsia="ru-RU"/>
              </w:rPr>
              <w:t>6</w:t>
            </w:r>
          </w:p>
        </w:tc>
        <w:tc>
          <w:tcPr>
            <w:tcW w:w="525" w:type="dxa"/>
            <w:tcBorders>
              <w:top w:val="single" w:sz="8" w:space="0" w:color="auto"/>
              <w:left w:val="single" w:sz="8" w:space="0" w:color="auto"/>
              <w:bottom w:val="single" w:sz="8" w:space="0" w:color="auto"/>
              <w:right w:val="single" w:sz="8" w:space="0" w:color="auto"/>
            </w:tcBorders>
            <w:vAlign w:val="center"/>
          </w:tcPr>
          <w:p w:rsidR="002D7332" w:rsidRDefault="00CF08D8">
            <w:pPr>
              <w:jc w:val="center"/>
              <w:rPr>
                <w:color w:val="000000"/>
                <w:sz w:val="22"/>
                <w:szCs w:val="22"/>
                <w:lang w:eastAsia="ru-RU"/>
              </w:rPr>
            </w:pPr>
            <w:r>
              <w:rPr>
                <w:color w:val="000000"/>
                <w:sz w:val="22"/>
                <w:szCs w:val="22"/>
              </w:rPr>
              <w:t>3</w:t>
            </w:r>
          </w:p>
        </w:tc>
        <w:tc>
          <w:tcPr>
            <w:tcW w:w="525" w:type="dxa"/>
            <w:tcBorders>
              <w:top w:val="single" w:sz="8" w:space="0" w:color="auto"/>
              <w:left w:val="nil"/>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2</w:t>
            </w:r>
          </w:p>
        </w:tc>
        <w:tc>
          <w:tcPr>
            <w:tcW w:w="525" w:type="dxa"/>
            <w:tcBorders>
              <w:top w:val="single" w:sz="8" w:space="0" w:color="auto"/>
              <w:left w:val="nil"/>
              <w:bottom w:val="single" w:sz="8" w:space="0" w:color="auto"/>
              <w:right w:val="single" w:sz="8" w:space="0" w:color="auto"/>
            </w:tcBorders>
            <w:vAlign w:val="center"/>
          </w:tcPr>
          <w:p w:rsidR="002D7332" w:rsidRDefault="002D7332">
            <w:pPr>
              <w:jc w:val="center"/>
              <w:rPr>
                <w:color w:val="000000"/>
                <w:sz w:val="22"/>
                <w:szCs w:val="22"/>
              </w:rPr>
            </w:pPr>
          </w:p>
        </w:tc>
        <w:tc>
          <w:tcPr>
            <w:tcW w:w="525" w:type="dxa"/>
            <w:tcBorders>
              <w:top w:val="single" w:sz="8" w:space="0" w:color="auto"/>
              <w:left w:val="nil"/>
              <w:bottom w:val="single" w:sz="8" w:space="0" w:color="auto"/>
              <w:right w:val="single" w:sz="8" w:space="0" w:color="auto"/>
            </w:tcBorders>
            <w:vAlign w:val="center"/>
          </w:tcPr>
          <w:p w:rsidR="002D7332" w:rsidRDefault="002D7332">
            <w:pPr>
              <w:jc w:val="center"/>
              <w:rPr>
                <w:color w:val="000000"/>
                <w:sz w:val="22"/>
                <w:szCs w:val="22"/>
              </w:rPr>
            </w:pPr>
          </w:p>
        </w:tc>
        <w:tc>
          <w:tcPr>
            <w:tcW w:w="527" w:type="dxa"/>
            <w:tcBorders>
              <w:top w:val="single" w:sz="8" w:space="0" w:color="auto"/>
              <w:left w:val="nil"/>
              <w:bottom w:val="single" w:sz="8" w:space="0" w:color="auto"/>
              <w:right w:val="single" w:sz="8" w:space="0" w:color="auto"/>
            </w:tcBorders>
            <w:vAlign w:val="center"/>
          </w:tcPr>
          <w:p w:rsidR="002D7332" w:rsidRDefault="002D7332">
            <w:pPr>
              <w:jc w:val="center"/>
              <w:rPr>
                <w:color w:val="000000"/>
                <w:sz w:val="22"/>
                <w:szCs w:val="22"/>
              </w:rPr>
            </w:pPr>
          </w:p>
        </w:tc>
        <w:tc>
          <w:tcPr>
            <w:tcW w:w="690" w:type="dxa"/>
            <w:tcBorders>
              <w:top w:val="single" w:sz="8" w:space="0" w:color="auto"/>
              <w:left w:val="nil"/>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4</w:t>
            </w:r>
          </w:p>
        </w:tc>
        <w:tc>
          <w:tcPr>
            <w:tcW w:w="2586" w:type="dxa"/>
            <w:vAlign w:val="center"/>
          </w:tcPr>
          <w:p w:rsidR="002D7332" w:rsidRDefault="00CF08D8">
            <w:pPr>
              <w:rPr>
                <w:iCs/>
                <w:color w:val="000000" w:themeColor="text1"/>
                <w:sz w:val="22"/>
                <w:szCs w:val="22"/>
                <w:lang w:eastAsia="ru-RU"/>
              </w:rPr>
            </w:pPr>
            <w:r>
              <w:rPr>
                <w:iCs/>
                <w:sz w:val="22"/>
                <w:szCs w:val="22"/>
              </w:rPr>
              <w:t>Вопросы для самостоятельного изучения и обсуждения</w:t>
            </w:r>
          </w:p>
          <w:p w:rsidR="002D7332" w:rsidRDefault="00CF08D8">
            <w:pPr>
              <w:rPr>
                <w:sz w:val="22"/>
                <w:szCs w:val="22"/>
                <w:lang w:eastAsia="ru-RU"/>
              </w:rPr>
            </w:pPr>
            <w:r>
              <w:rPr>
                <w:iCs/>
                <w:color w:val="000000" w:themeColor="text1"/>
                <w:sz w:val="22"/>
                <w:szCs w:val="22"/>
                <w:lang w:eastAsia="ru-RU"/>
              </w:rPr>
              <w:t>Доклады</w:t>
            </w:r>
          </w:p>
        </w:tc>
      </w:tr>
      <w:tr w:rsidR="002D7332">
        <w:tc>
          <w:tcPr>
            <w:tcW w:w="276" w:type="pct"/>
            <w:vAlign w:val="center"/>
          </w:tcPr>
          <w:p w:rsidR="002D7332" w:rsidRDefault="00CF08D8">
            <w:pPr>
              <w:jc w:val="center"/>
              <w:rPr>
                <w:sz w:val="22"/>
                <w:szCs w:val="22"/>
                <w:lang w:val="en-US" w:eastAsia="ru-RU"/>
              </w:rPr>
            </w:pPr>
            <w:r>
              <w:rPr>
                <w:sz w:val="22"/>
                <w:szCs w:val="22"/>
                <w:lang w:val="en-US" w:eastAsia="ru-RU"/>
              </w:rPr>
              <w:t>2</w:t>
            </w:r>
          </w:p>
        </w:tc>
        <w:tc>
          <w:tcPr>
            <w:tcW w:w="1409" w:type="pct"/>
          </w:tcPr>
          <w:p w:rsidR="002D7332" w:rsidRDefault="00CF08D8">
            <w:pPr>
              <w:spacing w:line="276" w:lineRule="auto"/>
              <w:rPr>
                <w:sz w:val="22"/>
                <w:szCs w:val="22"/>
              </w:rPr>
            </w:pPr>
            <w:r>
              <w:rPr>
                <w:sz w:val="22"/>
                <w:szCs w:val="22"/>
              </w:rPr>
              <w:t>Общие принципы планирования и осуществления закупок для государственных и муниципальных нужд</w:t>
            </w:r>
          </w:p>
        </w:tc>
        <w:tc>
          <w:tcPr>
            <w:tcW w:w="521" w:type="dxa"/>
            <w:vAlign w:val="center"/>
          </w:tcPr>
          <w:p w:rsidR="002D7332" w:rsidRDefault="00CF08D8">
            <w:pPr>
              <w:spacing w:line="276" w:lineRule="auto"/>
              <w:jc w:val="center"/>
              <w:rPr>
                <w:sz w:val="22"/>
                <w:szCs w:val="22"/>
                <w:lang w:eastAsia="ru-RU"/>
              </w:rPr>
            </w:pPr>
            <w:r>
              <w:rPr>
                <w:sz w:val="22"/>
                <w:szCs w:val="22"/>
                <w:lang w:eastAsia="ru-RU"/>
              </w:rPr>
              <w:t>6</w:t>
            </w:r>
          </w:p>
        </w:tc>
        <w:tc>
          <w:tcPr>
            <w:tcW w:w="525" w:type="dxa"/>
            <w:tcBorders>
              <w:top w:val="nil"/>
              <w:left w:val="single" w:sz="8" w:space="0" w:color="auto"/>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4</w:t>
            </w:r>
          </w:p>
        </w:tc>
        <w:tc>
          <w:tcPr>
            <w:tcW w:w="525" w:type="dxa"/>
            <w:tcBorders>
              <w:top w:val="nil"/>
              <w:left w:val="nil"/>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2</w:t>
            </w:r>
          </w:p>
        </w:tc>
        <w:tc>
          <w:tcPr>
            <w:tcW w:w="525"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525"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527"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690" w:type="dxa"/>
            <w:tcBorders>
              <w:top w:val="nil"/>
              <w:left w:val="nil"/>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7</w:t>
            </w:r>
          </w:p>
        </w:tc>
        <w:tc>
          <w:tcPr>
            <w:tcW w:w="2586" w:type="dxa"/>
            <w:vAlign w:val="center"/>
          </w:tcPr>
          <w:p w:rsidR="002D7332" w:rsidRDefault="00CF08D8">
            <w:pPr>
              <w:rPr>
                <w:iCs/>
                <w:sz w:val="22"/>
                <w:szCs w:val="22"/>
                <w:lang w:eastAsia="ru-RU"/>
              </w:rPr>
            </w:pPr>
            <w:r>
              <w:rPr>
                <w:iCs/>
                <w:sz w:val="22"/>
                <w:szCs w:val="22"/>
              </w:rPr>
              <w:t>Вопросы для самостоятельного изучения и обсуждения</w:t>
            </w:r>
          </w:p>
          <w:p w:rsidR="002D7332" w:rsidRDefault="00CF08D8">
            <w:pPr>
              <w:rPr>
                <w:sz w:val="22"/>
                <w:szCs w:val="22"/>
                <w:lang w:eastAsia="ru-RU"/>
              </w:rPr>
            </w:pPr>
            <w:r>
              <w:rPr>
                <w:iCs/>
                <w:color w:val="000000"/>
                <w:sz w:val="22"/>
                <w:szCs w:val="22"/>
                <w:lang w:eastAsia="ru-RU"/>
              </w:rPr>
              <w:t>Кейс</w:t>
            </w:r>
          </w:p>
          <w:p w:rsidR="002D7332" w:rsidRDefault="00CF08D8">
            <w:pPr>
              <w:rPr>
                <w:iCs/>
                <w:sz w:val="22"/>
                <w:szCs w:val="22"/>
              </w:rPr>
            </w:pPr>
            <w:r>
              <w:rPr>
                <w:iCs/>
                <w:sz w:val="22"/>
                <w:szCs w:val="22"/>
              </w:rPr>
              <w:t xml:space="preserve">Проверочные материалы </w:t>
            </w:r>
          </w:p>
          <w:p w:rsidR="002D7332" w:rsidRDefault="00CF08D8">
            <w:pPr>
              <w:jc w:val="both"/>
              <w:rPr>
                <w:sz w:val="22"/>
                <w:szCs w:val="22"/>
                <w:lang w:eastAsia="ru-RU"/>
              </w:rPr>
            </w:pPr>
            <w:r>
              <w:rPr>
                <w:iCs/>
                <w:sz w:val="22"/>
                <w:szCs w:val="22"/>
              </w:rPr>
              <w:t xml:space="preserve">в </w:t>
            </w:r>
            <w:r>
              <w:rPr>
                <w:iCs/>
                <w:sz w:val="22"/>
                <w:szCs w:val="22"/>
                <w:lang w:val="en-US"/>
              </w:rPr>
              <w:t>LMS</w:t>
            </w:r>
            <w:r>
              <w:rPr>
                <w:iCs/>
                <w:sz w:val="22"/>
                <w:szCs w:val="22"/>
              </w:rPr>
              <w:t xml:space="preserve"> </w:t>
            </w:r>
            <w:r>
              <w:rPr>
                <w:iCs/>
                <w:sz w:val="22"/>
                <w:szCs w:val="22"/>
                <w:lang w:val="en-US"/>
              </w:rPr>
              <w:t>Moodle</w:t>
            </w:r>
            <w:r>
              <w:rPr>
                <w:iCs/>
                <w:sz w:val="22"/>
                <w:szCs w:val="22"/>
              </w:rPr>
              <w:t>:</w:t>
            </w:r>
            <w:r>
              <w:rPr>
                <w:iCs/>
                <w:sz w:val="22"/>
                <w:szCs w:val="22"/>
              </w:rPr>
              <w:br/>
              <w:t>- задачи для самостоятельного решения.</w:t>
            </w:r>
          </w:p>
        </w:tc>
      </w:tr>
      <w:tr w:rsidR="002D7332">
        <w:trPr>
          <w:trHeight w:val="711"/>
        </w:trPr>
        <w:tc>
          <w:tcPr>
            <w:tcW w:w="276" w:type="pct"/>
            <w:vAlign w:val="center"/>
          </w:tcPr>
          <w:p w:rsidR="002D7332" w:rsidRDefault="00CF08D8">
            <w:pPr>
              <w:jc w:val="center"/>
              <w:rPr>
                <w:sz w:val="22"/>
                <w:szCs w:val="22"/>
                <w:lang w:val="en-US" w:eastAsia="ru-RU"/>
              </w:rPr>
            </w:pPr>
            <w:r>
              <w:rPr>
                <w:sz w:val="22"/>
                <w:szCs w:val="22"/>
                <w:lang w:eastAsia="ru-RU"/>
              </w:rPr>
              <w:t>3</w:t>
            </w:r>
          </w:p>
        </w:tc>
        <w:tc>
          <w:tcPr>
            <w:tcW w:w="1409" w:type="pct"/>
            <w:vAlign w:val="center"/>
          </w:tcPr>
          <w:p w:rsidR="002D7332" w:rsidRDefault="00CF08D8">
            <w:pPr>
              <w:spacing w:line="276" w:lineRule="auto"/>
              <w:rPr>
                <w:sz w:val="22"/>
                <w:szCs w:val="22"/>
              </w:rPr>
            </w:pPr>
            <w:r>
              <w:rPr>
                <w:sz w:val="22"/>
                <w:szCs w:val="22"/>
              </w:rPr>
              <w:t>Способы осуществления закупок для государственных и муниципальных нужд (конкурентные способы и закупка у ед. поставщика)</w:t>
            </w:r>
          </w:p>
        </w:tc>
        <w:tc>
          <w:tcPr>
            <w:tcW w:w="521" w:type="dxa"/>
            <w:vAlign w:val="center"/>
          </w:tcPr>
          <w:p w:rsidR="002D7332" w:rsidRDefault="00CF08D8">
            <w:pPr>
              <w:spacing w:line="276" w:lineRule="auto"/>
              <w:jc w:val="center"/>
              <w:rPr>
                <w:sz w:val="22"/>
                <w:szCs w:val="22"/>
                <w:lang w:eastAsia="ru-RU"/>
              </w:rPr>
            </w:pPr>
            <w:r>
              <w:rPr>
                <w:sz w:val="22"/>
                <w:szCs w:val="22"/>
                <w:lang w:eastAsia="ru-RU"/>
              </w:rPr>
              <w:t>6</w:t>
            </w:r>
          </w:p>
        </w:tc>
        <w:tc>
          <w:tcPr>
            <w:tcW w:w="525" w:type="dxa"/>
            <w:tcBorders>
              <w:top w:val="nil"/>
              <w:left w:val="single" w:sz="8" w:space="0" w:color="auto"/>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4</w:t>
            </w:r>
          </w:p>
        </w:tc>
        <w:tc>
          <w:tcPr>
            <w:tcW w:w="525" w:type="dxa"/>
            <w:tcBorders>
              <w:top w:val="nil"/>
              <w:left w:val="nil"/>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7</w:t>
            </w:r>
          </w:p>
        </w:tc>
        <w:tc>
          <w:tcPr>
            <w:tcW w:w="525"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525"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527"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690" w:type="dxa"/>
            <w:tcBorders>
              <w:top w:val="nil"/>
              <w:left w:val="nil"/>
              <w:bottom w:val="single" w:sz="8" w:space="0" w:color="auto"/>
              <w:right w:val="single" w:sz="8" w:space="0" w:color="auto"/>
            </w:tcBorders>
            <w:vAlign w:val="center"/>
          </w:tcPr>
          <w:p w:rsidR="002D7332" w:rsidRDefault="00CF08D8">
            <w:pPr>
              <w:jc w:val="center"/>
              <w:rPr>
                <w:i/>
                <w:color w:val="000000"/>
                <w:sz w:val="22"/>
                <w:szCs w:val="22"/>
              </w:rPr>
            </w:pPr>
            <w:r>
              <w:rPr>
                <w:color w:val="000000"/>
                <w:sz w:val="22"/>
                <w:szCs w:val="22"/>
              </w:rPr>
              <w:t>7</w:t>
            </w:r>
          </w:p>
        </w:tc>
        <w:tc>
          <w:tcPr>
            <w:tcW w:w="2586" w:type="dxa"/>
            <w:vAlign w:val="center"/>
          </w:tcPr>
          <w:p w:rsidR="002D7332" w:rsidRDefault="00CF08D8">
            <w:pPr>
              <w:rPr>
                <w:iCs/>
                <w:sz w:val="22"/>
                <w:szCs w:val="22"/>
                <w:lang w:eastAsia="ru-RU"/>
              </w:rPr>
            </w:pPr>
            <w:r>
              <w:rPr>
                <w:iCs/>
                <w:color w:val="000000"/>
                <w:sz w:val="22"/>
                <w:szCs w:val="22"/>
                <w:lang w:eastAsia="ru-RU"/>
              </w:rPr>
              <w:t>Доклады</w:t>
            </w:r>
          </w:p>
          <w:p w:rsidR="002D7332" w:rsidRDefault="00CF08D8">
            <w:pPr>
              <w:rPr>
                <w:iCs/>
                <w:sz w:val="22"/>
                <w:szCs w:val="22"/>
              </w:rPr>
            </w:pPr>
            <w:r>
              <w:rPr>
                <w:iCs/>
                <w:sz w:val="22"/>
                <w:szCs w:val="22"/>
              </w:rPr>
              <w:t>проверочные материалы в LMS Moodle:</w:t>
            </w:r>
          </w:p>
          <w:p w:rsidR="002D7332" w:rsidRDefault="00CF08D8">
            <w:pPr>
              <w:rPr>
                <w:iCs/>
                <w:sz w:val="22"/>
                <w:szCs w:val="22"/>
                <w:lang w:eastAsia="ru-RU"/>
              </w:rPr>
            </w:pPr>
            <w:r>
              <w:rPr>
                <w:iCs/>
                <w:sz w:val="22"/>
                <w:szCs w:val="22"/>
              </w:rPr>
              <w:t>- задачи для самостоятельного решения</w:t>
            </w:r>
          </w:p>
        </w:tc>
      </w:tr>
      <w:tr w:rsidR="002D7332">
        <w:tc>
          <w:tcPr>
            <w:tcW w:w="276" w:type="pct"/>
            <w:vAlign w:val="center"/>
          </w:tcPr>
          <w:p w:rsidR="002D7332" w:rsidRDefault="00CF08D8">
            <w:pPr>
              <w:jc w:val="center"/>
              <w:rPr>
                <w:sz w:val="22"/>
                <w:szCs w:val="22"/>
                <w:lang w:eastAsia="ru-RU"/>
              </w:rPr>
            </w:pPr>
            <w:r>
              <w:rPr>
                <w:sz w:val="22"/>
                <w:szCs w:val="22"/>
                <w:lang w:eastAsia="ru-RU"/>
              </w:rPr>
              <w:t>4</w:t>
            </w:r>
          </w:p>
        </w:tc>
        <w:tc>
          <w:tcPr>
            <w:tcW w:w="1409" w:type="pct"/>
            <w:vAlign w:val="center"/>
          </w:tcPr>
          <w:p w:rsidR="002D7332" w:rsidRDefault="00CF08D8">
            <w:pPr>
              <w:spacing w:line="276" w:lineRule="auto"/>
              <w:rPr>
                <w:sz w:val="22"/>
                <w:szCs w:val="22"/>
                <w:lang w:eastAsia="ru-RU"/>
              </w:rPr>
            </w:pPr>
            <w:r>
              <w:rPr>
                <w:sz w:val="22"/>
                <w:szCs w:val="22"/>
              </w:rPr>
              <w:t>Государственные и муниципальные контракты</w:t>
            </w:r>
          </w:p>
        </w:tc>
        <w:tc>
          <w:tcPr>
            <w:tcW w:w="521" w:type="dxa"/>
            <w:vAlign w:val="center"/>
          </w:tcPr>
          <w:p w:rsidR="002D7332" w:rsidRDefault="00CF08D8">
            <w:pPr>
              <w:spacing w:line="276" w:lineRule="auto"/>
              <w:jc w:val="center"/>
              <w:rPr>
                <w:sz w:val="22"/>
                <w:szCs w:val="22"/>
                <w:lang w:eastAsia="ru-RU"/>
              </w:rPr>
            </w:pPr>
            <w:r>
              <w:rPr>
                <w:sz w:val="22"/>
                <w:szCs w:val="22"/>
                <w:lang w:eastAsia="ru-RU"/>
              </w:rPr>
              <w:t>6</w:t>
            </w:r>
          </w:p>
        </w:tc>
        <w:tc>
          <w:tcPr>
            <w:tcW w:w="525" w:type="dxa"/>
            <w:tcBorders>
              <w:top w:val="nil"/>
              <w:left w:val="single" w:sz="8" w:space="0" w:color="auto"/>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4</w:t>
            </w:r>
          </w:p>
        </w:tc>
        <w:tc>
          <w:tcPr>
            <w:tcW w:w="525" w:type="dxa"/>
            <w:tcBorders>
              <w:top w:val="nil"/>
              <w:left w:val="nil"/>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5</w:t>
            </w:r>
          </w:p>
        </w:tc>
        <w:tc>
          <w:tcPr>
            <w:tcW w:w="525"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525"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527"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690" w:type="dxa"/>
            <w:tcBorders>
              <w:top w:val="nil"/>
              <w:left w:val="nil"/>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6</w:t>
            </w:r>
          </w:p>
        </w:tc>
        <w:tc>
          <w:tcPr>
            <w:tcW w:w="2586" w:type="dxa"/>
            <w:vAlign w:val="center"/>
          </w:tcPr>
          <w:p w:rsidR="002D7332" w:rsidRDefault="00CF08D8">
            <w:pPr>
              <w:rPr>
                <w:iCs/>
                <w:sz w:val="22"/>
                <w:szCs w:val="22"/>
              </w:rPr>
            </w:pPr>
            <w:r>
              <w:rPr>
                <w:iCs/>
                <w:sz w:val="22"/>
                <w:szCs w:val="22"/>
              </w:rPr>
              <w:t>Вопросы для самостоятельного изучения и обсуждения</w:t>
            </w:r>
          </w:p>
          <w:p w:rsidR="002D7332" w:rsidRDefault="00CF08D8">
            <w:pPr>
              <w:rPr>
                <w:iCs/>
                <w:sz w:val="22"/>
                <w:szCs w:val="22"/>
                <w:lang w:eastAsia="ru-RU"/>
              </w:rPr>
            </w:pPr>
            <w:r>
              <w:rPr>
                <w:iCs/>
                <w:sz w:val="22"/>
                <w:szCs w:val="22"/>
              </w:rPr>
              <w:t xml:space="preserve">Доклады. </w:t>
            </w:r>
            <w:r>
              <w:rPr>
                <w:iCs/>
                <w:color w:val="000000"/>
                <w:sz w:val="22"/>
                <w:szCs w:val="22"/>
                <w:lang w:eastAsia="ru-RU"/>
              </w:rPr>
              <w:t>Кейс</w:t>
            </w:r>
          </w:p>
          <w:p w:rsidR="002D7332" w:rsidRDefault="00CF08D8">
            <w:pPr>
              <w:rPr>
                <w:iCs/>
                <w:sz w:val="22"/>
                <w:szCs w:val="22"/>
              </w:rPr>
            </w:pPr>
            <w:r>
              <w:rPr>
                <w:iCs/>
                <w:sz w:val="22"/>
                <w:szCs w:val="22"/>
              </w:rPr>
              <w:t>проверочные материалы в LMS Moodle:</w:t>
            </w:r>
          </w:p>
          <w:p w:rsidR="002D7332" w:rsidRDefault="00CF08D8">
            <w:pPr>
              <w:rPr>
                <w:iCs/>
                <w:sz w:val="22"/>
                <w:szCs w:val="22"/>
                <w:lang w:eastAsia="ru-RU"/>
              </w:rPr>
            </w:pPr>
            <w:r>
              <w:rPr>
                <w:iCs/>
                <w:sz w:val="22"/>
                <w:szCs w:val="22"/>
              </w:rPr>
              <w:t>- задачи для самостоятельного решения</w:t>
            </w:r>
          </w:p>
        </w:tc>
      </w:tr>
      <w:tr w:rsidR="002D7332">
        <w:tc>
          <w:tcPr>
            <w:tcW w:w="276" w:type="pct"/>
            <w:vAlign w:val="center"/>
          </w:tcPr>
          <w:p w:rsidR="002D7332" w:rsidRDefault="00CF08D8">
            <w:pPr>
              <w:jc w:val="center"/>
              <w:rPr>
                <w:sz w:val="22"/>
                <w:szCs w:val="22"/>
                <w:lang w:val="en-US" w:eastAsia="ru-RU"/>
              </w:rPr>
            </w:pPr>
            <w:r>
              <w:rPr>
                <w:sz w:val="22"/>
                <w:szCs w:val="22"/>
                <w:lang w:eastAsia="ru-RU"/>
              </w:rPr>
              <w:t>5</w:t>
            </w:r>
          </w:p>
        </w:tc>
        <w:tc>
          <w:tcPr>
            <w:tcW w:w="1409" w:type="pct"/>
            <w:vAlign w:val="center"/>
          </w:tcPr>
          <w:p w:rsidR="002D7332" w:rsidRDefault="00CF08D8">
            <w:pPr>
              <w:spacing w:line="276" w:lineRule="auto"/>
              <w:rPr>
                <w:sz w:val="22"/>
                <w:szCs w:val="22"/>
              </w:rPr>
            </w:pPr>
            <w:r>
              <w:rPr>
                <w:sz w:val="22"/>
                <w:szCs w:val="22"/>
              </w:rPr>
              <w:t>Контроль в сфере закупок</w:t>
            </w:r>
          </w:p>
          <w:p w:rsidR="002D7332" w:rsidRDefault="002D7332">
            <w:pPr>
              <w:spacing w:line="276" w:lineRule="auto"/>
              <w:jc w:val="right"/>
              <w:rPr>
                <w:sz w:val="22"/>
                <w:szCs w:val="22"/>
              </w:rPr>
            </w:pPr>
          </w:p>
        </w:tc>
        <w:tc>
          <w:tcPr>
            <w:tcW w:w="521" w:type="dxa"/>
            <w:vAlign w:val="center"/>
          </w:tcPr>
          <w:p w:rsidR="002D7332" w:rsidRDefault="00CF08D8">
            <w:pPr>
              <w:spacing w:line="276" w:lineRule="auto"/>
              <w:jc w:val="center"/>
              <w:rPr>
                <w:sz w:val="22"/>
                <w:szCs w:val="22"/>
                <w:lang w:eastAsia="ru-RU"/>
              </w:rPr>
            </w:pPr>
            <w:r>
              <w:rPr>
                <w:sz w:val="22"/>
                <w:szCs w:val="22"/>
                <w:lang w:eastAsia="ru-RU"/>
              </w:rPr>
              <w:t>6</w:t>
            </w:r>
          </w:p>
        </w:tc>
        <w:tc>
          <w:tcPr>
            <w:tcW w:w="525" w:type="dxa"/>
            <w:tcBorders>
              <w:top w:val="nil"/>
              <w:left w:val="single" w:sz="8" w:space="0" w:color="auto"/>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3</w:t>
            </w:r>
          </w:p>
        </w:tc>
        <w:tc>
          <w:tcPr>
            <w:tcW w:w="525" w:type="dxa"/>
            <w:tcBorders>
              <w:top w:val="nil"/>
              <w:left w:val="nil"/>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2</w:t>
            </w:r>
          </w:p>
        </w:tc>
        <w:tc>
          <w:tcPr>
            <w:tcW w:w="525"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525"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527"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690" w:type="dxa"/>
            <w:tcBorders>
              <w:top w:val="nil"/>
              <w:left w:val="nil"/>
              <w:bottom w:val="single" w:sz="8" w:space="0" w:color="auto"/>
              <w:right w:val="single" w:sz="8" w:space="0" w:color="auto"/>
            </w:tcBorders>
            <w:vAlign w:val="center"/>
          </w:tcPr>
          <w:p w:rsidR="002D7332" w:rsidRDefault="00CF08D8">
            <w:pPr>
              <w:jc w:val="center"/>
              <w:rPr>
                <w:i/>
                <w:color w:val="000000"/>
                <w:sz w:val="22"/>
                <w:szCs w:val="22"/>
              </w:rPr>
            </w:pPr>
            <w:r>
              <w:rPr>
                <w:color w:val="000000"/>
                <w:sz w:val="22"/>
                <w:szCs w:val="22"/>
              </w:rPr>
              <w:t>4</w:t>
            </w:r>
          </w:p>
        </w:tc>
        <w:tc>
          <w:tcPr>
            <w:tcW w:w="2586" w:type="dxa"/>
            <w:vAlign w:val="center"/>
          </w:tcPr>
          <w:p w:rsidR="002D7332" w:rsidRDefault="00CF08D8">
            <w:pPr>
              <w:rPr>
                <w:iCs/>
                <w:sz w:val="22"/>
                <w:szCs w:val="22"/>
                <w:lang w:eastAsia="ru-RU"/>
              </w:rPr>
            </w:pPr>
            <w:r>
              <w:rPr>
                <w:iCs/>
                <w:sz w:val="22"/>
                <w:szCs w:val="22"/>
              </w:rPr>
              <w:t xml:space="preserve">Вопросы и ситуационные задачи для самостоятельного изучения и обсуждения </w:t>
            </w:r>
          </w:p>
        </w:tc>
      </w:tr>
      <w:tr w:rsidR="002D7332">
        <w:tc>
          <w:tcPr>
            <w:tcW w:w="276" w:type="pct"/>
            <w:vAlign w:val="center"/>
          </w:tcPr>
          <w:p w:rsidR="002D7332" w:rsidRDefault="002D7332">
            <w:pPr>
              <w:jc w:val="center"/>
              <w:rPr>
                <w:sz w:val="22"/>
                <w:szCs w:val="22"/>
                <w:lang w:eastAsia="ru-RU"/>
              </w:rPr>
            </w:pPr>
          </w:p>
        </w:tc>
        <w:tc>
          <w:tcPr>
            <w:tcW w:w="1409" w:type="pct"/>
            <w:vAlign w:val="center"/>
          </w:tcPr>
          <w:p w:rsidR="002D7332" w:rsidRDefault="002D7332">
            <w:pPr>
              <w:spacing w:line="276" w:lineRule="auto"/>
              <w:jc w:val="right"/>
              <w:rPr>
                <w:sz w:val="22"/>
                <w:szCs w:val="22"/>
                <w:lang w:eastAsia="ru-RU"/>
              </w:rPr>
            </w:pPr>
          </w:p>
        </w:tc>
        <w:tc>
          <w:tcPr>
            <w:tcW w:w="521" w:type="dxa"/>
            <w:vAlign w:val="center"/>
          </w:tcPr>
          <w:p w:rsidR="002D7332" w:rsidRDefault="00CF08D8">
            <w:pPr>
              <w:spacing w:line="276" w:lineRule="auto"/>
              <w:jc w:val="center"/>
              <w:rPr>
                <w:sz w:val="22"/>
                <w:szCs w:val="22"/>
                <w:lang w:eastAsia="ru-RU"/>
              </w:rPr>
            </w:pPr>
            <w:r>
              <w:rPr>
                <w:sz w:val="22"/>
                <w:szCs w:val="22"/>
                <w:lang w:eastAsia="ru-RU"/>
              </w:rPr>
              <w:t>6</w:t>
            </w:r>
          </w:p>
        </w:tc>
        <w:tc>
          <w:tcPr>
            <w:tcW w:w="525" w:type="dxa"/>
            <w:tcBorders>
              <w:top w:val="nil"/>
              <w:left w:val="single" w:sz="8" w:space="0" w:color="auto"/>
              <w:bottom w:val="single" w:sz="8" w:space="0" w:color="auto"/>
              <w:right w:val="single" w:sz="8" w:space="0" w:color="auto"/>
            </w:tcBorders>
            <w:vAlign w:val="center"/>
          </w:tcPr>
          <w:p w:rsidR="002D7332" w:rsidRDefault="002D7332">
            <w:pPr>
              <w:jc w:val="center"/>
              <w:rPr>
                <w:color w:val="000000"/>
                <w:sz w:val="22"/>
                <w:szCs w:val="22"/>
              </w:rPr>
            </w:pPr>
          </w:p>
        </w:tc>
        <w:tc>
          <w:tcPr>
            <w:tcW w:w="525"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525" w:type="dxa"/>
            <w:tcBorders>
              <w:top w:val="nil"/>
              <w:left w:val="nil"/>
              <w:bottom w:val="single" w:sz="8" w:space="0" w:color="auto"/>
              <w:right w:val="single" w:sz="8" w:space="0" w:color="auto"/>
            </w:tcBorders>
            <w:vAlign w:val="center"/>
          </w:tcPr>
          <w:p w:rsidR="002D7332" w:rsidRDefault="002D7332">
            <w:pPr>
              <w:jc w:val="center"/>
              <w:rPr>
                <w:color w:val="000000"/>
                <w:sz w:val="22"/>
                <w:szCs w:val="22"/>
              </w:rPr>
            </w:pPr>
          </w:p>
        </w:tc>
        <w:tc>
          <w:tcPr>
            <w:tcW w:w="525" w:type="dxa"/>
            <w:tcBorders>
              <w:top w:val="nil"/>
              <w:left w:val="nil"/>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2</w:t>
            </w:r>
          </w:p>
        </w:tc>
        <w:tc>
          <w:tcPr>
            <w:tcW w:w="527" w:type="dxa"/>
            <w:tcBorders>
              <w:top w:val="nil"/>
              <w:left w:val="nil"/>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0,3</w:t>
            </w:r>
          </w:p>
        </w:tc>
        <w:tc>
          <w:tcPr>
            <w:tcW w:w="690" w:type="dxa"/>
            <w:tcBorders>
              <w:top w:val="nil"/>
              <w:left w:val="nil"/>
              <w:bottom w:val="single" w:sz="8" w:space="0" w:color="auto"/>
              <w:right w:val="single" w:sz="8" w:space="0" w:color="auto"/>
            </w:tcBorders>
            <w:vAlign w:val="center"/>
          </w:tcPr>
          <w:p w:rsidR="002D7332" w:rsidRDefault="00CF08D8">
            <w:pPr>
              <w:jc w:val="center"/>
              <w:rPr>
                <w:color w:val="000000"/>
                <w:sz w:val="22"/>
                <w:szCs w:val="22"/>
              </w:rPr>
            </w:pPr>
            <w:r>
              <w:rPr>
                <w:color w:val="000000"/>
                <w:sz w:val="22"/>
                <w:szCs w:val="22"/>
              </w:rPr>
              <w:t>5,7</w:t>
            </w:r>
          </w:p>
        </w:tc>
        <w:tc>
          <w:tcPr>
            <w:tcW w:w="2586" w:type="dxa"/>
            <w:vAlign w:val="center"/>
          </w:tcPr>
          <w:p w:rsidR="002D7332" w:rsidRDefault="00CF08D8">
            <w:pPr>
              <w:spacing w:line="276" w:lineRule="auto"/>
              <w:jc w:val="center"/>
              <w:rPr>
                <w:iCs/>
                <w:sz w:val="22"/>
                <w:szCs w:val="22"/>
              </w:rPr>
            </w:pPr>
            <w:r>
              <w:rPr>
                <w:sz w:val="22"/>
                <w:szCs w:val="22"/>
                <w:lang w:eastAsia="ru-RU"/>
              </w:rPr>
              <w:t>Зачет</w:t>
            </w:r>
          </w:p>
        </w:tc>
      </w:tr>
      <w:tr w:rsidR="002D7332">
        <w:tc>
          <w:tcPr>
            <w:tcW w:w="276" w:type="pct"/>
          </w:tcPr>
          <w:p w:rsidR="002D7332" w:rsidRDefault="002D7332">
            <w:pPr>
              <w:jc w:val="center"/>
              <w:rPr>
                <w:sz w:val="22"/>
                <w:szCs w:val="22"/>
                <w:lang w:eastAsia="ru-RU"/>
              </w:rPr>
            </w:pPr>
          </w:p>
        </w:tc>
        <w:tc>
          <w:tcPr>
            <w:tcW w:w="1409" w:type="pct"/>
          </w:tcPr>
          <w:p w:rsidR="002D7332" w:rsidRDefault="00CF08D8">
            <w:pPr>
              <w:spacing w:line="276" w:lineRule="auto"/>
              <w:jc w:val="both"/>
              <w:rPr>
                <w:sz w:val="22"/>
                <w:szCs w:val="22"/>
              </w:rPr>
            </w:pPr>
            <w:r>
              <w:rPr>
                <w:b/>
                <w:bCs/>
                <w:sz w:val="22"/>
                <w:szCs w:val="22"/>
                <w:lang w:eastAsia="ru-RU"/>
              </w:rPr>
              <w:t>Всего                       72 ч.</w:t>
            </w:r>
          </w:p>
        </w:tc>
        <w:tc>
          <w:tcPr>
            <w:tcW w:w="521" w:type="dxa"/>
          </w:tcPr>
          <w:p w:rsidR="002D7332" w:rsidRDefault="002D7332">
            <w:pPr>
              <w:spacing w:line="276" w:lineRule="auto"/>
              <w:jc w:val="center"/>
              <w:rPr>
                <w:sz w:val="22"/>
                <w:szCs w:val="22"/>
                <w:lang w:eastAsia="ru-RU"/>
              </w:rPr>
            </w:pPr>
          </w:p>
        </w:tc>
        <w:tc>
          <w:tcPr>
            <w:tcW w:w="525" w:type="dxa"/>
            <w:tcBorders>
              <w:top w:val="single" w:sz="8" w:space="0" w:color="auto"/>
              <w:left w:val="nil"/>
              <w:bottom w:val="single" w:sz="8" w:space="0" w:color="auto"/>
              <w:right w:val="single" w:sz="8" w:space="0" w:color="auto"/>
            </w:tcBorders>
            <w:vAlign w:val="bottom"/>
          </w:tcPr>
          <w:p w:rsidR="002D7332" w:rsidRDefault="00CF08D8">
            <w:pPr>
              <w:jc w:val="center"/>
              <w:rPr>
                <w:color w:val="000000"/>
                <w:sz w:val="22"/>
                <w:szCs w:val="22"/>
              </w:rPr>
            </w:pPr>
            <w:r>
              <w:rPr>
                <w:color w:val="000000"/>
                <w:sz w:val="22"/>
                <w:szCs w:val="22"/>
              </w:rPr>
              <w:t>18</w:t>
            </w:r>
          </w:p>
        </w:tc>
        <w:tc>
          <w:tcPr>
            <w:tcW w:w="525" w:type="dxa"/>
            <w:tcBorders>
              <w:top w:val="single" w:sz="8" w:space="0" w:color="auto"/>
              <w:left w:val="single" w:sz="8" w:space="0" w:color="auto"/>
              <w:bottom w:val="single" w:sz="8" w:space="0" w:color="auto"/>
              <w:right w:val="single" w:sz="8" w:space="0" w:color="auto"/>
            </w:tcBorders>
            <w:vAlign w:val="bottom"/>
          </w:tcPr>
          <w:p w:rsidR="002D7332" w:rsidRDefault="00CF08D8">
            <w:pPr>
              <w:jc w:val="center"/>
              <w:rPr>
                <w:color w:val="000000"/>
                <w:sz w:val="22"/>
                <w:szCs w:val="22"/>
              </w:rPr>
            </w:pPr>
            <w:r>
              <w:rPr>
                <w:color w:val="000000"/>
                <w:sz w:val="22"/>
                <w:szCs w:val="22"/>
              </w:rPr>
              <w:t>18</w:t>
            </w:r>
          </w:p>
        </w:tc>
        <w:tc>
          <w:tcPr>
            <w:tcW w:w="525" w:type="dxa"/>
            <w:tcBorders>
              <w:top w:val="single" w:sz="8" w:space="0" w:color="auto"/>
              <w:left w:val="single" w:sz="8" w:space="0" w:color="auto"/>
              <w:bottom w:val="single" w:sz="8" w:space="0" w:color="auto"/>
              <w:right w:val="single" w:sz="8" w:space="0" w:color="auto"/>
            </w:tcBorders>
            <w:vAlign w:val="bottom"/>
          </w:tcPr>
          <w:p w:rsidR="002D7332" w:rsidRDefault="00CF08D8">
            <w:pPr>
              <w:jc w:val="center"/>
              <w:rPr>
                <w:color w:val="000000"/>
                <w:sz w:val="22"/>
                <w:szCs w:val="22"/>
              </w:rPr>
            </w:pPr>
            <w:r>
              <w:rPr>
                <w:color w:val="000000"/>
                <w:sz w:val="22"/>
                <w:szCs w:val="22"/>
              </w:rPr>
              <w:t>0</w:t>
            </w:r>
          </w:p>
        </w:tc>
        <w:tc>
          <w:tcPr>
            <w:tcW w:w="525" w:type="dxa"/>
            <w:tcBorders>
              <w:top w:val="single" w:sz="8" w:space="0" w:color="auto"/>
              <w:left w:val="single" w:sz="8" w:space="0" w:color="auto"/>
              <w:bottom w:val="single" w:sz="8" w:space="0" w:color="auto"/>
              <w:right w:val="single" w:sz="8" w:space="0" w:color="auto"/>
            </w:tcBorders>
            <w:vAlign w:val="bottom"/>
          </w:tcPr>
          <w:p w:rsidR="002D7332" w:rsidRDefault="00CF08D8">
            <w:pPr>
              <w:jc w:val="center"/>
              <w:rPr>
                <w:color w:val="000000"/>
                <w:sz w:val="22"/>
                <w:szCs w:val="22"/>
              </w:rPr>
            </w:pPr>
            <w:r>
              <w:rPr>
                <w:color w:val="000000"/>
                <w:sz w:val="22"/>
                <w:szCs w:val="22"/>
              </w:rPr>
              <w:t>2</w:t>
            </w:r>
          </w:p>
        </w:tc>
        <w:tc>
          <w:tcPr>
            <w:tcW w:w="527" w:type="dxa"/>
            <w:tcBorders>
              <w:top w:val="single" w:sz="8" w:space="0" w:color="auto"/>
              <w:left w:val="single" w:sz="8" w:space="0" w:color="auto"/>
              <w:bottom w:val="single" w:sz="8" w:space="0" w:color="auto"/>
              <w:right w:val="single" w:sz="8" w:space="0" w:color="auto"/>
            </w:tcBorders>
            <w:vAlign w:val="bottom"/>
          </w:tcPr>
          <w:p w:rsidR="002D7332" w:rsidRDefault="00CF08D8">
            <w:pPr>
              <w:jc w:val="center"/>
              <w:rPr>
                <w:color w:val="000000"/>
                <w:sz w:val="22"/>
                <w:szCs w:val="22"/>
              </w:rPr>
            </w:pPr>
            <w:r>
              <w:rPr>
                <w:color w:val="000000"/>
                <w:sz w:val="22"/>
                <w:szCs w:val="22"/>
              </w:rPr>
              <w:t>0,3</w:t>
            </w:r>
          </w:p>
        </w:tc>
        <w:tc>
          <w:tcPr>
            <w:tcW w:w="690" w:type="dxa"/>
            <w:tcBorders>
              <w:top w:val="single" w:sz="8" w:space="0" w:color="auto"/>
              <w:left w:val="single" w:sz="8" w:space="0" w:color="auto"/>
              <w:bottom w:val="single" w:sz="8" w:space="0" w:color="auto"/>
              <w:right w:val="nil"/>
            </w:tcBorders>
            <w:vAlign w:val="bottom"/>
          </w:tcPr>
          <w:p w:rsidR="002D7332" w:rsidRDefault="00CF08D8">
            <w:pPr>
              <w:jc w:val="center"/>
              <w:rPr>
                <w:i/>
                <w:color w:val="000000"/>
                <w:sz w:val="22"/>
                <w:szCs w:val="22"/>
              </w:rPr>
            </w:pPr>
            <w:r>
              <w:rPr>
                <w:color w:val="000000"/>
                <w:sz w:val="22"/>
                <w:szCs w:val="22"/>
              </w:rPr>
              <w:t>33,7</w:t>
            </w:r>
          </w:p>
        </w:tc>
        <w:tc>
          <w:tcPr>
            <w:tcW w:w="2586" w:type="dxa"/>
          </w:tcPr>
          <w:p w:rsidR="002D7332" w:rsidRDefault="002D7332">
            <w:pPr>
              <w:spacing w:line="276" w:lineRule="auto"/>
              <w:jc w:val="center"/>
              <w:rPr>
                <w:iCs/>
                <w:sz w:val="22"/>
                <w:szCs w:val="22"/>
                <w:lang w:eastAsia="ru-RU"/>
              </w:rPr>
            </w:pPr>
          </w:p>
        </w:tc>
      </w:tr>
    </w:tbl>
    <w:p w:rsidR="002D7332" w:rsidRDefault="002D7332">
      <w:pPr>
        <w:pStyle w:val="a"/>
        <w:numPr>
          <w:ilvl w:val="0"/>
          <w:numId w:val="0"/>
        </w:numPr>
        <w:spacing w:line="240" w:lineRule="auto"/>
        <w:rPr>
          <w:b/>
        </w:rPr>
      </w:pPr>
    </w:p>
    <w:p w:rsidR="002D7332" w:rsidRDefault="00CF08D8">
      <w:pPr>
        <w:pStyle w:val="a"/>
        <w:numPr>
          <w:ilvl w:val="0"/>
          <w:numId w:val="0"/>
        </w:numPr>
        <w:spacing w:line="240" w:lineRule="auto"/>
        <w:jc w:val="center"/>
        <w:rPr>
          <w:b/>
        </w:rPr>
      </w:pPr>
      <w:r>
        <w:rPr>
          <w:b/>
        </w:rPr>
        <w:t>Содержание разделов дисциплины:</w:t>
      </w:r>
    </w:p>
    <w:p w:rsidR="002D7332" w:rsidRDefault="002D7332">
      <w:pPr>
        <w:jc w:val="both"/>
        <w:rPr>
          <w:b/>
          <w:bCs/>
          <w:sz w:val="24"/>
          <w:szCs w:val="24"/>
          <w:lang w:eastAsia="ru-RU"/>
        </w:rPr>
      </w:pPr>
    </w:p>
    <w:p w:rsidR="002D7332" w:rsidRDefault="00CF08D8">
      <w:pPr>
        <w:ind w:firstLine="567"/>
        <w:jc w:val="both"/>
        <w:rPr>
          <w:b/>
          <w:iCs/>
          <w:sz w:val="24"/>
          <w:szCs w:val="24"/>
          <w:lang w:eastAsia="ru-RU"/>
        </w:rPr>
      </w:pPr>
      <w:r>
        <w:rPr>
          <w:b/>
          <w:iCs/>
          <w:sz w:val="24"/>
          <w:szCs w:val="24"/>
          <w:lang w:eastAsia="ru-RU"/>
        </w:rPr>
        <w:t xml:space="preserve">Тема 1. Теоретические основы и нормативно-правовая база осуществления государственных и муниципальных закупок </w:t>
      </w:r>
    </w:p>
    <w:p w:rsidR="002D7332" w:rsidRDefault="00CF08D8">
      <w:pPr>
        <w:ind w:firstLine="567"/>
        <w:jc w:val="both"/>
        <w:rPr>
          <w:iCs/>
          <w:sz w:val="24"/>
          <w:szCs w:val="24"/>
          <w:lang w:eastAsia="ru-RU"/>
        </w:rPr>
      </w:pPr>
      <w:r>
        <w:rPr>
          <w:iCs/>
          <w:sz w:val="24"/>
          <w:szCs w:val="24"/>
          <w:lang w:eastAsia="ru-RU"/>
        </w:rPr>
        <w:t>Основные принципы, понятия и термины, применяющиеся в российской системе закупок для обеспечения государственных и муниципальных нужд.</w:t>
      </w:r>
      <w:r>
        <w:t xml:space="preserve"> </w:t>
      </w:r>
      <w:r>
        <w:rPr>
          <w:iCs/>
          <w:sz w:val="24"/>
          <w:szCs w:val="24"/>
          <w:lang w:eastAsia="ru-RU"/>
        </w:rPr>
        <w:t>Действующая российская нормативная правовая база в сфере закупок для обеспечения государственных и муниципальных нужд. Общие представления об антимонопольном законодательстве.</w:t>
      </w:r>
    </w:p>
    <w:p w:rsidR="002D7332" w:rsidRDefault="002D7332">
      <w:pPr>
        <w:ind w:firstLine="567"/>
        <w:jc w:val="both"/>
        <w:rPr>
          <w:b/>
          <w:iCs/>
          <w:sz w:val="24"/>
          <w:szCs w:val="24"/>
          <w:lang w:eastAsia="ru-RU"/>
        </w:rPr>
      </w:pPr>
    </w:p>
    <w:p w:rsidR="002D7332" w:rsidRDefault="00CF08D8">
      <w:pPr>
        <w:ind w:firstLine="567"/>
        <w:jc w:val="both"/>
        <w:rPr>
          <w:b/>
          <w:iCs/>
          <w:sz w:val="24"/>
          <w:szCs w:val="24"/>
          <w:lang w:eastAsia="ru-RU"/>
        </w:rPr>
      </w:pPr>
      <w:r>
        <w:rPr>
          <w:b/>
          <w:iCs/>
          <w:sz w:val="24"/>
          <w:szCs w:val="24"/>
          <w:lang w:eastAsia="ru-RU"/>
        </w:rPr>
        <w:t>Тема 2. Общие принципы планирования и осуществления закупок для государственных и муниципальных нужд</w:t>
      </w:r>
    </w:p>
    <w:p w:rsidR="002D7332" w:rsidRDefault="00CF08D8">
      <w:pPr>
        <w:ind w:firstLine="567"/>
        <w:jc w:val="both"/>
        <w:rPr>
          <w:iCs/>
          <w:sz w:val="24"/>
          <w:szCs w:val="24"/>
          <w:lang w:eastAsia="ru-RU"/>
        </w:rPr>
      </w:pPr>
      <w:r>
        <w:rPr>
          <w:iCs/>
          <w:sz w:val="24"/>
          <w:szCs w:val="24"/>
          <w:lang w:eastAsia="ru-RU"/>
        </w:rPr>
        <w:t>Система осуществления закупок в контексте социальных, экономических и политических процессов Российской Федерации. Понятия и порядок формирования и изменения планов-графиков закупок для обеспечения государственных и муниципальных нужд. Обоснование закупок. Начальная (максимальная) цена контракта. Цена контракта, заключаемого с единственным поставщиком (подрядчиком, исполнителем). Методы определения Н(М)ЦК. Единая информационная система.</w:t>
      </w:r>
    </w:p>
    <w:p w:rsidR="002D7332" w:rsidRDefault="002D7332">
      <w:pPr>
        <w:ind w:firstLine="567"/>
        <w:jc w:val="both"/>
        <w:rPr>
          <w:iCs/>
          <w:sz w:val="24"/>
          <w:szCs w:val="24"/>
          <w:lang w:eastAsia="ru-RU"/>
        </w:rPr>
      </w:pPr>
    </w:p>
    <w:p w:rsidR="002D7332" w:rsidRDefault="00CF08D8">
      <w:pPr>
        <w:ind w:firstLine="567"/>
        <w:jc w:val="both"/>
        <w:rPr>
          <w:b/>
          <w:iCs/>
          <w:sz w:val="24"/>
          <w:szCs w:val="24"/>
          <w:lang w:eastAsia="ru-RU"/>
        </w:rPr>
      </w:pPr>
      <w:r>
        <w:rPr>
          <w:b/>
          <w:iCs/>
          <w:sz w:val="24"/>
          <w:szCs w:val="24"/>
          <w:lang w:eastAsia="ru-RU"/>
        </w:rPr>
        <w:t>Тема 3. Способы осуществления закупок для государственных и муниципальных нужд (конкурентные способы и закупка у единственного поставщика)</w:t>
      </w:r>
    </w:p>
    <w:p w:rsidR="002D7332" w:rsidRDefault="00CF08D8">
      <w:pPr>
        <w:ind w:firstLine="567"/>
        <w:jc w:val="both"/>
        <w:rPr>
          <w:iCs/>
          <w:sz w:val="24"/>
          <w:szCs w:val="24"/>
          <w:lang w:eastAsia="ru-RU"/>
        </w:rPr>
      </w:pPr>
      <w:r>
        <w:rPr>
          <w:iCs/>
          <w:sz w:val="24"/>
          <w:szCs w:val="24"/>
          <w:lang w:eastAsia="ru-RU"/>
        </w:rPr>
        <w:t>Способы определения поставщиков (подрядчиков, исполнителей) в контрактной системе закупок. Понятие и виды конкурсов и аукционов. Содержание запроса котировок, запроса предложений и осуществления закупки у единственного поставщика (подрядчика, исполнителя). Права, обязанности и ответственность заказчиков при выборе способов определения поставщиков (подрядчиков, исполнителей). Содержание и перечень критериев для оценки заявок и окончательных предложений участников закупки. Правила описания заказчиком в документации о закупке объекта закупки. Случаи ограничения участия в определении поставщиков (подрядчиков, исполнителей).</w:t>
      </w:r>
    </w:p>
    <w:p w:rsidR="002D7332" w:rsidRDefault="002D7332">
      <w:pPr>
        <w:ind w:firstLine="567"/>
        <w:jc w:val="both"/>
        <w:rPr>
          <w:b/>
          <w:iCs/>
          <w:sz w:val="24"/>
          <w:szCs w:val="24"/>
          <w:lang w:eastAsia="ru-RU"/>
        </w:rPr>
      </w:pPr>
    </w:p>
    <w:p w:rsidR="002D7332" w:rsidRDefault="00CF08D8">
      <w:pPr>
        <w:ind w:firstLine="567"/>
        <w:jc w:val="both"/>
        <w:rPr>
          <w:b/>
          <w:iCs/>
          <w:sz w:val="24"/>
          <w:szCs w:val="24"/>
          <w:lang w:eastAsia="ru-RU"/>
        </w:rPr>
      </w:pPr>
      <w:r>
        <w:rPr>
          <w:b/>
          <w:iCs/>
          <w:sz w:val="24"/>
          <w:szCs w:val="24"/>
          <w:lang w:eastAsia="ru-RU"/>
        </w:rPr>
        <w:t>Тема 4. Государственные и муниципальные контракты</w:t>
      </w:r>
    </w:p>
    <w:p w:rsidR="002D7332" w:rsidRDefault="00CF08D8">
      <w:pPr>
        <w:ind w:firstLine="567"/>
        <w:jc w:val="both"/>
        <w:rPr>
          <w:iCs/>
          <w:sz w:val="24"/>
          <w:szCs w:val="24"/>
          <w:lang w:eastAsia="ru-RU"/>
        </w:rPr>
      </w:pPr>
      <w:r>
        <w:rPr>
          <w:iCs/>
          <w:sz w:val="24"/>
          <w:szCs w:val="24"/>
          <w:lang w:eastAsia="ru-RU"/>
        </w:rPr>
        <w:t>Основной понятийный аппарат, основные термины и определения при составлении контракта; особенности государственного контракта как вида договора. Структура контрактов: цена контракта и условия платежа, сроки, условия вступления контракта в силу, ответственность сторон, обеспечение исполнения контрактов, рассмотрение споров, обстоятельства непреодолимой силы. Экспертиза и приемка результатов исполнения контракта. Изменения, внесенные в контракт. Расторжение контракта. Опыт заключения контрактов. Порядок ведения реестра контрактов.</w:t>
      </w:r>
    </w:p>
    <w:p w:rsidR="002D7332" w:rsidRDefault="002D7332">
      <w:pPr>
        <w:ind w:firstLine="567"/>
        <w:jc w:val="both"/>
        <w:rPr>
          <w:iCs/>
          <w:sz w:val="24"/>
          <w:szCs w:val="24"/>
          <w:lang w:eastAsia="ru-RU"/>
        </w:rPr>
      </w:pPr>
    </w:p>
    <w:p w:rsidR="002D7332" w:rsidRDefault="00CF08D8">
      <w:pPr>
        <w:ind w:firstLine="567"/>
        <w:jc w:val="both"/>
        <w:rPr>
          <w:b/>
          <w:iCs/>
          <w:sz w:val="24"/>
          <w:szCs w:val="24"/>
          <w:lang w:eastAsia="ru-RU"/>
        </w:rPr>
      </w:pPr>
      <w:r>
        <w:rPr>
          <w:b/>
          <w:iCs/>
          <w:sz w:val="24"/>
          <w:szCs w:val="24"/>
          <w:lang w:eastAsia="ru-RU"/>
        </w:rPr>
        <w:t>Тема 5. Контроль в сфере закупок</w:t>
      </w:r>
    </w:p>
    <w:p w:rsidR="002D7332" w:rsidRDefault="00CF08D8">
      <w:pPr>
        <w:ind w:firstLine="567"/>
        <w:jc w:val="both"/>
        <w:rPr>
          <w:iCs/>
          <w:sz w:val="24"/>
          <w:szCs w:val="24"/>
          <w:lang w:eastAsia="ru-RU"/>
        </w:rPr>
      </w:pPr>
      <w:r>
        <w:rPr>
          <w:iCs/>
          <w:sz w:val="24"/>
          <w:szCs w:val="24"/>
          <w:lang w:eastAsia="ru-RU"/>
        </w:rPr>
        <w:t>Общие вопросы контроля в сфере закупок. Оценка обоснованности и эффективности закупок. Способы защиты прав и законных интересов участников процедуры закупки, порядок обжалования действий (бездействия) заказчика, уполномоченного органа, специализированной организации, комиссии по осуществлению закупок, должностного лица контрактной службы, контрактного управляющего, оператора электронной торговой площадки при осуществлении закупок.</w:t>
      </w:r>
    </w:p>
    <w:p w:rsidR="002D7332" w:rsidRDefault="002D7332">
      <w:pPr>
        <w:jc w:val="both"/>
        <w:rPr>
          <w:b/>
          <w:bCs/>
          <w:sz w:val="24"/>
          <w:szCs w:val="24"/>
          <w:lang w:eastAsia="ru-RU"/>
        </w:rPr>
      </w:pPr>
    </w:p>
    <w:p w:rsidR="002D7332" w:rsidRDefault="002D7332">
      <w:pPr>
        <w:ind w:firstLine="567"/>
        <w:jc w:val="both"/>
        <w:rPr>
          <w:b/>
          <w:bCs/>
          <w:sz w:val="24"/>
          <w:szCs w:val="24"/>
          <w:lang w:eastAsia="ru-RU"/>
        </w:rPr>
      </w:pPr>
    </w:p>
    <w:p w:rsidR="002D7332" w:rsidRDefault="00CF08D8">
      <w:pPr>
        <w:keepNext/>
        <w:spacing w:after="240" w:line="216" w:lineRule="auto"/>
        <w:jc w:val="both"/>
        <w:rPr>
          <w:b/>
          <w:bCs/>
          <w:sz w:val="24"/>
          <w:szCs w:val="24"/>
          <w:lang w:eastAsia="ru-RU"/>
        </w:rPr>
      </w:pPr>
      <w:r>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rsidR="002D7332" w:rsidRDefault="00CF08D8">
      <w:pPr>
        <w:tabs>
          <w:tab w:val="left" w:pos="993"/>
          <w:tab w:val="left" w:pos="1560"/>
        </w:tabs>
        <w:spacing w:line="216" w:lineRule="auto"/>
        <w:ind w:left="709"/>
        <w:contextualSpacing/>
        <w:jc w:val="both"/>
        <w:rPr>
          <w:bCs/>
          <w:sz w:val="24"/>
          <w:szCs w:val="24"/>
          <w:lang w:eastAsia="ru-RU"/>
        </w:rPr>
      </w:pPr>
      <w:r>
        <w:rPr>
          <w:bCs/>
          <w:sz w:val="24"/>
          <w:szCs w:val="24"/>
          <w:lang w:eastAsia="ru-RU"/>
        </w:rPr>
        <w:t>В процессе обучения используются следующие образовательные технологии:</w:t>
      </w:r>
    </w:p>
    <w:p w:rsidR="002D7332" w:rsidRDefault="00CF08D8">
      <w:pPr>
        <w:tabs>
          <w:tab w:val="left" w:pos="708"/>
        </w:tabs>
        <w:spacing w:line="216" w:lineRule="auto"/>
        <w:ind w:firstLine="709"/>
        <w:jc w:val="both"/>
        <w:rPr>
          <w:sz w:val="24"/>
          <w:szCs w:val="24"/>
        </w:rPr>
      </w:pPr>
      <w:r>
        <w:rPr>
          <w:b/>
          <w:sz w:val="24"/>
          <w:szCs w:val="24"/>
        </w:rPr>
        <w:t>Академическая лекция</w:t>
      </w:r>
      <w:r>
        <w:rPr>
          <w:sz w:val="24"/>
          <w:szCs w:val="24"/>
          <w:lang w:val="en-US"/>
        </w:rPr>
        <w:t> </w:t>
      </w:r>
      <w:r>
        <w:rPr>
          <w:sz w:val="24"/>
          <w:szCs w:val="24"/>
        </w:rPr>
        <w:t>–</w:t>
      </w:r>
      <w:r>
        <w:rPr>
          <w:sz w:val="24"/>
          <w:szCs w:val="24"/>
          <w:lang w:val="en-US"/>
        </w:rPr>
        <w:t> </w:t>
      </w:r>
      <w:r>
        <w:rPr>
          <w:sz w:val="24"/>
          <w:szCs w:val="24"/>
        </w:rPr>
        <w:t xml:space="preserve">последовательное изложение материала преподавателем, рассмотрение теоретических и методологических вопросов дисциплины в логически </w:t>
      </w:r>
      <w:r>
        <w:rPr>
          <w:sz w:val="24"/>
          <w:szCs w:val="24"/>
        </w:rPr>
        <w:lastRenderedPageBreak/>
        <w:t>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rsidR="002D7332" w:rsidRDefault="00CF08D8">
      <w:pPr>
        <w:ind w:firstLine="709"/>
        <w:jc w:val="both"/>
        <w:rPr>
          <w:sz w:val="24"/>
          <w:szCs w:val="24"/>
          <w:lang w:eastAsia="ru-RU"/>
        </w:rPr>
      </w:pPr>
      <w:r>
        <w:rPr>
          <w:b/>
          <w:sz w:val="24"/>
          <w:szCs w:val="24"/>
          <w:lang w:eastAsia="ru-RU"/>
        </w:rPr>
        <w:t>Практическое (семинарское) занятие</w:t>
      </w:r>
      <w:r>
        <w:rPr>
          <w:sz w:val="24"/>
          <w:szCs w:val="24"/>
          <w:lang w:val="en-US" w:eastAsia="ru-RU"/>
        </w:rPr>
        <w:t> </w:t>
      </w:r>
      <w:r>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rsidR="002D7332" w:rsidRDefault="00CF08D8">
      <w:pPr>
        <w:ind w:firstLine="709"/>
        <w:jc w:val="both"/>
        <w:rPr>
          <w:sz w:val="24"/>
          <w:szCs w:val="24"/>
          <w:lang w:eastAsia="ru-RU"/>
        </w:rPr>
      </w:pPr>
      <w:r>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rsidR="002D7332" w:rsidRDefault="00CF08D8">
      <w:pPr>
        <w:ind w:firstLine="709"/>
        <w:jc w:val="both"/>
        <w:rPr>
          <w:sz w:val="24"/>
          <w:szCs w:val="24"/>
          <w:lang w:eastAsia="ru-RU"/>
        </w:rPr>
      </w:pPr>
      <w:r>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rsidR="002D7332" w:rsidRDefault="00CF08D8">
      <w:pPr>
        <w:tabs>
          <w:tab w:val="left" w:pos="993"/>
          <w:tab w:val="left" w:pos="1560"/>
        </w:tabs>
        <w:ind w:firstLine="709"/>
        <w:contextualSpacing/>
        <w:jc w:val="both"/>
        <w:rPr>
          <w:sz w:val="24"/>
          <w:szCs w:val="24"/>
          <w:lang w:eastAsia="ru-RU"/>
        </w:rPr>
      </w:pPr>
      <w:r>
        <w:rPr>
          <w:b/>
          <w:sz w:val="24"/>
          <w:szCs w:val="24"/>
          <w:lang w:eastAsia="ru-RU"/>
        </w:rPr>
        <w:t xml:space="preserve">Консультации </w:t>
      </w:r>
      <w:r>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rsidR="002D7332" w:rsidRDefault="002D7332">
      <w:pPr>
        <w:tabs>
          <w:tab w:val="left" w:pos="993"/>
          <w:tab w:val="left" w:pos="1560"/>
        </w:tabs>
        <w:ind w:firstLine="709"/>
        <w:contextualSpacing/>
        <w:jc w:val="both"/>
        <w:rPr>
          <w:bCs/>
          <w:sz w:val="16"/>
          <w:szCs w:val="24"/>
          <w:lang w:eastAsia="ru-RU"/>
        </w:rPr>
      </w:pPr>
    </w:p>
    <w:p w:rsidR="002D7332" w:rsidRDefault="00CF08D8">
      <w:pPr>
        <w:tabs>
          <w:tab w:val="left" w:pos="993"/>
          <w:tab w:val="left" w:pos="1560"/>
        </w:tabs>
        <w:ind w:firstLine="709"/>
        <w:contextualSpacing/>
        <w:jc w:val="both"/>
        <w:rPr>
          <w:bCs/>
          <w:sz w:val="24"/>
          <w:szCs w:val="24"/>
          <w:lang w:eastAsia="ru-RU"/>
        </w:rPr>
      </w:pPr>
      <w:r>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rsidR="002D7332" w:rsidRDefault="00CF08D8">
      <w:pPr>
        <w:tabs>
          <w:tab w:val="left" w:pos="993"/>
          <w:tab w:val="left" w:pos="1560"/>
        </w:tabs>
        <w:ind w:firstLine="709"/>
        <w:contextualSpacing/>
        <w:jc w:val="both"/>
        <w:rPr>
          <w:sz w:val="24"/>
          <w:szCs w:val="24"/>
          <w:lang w:eastAsia="ru-RU"/>
        </w:rPr>
      </w:pPr>
      <w:r>
        <w:rPr>
          <w:b/>
          <w:sz w:val="24"/>
          <w:szCs w:val="24"/>
          <w:lang w:eastAsia="ru-RU"/>
        </w:rPr>
        <w:t xml:space="preserve">Электронный университет </w:t>
      </w:r>
      <w:r>
        <w:rPr>
          <w:b/>
          <w:sz w:val="24"/>
          <w:szCs w:val="24"/>
          <w:lang w:val="en-US" w:eastAsia="ru-RU"/>
        </w:rPr>
        <w:t>Moodle</w:t>
      </w:r>
      <w:r>
        <w:rPr>
          <w:b/>
          <w:sz w:val="24"/>
          <w:szCs w:val="24"/>
          <w:lang w:eastAsia="ru-RU"/>
        </w:rPr>
        <w:t xml:space="preserve"> ЯрГУ</w:t>
      </w:r>
      <w:r>
        <w:rPr>
          <w:sz w:val="24"/>
          <w:szCs w:val="24"/>
          <w:lang w:eastAsia="ru-RU"/>
        </w:rPr>
        <w:t>, в котором:</w:t>
      </w:r>
    </w:p>
    <w:p w:rsidR="002D7332" w:rsidRDefault="00CF08D8">
      <w:pPr>
        <w:tabs>
          <w:tab w:val="left" w:pos="993"/>
          <w:tab w:val="left" w:pos="1560"/>
        </w:tabs>
        <w:ind w:firstLine="709"/>
        <w:contextualSpacing/>
        <w:jc w:val="both"/>
        <w:rPr>
          <w:sz w:val="24"/>
          <w:szCs w:val="24"/>
          <w:lang w:eastAsia="ru-RU"/>
        </w:rPr>
      </w:pPr>
      <w:r>
        <w:rPr>
          <w:sz w:val="24"/>
          <w:szCs w:val="24"/>
          <w:lang w:eastAsia="ru-RU"/>
        </w:rPr>
        <w:t>- представлены задания для самостоятельной работы обучающихся по темам дисциплины;</w:t>
      </w:r>
    </w:p>
    <w:p w:rsidR="002D7332" w:rsidRDefault="00CF08D8">
      <w:pPr>
        <w:tabs>
          <w:tab w:val="left" w:pos="993"/>
          <w:tab w:val="left" w:pos="1560"/>
        </w:tabs>
        <w:ind w:firstLine="709"/>
        <w:contextualSpacing/>
        <w:jc w:val="both"/>
        <w:rPr>
          <w:sz w:val="24"/>
          <w:szCs w:val="24"/>
          <w:lang w:eastAsia="ru-RU"/>
        </w:rPr>
      </w:pPr>
      <w:r>
        <w:rPr>
          <w:sz w:val="24"/>
          <w:szCs w:val="24"/>
          <w:lang w:eastAsia="ru-RU"/>
        </w:rPr>
        <w:t>- осуществляется проведение отдельных мероприятий текущего контроля успеваемости студентов;</w:t>
      </w:r>
    </w:p>
    <w:p w:rsidR="002D7332" w:rsidRDefault="00CF08D8">
      <w:pPr>
        <w:tabs>
          <w:tab w:val="left" w:pos="993"/>
          <w:tab w:val="left" w:pos="1560"/>
        </w:tabs>
        <w:ind w:firstLine="709"/>
        <w:contextualSpacing/>
        <w:jc w:val="both"/>
        <w:rPr>
          <w:sz w:val="24"/>
          <w:szCs w:val="24"/>
          <w:lang w:eastAsia="ru-RU"/>
        </w:rPr>
      </w:pPr>
      <w:r>
        <w:rPr>
          <w:sz w:val="24"/>
          <w:szCs w:val="24"/>
          <w:lang w:eastAsia="ru-RU"/>
        </w:rPr>
        <w:t>- представлены тексты лекций по отдельным темам дисциплины;</w:t>
      </w:r>
    </w:p>
    <w:p w:rsidR="002D7332" w:rsidRDefault="00CF08D8">
      <w:pPr>
        <w:tabs>
          <w:tab w:val="left" w:pos="993"/>
          <w:tab w:val="left" w:pos="1560"/>
        </w:tabs>
        <w:ind w:firstLine="709"/>
        <w:contextualSpacing/>
        <w:jc w:val="both"/>
        <w:rPr>
          <w:sz w:val="24"/>
          <w:szCs w:val="24"/>
          <w:lang w:eastAsia="ru-RU"/>
        </w:rPr>
      </w:pPr>
      <w:r>
        <w:rPr>
          <w:sz w:val="24"/>
          <w:szCs w:val="24"/>
          <w:lang w:eastAsia="ru-RU"/>
        </w:rPr>
        <w:t xml:space="preserve">- представлены правила прохождения промежуточной аттестации по дисциплине; </w:t>
      </w:r>
    </w:p>
    <w:p w:rsidR="002D7332" w:rsidRDefault="00CF08D8">
      <w:pPr>
        <w:tabs>
          <w:tab w:val="left" w:pos="993"/>
          <w:tab w:val="left" w:pos="1560"/>
        </w:tabs>
        <w:ind w:firstLine="709"/>
        <w:contextualSpacing/>
        <w:jc w:val="both"/>
        <w:rPr>
          <w:sz w:val="24"/>
          <w:szCs w:val="24"/>
          <w:lang w:eastAsia="ru-RU"/>
        </w:rPr>
      </w:pPr>
      <w:r>
        <w:rPr>
          <w:sz w:val="24"/>
          <w:szCs w:val="24"/>
          <w:lang w:eastAsia="ru-RU"/>
        </w:rPr>
        <w:t>- представлен список учебной литературы, рекомендуемой для освоения дисциплины;</w:t>
      </w:r>
    </w:p>
    <w:p w:rsidR="002D7332" w:rsidRDefault="00CF08D8">
      <w:pPr>
        <w:tabs>
          <w:tab w:val="left" w:pos="993"/>
          <w:tab w:val="left" w:pos="1560"/>
        </w:tabs>
        <w:ind w:firstLine="709"/>
        <w:contextualSpacing/>
        <w:jc w:val="both"/>
        <w:rPr>
          <w:sz w:val="24"/>
          <w:szCs w:val="24"/>
          <w:lang w:eastAsia="ru-RU"/>
        </w:rPr>
      </w:pPr>
      <w:r>
        <w:rPr>
          <w:sz w:val="24"/>
          <w:szCs w:val="24"/>
          <w:lang w:eastAsia="ru-RU"/>
        </w:rPr>
        <w:t>- представлена информация о форме и времени проведения консультаций по дисциплине в режиме онлайн;</w:t>
      </w:r>
    </w:p>
    <w:p w:rsidR="002D7332" w:rsidRDefault="00CF08D8">
      <w:pPr>
        <w:tabs>
          <w:tab w:val="left" w:pos="993"/>
          <w:tab w:val="left" w:pos="1560"/>
        </w:tabs>
        <w:ind w:firstLine="709"/>
        <w:contextualSpacing/>
        <w:jc w:val="both"/>
        <w:rPr>
          <w:bCs/>
          <w:sz w:val="24"/>
          <w:szCs w:val="24"/>
          <w:lang w:eastAsia="ru-RU"/>
        </w:rPr>
      </w:pPr>
      <w:r>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2D7332" w:rsidRDefault="002D7332">
      <w:pPr>
        <w:ind w:firstLine="709"/>
        <w:jc w:val="both"/>
        <w:rPr>
          <w:sz w:val="16"/>
          <w:szCs w:val="24"/>
          <w:lang w:eastAsia="ru-RU"/>
        </w:rPr>
      </w:pPr>
    </w:p>
    <w:p w:rsidR="002D7332" w:rsidRDefault="00CF08D8">
      <w:pPr>
        <w:keepNext/>
        <w:spacing w:after="120"/>
        <w:jc w:val="both"/>
        <w:rPr>
          <w:b/>
          <w:bCs/>
          <w:sz w:val="24"/>
          <w:szCs w:val="24"/>
          <w:lang w:eastAsia="ru-RU"/>
        </w:rPr>
      </w:pPr>
      <w:r>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2D7332" w:rsidRDefault="00CF08D8">
      <w:pPr>
        <w:tabs>
          <w:tab w:val="left" w:pos="5670"/>
        </w:tabs>
        <w:ind w:firstLine="709"/>
        <w:jc w:val="both"/>
        <w:rPr>
          <w:sz w:val="24"/>
          <w:szCs w:val="24"/>
          <w:lang w:eastAsia="ru-RU"/>
        </w:rPr>
      </w:pPr>
      <w:r>
        <w:rPr>
          <w:sz w:val="24"/>
          <w:szCs w:val="24"/>
          <w:lang w:eastAsia="ru-RU"/>
        </w:rPr>
        <w:t xml:space="preserve">В процессе осуществления образовательного процесса по дисциплине используются: </w:t>
      </w:r>
    </w:p>
    <w:p w:rsidR="002D7332" w:rsidRDefault="00CF08D8">
      <w:pPr>
        <w:tabs>
          <w:tab w:val="left" w:pos="5670"/>
        </w:tabs>
        <w:ind w:firstLine="709"/>
        <w:jc w:val="both"/>
        <w:rPr>
          <w:sz w:val="24"/>
          <w:szCs w:val="24"/>
          <w:lang w:eastAsia="ru-RU"/>
        </w:rPr>
      </w:pPr>
      <w:r>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2D7332" w:rsidRDefault="00CF08D8">
      <w:pPr>
        <w:tabs>
          <w:tab w:val="left" w:pos="5670"/>
        </w:tabs>
        <w:ind w:firstLine="709"/>
        <w:jc w:val="both"/>
        <w:rPr>
          <w:sz w:val="24"/>
          <w:szCs w:val="24"/>
          <w:lang w:val="en-US" w:eastAsia="ru-RU"/>
        </w:rPr>
      </w:pPr>
      <w:r>
        <w:rPr>
          <w:sz w:val="24"/>
          <w:szCs w:val="24"/>
          <w:lang w:val="en-US" w:eastAsia="ru-RU"/>
        </w:rPr>
        <w:t xml:space="preserve">- </w:t>
      </w:r>
      <w:r>
        <w:rPr>
          <w:sz w:val="24"/>
          <w:szCs w:val="24"/>
          <w:lang w:eastAsia="ru-RU"/>
        </w:rPr>
        <w:t>программы</w:t>
      </w:r>
      <w:r>
        <w:rPr>
          <w:sz w:val="24"/>
          <w:szCs w:val="24"/>
          <w:lang w:val="en-US" w:eastAsia="ru-RU"/>
        </w:rPr>
        <w:t xml:space="preserve"> Microsoft Office;</w:t>
      </w:r>
    </w:p>
    <w:p w:rsidR="002D7332" w:rsidRDefault="00CF08D8">
      <w:pPr>
        <w:tabs>
          <w:tab w:val="left" w:pos="5670"/>
        </w:tabs>
        <w:spacing w:after="120"/>
        <w:ind w:left="709"/>
        <w:jc w:val="both"/>
        <w:rPr>
          <w:sz w:val="14"/>
          <w:szCs w:val="24"/>
          <w:lang w:val="en-US" w:eastAsia="en-US"/>
        </w:rPr>
      </w:pPr>
      <w:r>
        <w:rPr>
          <w:sz w:val="24"/>
          <w:szCs w:val="24"/>
          <w:lang w:val="en-US" w:eastAsia="en-US"/>
        </w:rPr>
        <w:t>- Adobe Acrobat Reader DC.</w:t>
      </w:r>
    </w:p>
    <w:p w:rsidR="002D7332" w:rsidRDefault="00CF08D8">
      <w:pPr>
        <w:keepNext/>
        <w:spacing w:after="120"/>
        <w:jc w:val="both"/>
        <w:rPr>
          <w:b/>
          <w:bCs/>
          <w:sz w:val="24"/>
          <w:szCs w:val="24"/>
          <w:lang w:eastAsia="ru-RU"/>
        </w:rPr>
      </w:pPr>
      <w:r>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2D7332" w:rsidRDefault="00CF08D8">
      <w:pPr>
        <w:tabs>
          <w:tab w:val="left" w:pos="5670"/>
        </w:tabs>
        <w:ind w:firstLine="709"/>
        <w:jc w:val="both"/>
        <w:rPr>
          <w:sz w:val="24"/>
          <w:szCs w:val="24"/>
          <w:lang w:eastAsia="ru-RU"/>
        </w:rPr>
      </w:pPr>
      <w:r>
        <w:rPr>
          <w:sz w:val="24"/>
          <w:szCs w:val="24"/>
          <w:lang w:eastAsia="ru-RU"/>
        </w:rPr>
        <w:t xml:space="preserve">В процессе осуществления образовательного процесса по дисциплине используются: </w:t>
      </w:r>
    </w:p>
    <w:p w:rsidR="002D7332" w:rsidRDefault="00CF08D8">
      <w:pPr>
        <w:ind w:firstLine="709"/>
        <w:jc w:val="both"/>
        <w:rPr>
          <w:bCs/>
          <w:sz w:val="24"/>
          <w:szCs w:val="24"/>
          <w:lang w:eastAsia="ru-RU"/>
        </w:rPr>
      </w:pPr>
      <w:r>
        <w:rPr>
          <w:sz w:val="24"/>
          <w:szCs w:val="24"/>
          <w:lang w:eastAsia="ru-RU"/>
        </w:rPr>
        <w:lastRenderedPageBreak/>
        <w:t>Автоматизированная библиотечно-информационная система «БУКИ-NEXT»</w:t>
      </w:r>
      <w:r>
        <w:rPr>
          <w:bCs/>
          <w:sz w:val="24"/>
          <w:szCs w:val="24"/>
          <w:u w:val="single"/>
          <w:lang w:eastAsia="ru-RU"/>
        </w:rPr>
        <w:t xml:space="preserve"> </w:t>
      </w:r>
      <w:hyperlink r:id="rId9" w:history="1">
        <w:r>
          <w:rPr>
            <w:bCs/>
            <w:sz w:val="24"/>
            <w:szCs w:val="24"/>
            <w:lang w:eastAsia="ru-RU"/>
          </w:rPr>
          <w:t>http://www.lib.uniyar.ac.ru/opac/bk_cat_find.php</w:t>
        </w:r>
      </w:hyperlink>
      <w:r>
        <w:rPr>
          <w:bCs/>
          <w:sz w:val="24"/>
          <w:szCs w:val="24"/>
          <w:lang w:eastAsia="ru-RU"/>
        </w:rPr>
        <w:t xml:space="preserve">  </w:t>
      </w:r>
    </w:p>
    <w:p w:rsidR="002D7332" w:rsidRDefault="00CF08D8">
      <w:pPr>
        <w:ind w:firstLine="709"/>
        <w:jc w:val="both"/>
        <w:rPr>
          <w:sz w:val="24"/>
          <w:szCs w:val="24"/>
          <w:lang w:eastAsia="ru-RU"/>
        </w:rPr>
      </w:pPr>
      <w:r>
        <w:rPr>
          <w:sz w:val="24"/>
          <w:szCs w:val="24"/>
          <w:lang w:eastAsia="ru-RU"/>
        </w:rPr>
        <w:t>Информационные справочные системы, в т.ч. профессиональные базы данных:</w:t>
      </w:r>
    </w:p>
    <w:p w:rsidR="002D7332" w:rsidRDefault="00CF08D8">
      <w:pPr>
        <w:tabs>
          <w:tab w:val="left" w:pos="5670"/>
        </w:tabs>
        <w:spacing w:line="228" w:lineRule="auto"/>
        <w:ind w:firstLine="720"/>
        <w:jc w:val="both"/>
        <w:rPr>
          <w:sz w:val="24"/>
          <w:szCs w:val="24"/>
          <w:lang w:eastAsia="ru-RU"/>
        </w:rPr>
      </w:pPr>
      <w:r>
        <w:rPr>
          <w:sz w:val="24"/>
          <w:szCs w:val="24"/>
          <w:lang w:eastAsia="ru-RU"/>
        </w:rPr>
        <w:t>- справочная правовая система ГАРАНТ;</w:t>
      </w:r>
    </w:p>
    <w:p w:rsidR="002D7332" w:rsidRDefault="00CF08D8">
      <w:pPr>
        <w:tabs>
          <w:tab w:val="left" w:pos="5670"/>
        </w:tabs>
        <w:spacing w:line="228" w:lineRule="auto"/>
        <w:ind w:firstLine="720"/>
        <w:jc w:val="both"/>
        <w:rPr>
          <w:sz w:val="24"/>
          <w:szCs w:val="24"/>
          <w:lang w:eastAsia="ru-RU"/>
        </w:rPr>
      </w:pPr>
      <w:r>
        <w:rPr>
          <w:sz w:val="24"/>
          <w:szCs w:val="24"/>
          <w:lang w:eastAsia="ru-RU"/>
        </w:rPr>
        <w:t>- справочная правовая система КонсультантПлюс.</w:t>
      </w:r>
    </w:p>
    <w:p w:rsidR="002D7332" w:rsidRDefault="002D7332">
      <w:pPr>
        <w:rPr>
          <w:sz w:val="12"/>
          <w:szCs w:val="24"/>
          <w:lang w:eastAsia="ru-RU"/>
        </w:rPr>
      </w:pPr>
    </w:p>
    <w:p w:rsidR="002D7332" w:rsidRDefault="00CF08D8">
      <w:pPr>
        <w:keepNext/>
        <w:spacing w:after="120"/>
        <w:jc w:val="both"/>
        <w:rPr>
          <w:b/>
          <w:bCs/>
          <w:sz w:val="24"/>
          <w:szCs w:val="24"/>
          <w:lang w:eastAsia="ru-RU"/>
        </w:rPr>
      </w:pPr>
      <w:r>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2D7332" w:rsidRDefault="00CF08D8">
      <w:pPr>
        <w:keepNext/>
        <w:spacing w:line="228" w:lineRule="auto"/>
        <w:ind w:firstLine="709"/>
        <w:rPr>
          <w:b/>
          <w:sz w:val="24"/>
          <w:szCs w:val="24"/>
          <w:lang w:eastAsia="ru-RU"/>
        </w:rPr>
      </w:pPr>
      <w:r>
        <w:rPr>
          <w:b/>
          <w:sz w:val="24"/>
          <w:szCs w:val="24"/>
          <w:lang w:eastAsia="ru-RU"/>
        </w:rPr>
        <w:t>а) основная литература</w:t>
      </w:r>
    </w:p>
    <w:p w:rsidR="002D7332" w:rsidRDefault="00CF08D8">
      <w:pPr>
        <w:ind w:firstLine="709"/>
        <w:jc w:val="both"/>
        <w:rPr>
          <w:sz w:val="24"/>
          <w:szCs w:val="24"/>
          <w:lang w:eastAsia="ru-RU"/>
        </w:rPr>
      </w:pPr>
      <w:r>
        <w:rPr>
          <w:sz w:val="24"/>
          <w:szCs w:val="24"/>
          <w:lang w:eastAsia="ru-RU"/>
        </w:rPr>
        <w:t>1. Мамедова, Н. А.  Управление государственными и муниципальными закупками : учебник и практикум для вузов / Н. А. Мамедова, А. Н. Байкова, О. Н. Морозова. — 3-е изд., перераб. и доп. — Москва : Издательство Юрайт, 2021. — 421 с. — (Высшее образование). — ISBN 978-5-534-12339-5. — Текст : электронный // ЭБС Юрайт [сайт]. — URL: https://urait.ru/bcode/469</w:t>
      </w:r>
      <w:r w:rsidR="00E17F33">
        <w:rPr>
          <w:sz w:val="24"/>
          <w:szCs w:val="24"/>
          <w:lang w:eastAsia="ru-RU"/>
        </w:rPr>
        <w:t>618</w:t>
      </w:r>
      <w:r>
        <w:rPr>
          <w:sz w:val="24"/>
          <w:szCs w:val="24"/>
          <w:lang w:eastAsia="ru-RU"/>
        </w:rPr>
        <w:t>.</w:t>
      </w:r>
    </w:p>
    <w:p w:rsidR="002D7332" w:rsidRDefault="002D7332">
      <w:pPr>
        <w:keepNext/>
        <w:spacing w:line="228" w:lineRule="auto"/>
        <w:ind w:firstLine="709"/>
        <w:jc w:val="both"/>
        <w:rPr>
          <w:sz w:val="16"/>
          <w:szCs w:val="24"/>
          <w:lang w:eastAsia="ru-RU"/>
        </w:rPr>
      </w:pPr>
    </w:p>
    <w:p w:rsidR="002D7332" w:rsidRDefault="00CF08D8">
      <w:pPr>
        <w:keepNext/>
        <w:spacing w:line="228" w:lineRule="auto"/>
        <w:ind w:firstLine="709"/>
        <w:jc w:val="both"/>
        <w:rPr>
          <w:b/>
          <w:sz w:val="24"/>
          <w:szCs w:val="24"/>
          <w:lang w:eastAsia="ru-RU"/>
        </w:rPr>
      </w:pPr>
      <w:r>
        <w:rPr>
          <w:b/>
          <w:sz w:val="24"/>
          <w:szCs w:val="24"/>
          <w:lang w:eastAsia="ru-RU"/>
        </w:rPr>
        <w:t xml:space="preserve">б) дополнительная литература </w:t>
      </w:r>
    </w:p>
    <w:p w:rsidR="00E17F33" w:rsidRPr="00E17F33" w:rsidRDefault="00CF08D8">
      <w:pPr>
        <w:ind w:firstLine="709"/>
        <w:jc w:val="both"/>
        <w:rPr>
          <w:sz w:val="24"/>
          <w:szCs w:val="24"/>
        </w:rPr>
      </w:pPr>
      <w:r>
        <w:rPr>
          <w:sz w:val="24"/>
          <w:szCs w:val="24"/>
          <w:lang w:eastAsia="ru-RU"/>
        </w:rPr>
        <w:t xml:space="preserve">1. </w:t>
      </w:r>
      <w:r w:rsidR="00E17F33" w:rsidRPr="00E17F33">
        <w:rPr>
          <w:i/>
          <w:iCs/>
          <w:color w:val="000000"/>
          <w:sz w:val="24"/>
          <w:szCs w:val="24"/>
          <w:shd w:val="clear" w:color="auto" w:fill="FFFFFF"/>
        </w:rPr>
        <w:t>Кнутов, А. В. </w:t>
      </w:r>
      <w:r w:rsidR="00E17F33" w:rsidRPr="00E17F33">
        <w:rPr>
          <w:color w:val="000000"/>
          <w:sz w:val="24"/>
          <w:szCs w:val="24"/>
          <w:shd w:val="clear" w:color="auto" w:fill="FFFFFF"/>
        </w:rPr>
        <w:t> Управление государственными и муниципальными закупками и контрактами : учебник и практикум для вузов / А. В. Кнутов. — Москва : Издательство Юрайт, 2023. — 316 с. — (Высшее образование). — ISBN 978-5-534-04912-1. — Текст : электронный // Образовательная платформа Юрайт [сайт]. — URL: </w:t>
      </w:r>
      <w:hyperlink r:id="rId10" w:tgtFrame="_blank" w:history="1">
        <w:r w:rsidR="00E17F33" w:rsidRPr="00E17F33">
          <w:rPr>
            <w:color w:val="486C97"/>
            <w:sz w:val="24"/>
            <w:szCs w:val="24"/>
            <w:u w:val="single"/>
            <w:shd w:val="clear" w:color="auto" w:fill="FFFFFF"/>
          </w:rPr>
          <w:t>https://urait.ru/bcode/515081</w:t>
        </w:r>
      </w:hyperlink>
    </w:p>
    <w:p w:rsidR="00E17F33" w:rsidRDefault="00CF08D8">
      <w:pPr>
        <w:ind w:firstLine="709"/>
        <w:jc w:val="both"/>
        <w:rPr>
          <w:sz w:val="24"/>
          <w:szCs w:val="24"/>
        </w:rPr>
      </w:pPr>
      <w:r>
        <w:rPr>
          <w:sz w:val="24"/>
          <w:szCs w:val="24"/>
          <w:lang w:eastAsia="ru-RU"/>
        </w:rPr>
        <w:t xml:space="preserve">2. </w:t>
      </w:r>
      <w:r w:rsidR="00E17F33" w:rsidRPr="00E17F33">
        <w:rPr>
          <w:i/>
          <w:iCs/>
          <w:color w:val="000000"/>
          <w:sz w:val="24"/>
          <w:szCs w:val="24"/>
          <w:shd w:val="clear" w:color="auto" w:fill="FFFFFF"/>
        </w:rPr>
        <w:t>Федорова, И. Ю. </w:t>
      </w:r>
      <w:r w:rsidR="00E17F33" w:rsidRPr="00E17F33">
        <w:rPr>
          <w:color w:val="000000"/>
          <w:sz w:val="24"/>
          <w:szCs w:val="24"/>
          <w:shd w:val="clear" w:color="auto" w:fill="FFFFFF"/>
        </w:rPr>
        <w:t> Финансовый механизм государственных и муниципальных закупок : учебник для вузов / И. Ю. Федорова, А. В. Фрыгин, М. Н. Прокофьев. — 2-е изд., перераб. и доп. — Москва : Издательство Юрайт, 2023. — 235 с. — (Высшее образование). — ISBN 978-5-534-16600-2. — Текст : электронный // Образовательная платформа Юрайт [сайт]. — URL: </w:t>
      </w:r>
      <w:hyperlink r:id="rId11" w:tgtFrame="_blank" w:history="1">
        <w:r w:rsidR="00E17F33" w:rsidRPr="00E17F33">
          <w:rPr>
            <w:color w:val="486C97"/>
            <w:sz w:val="24"/>
            <w:szCs w:val="24"/>
            <w:u w:val="single"/>
            <w:shd w:val="clear" w:color="auto" w:fill="FFFFFF"/>
          </w:rPr>
          <w:t>https://urait.ru/bcode/531357</w:t>
        </w:r>
      </w:hyperlink>
    </w:p>
    <w:p w:rsidR="002D7332" w:rsidRDefault="00CF08D8">
      <w:pPr>
        <w:ind w:firstLine="709"/>
        <w:jc w:val="both"/>
        <w:rPr>
          <w:sz w:val="24"/>
          <w:szCs w:val="24"/>
          <w:lang w:eastAsia="ru-RU"/>
        </w:rPr>
      </w:pPr>
      <w:r>
        <w:rPr>
          <w:sz w:val="24"/>
          <w:szCs w:val="24"/>
          <w:lang w:eastAsia="ru-RU"/>
        </w:rPr>
        <w:t>в) ресурсы сети «Интернет»:</w:t>
      </w:r>
    </w:p>
    <w:p w:rsidR="002D7332" w:rsidRDefault="00CF08D8">
      <w:pPr>
        <w:ind w:firstLine="709"/>
        <w:jc w:val="both"/>
        <w:rPr>
          <w:sz w:val="24"/>
          <w:szCs w:val="24"/>
          <w:lang w:eastAsia="ru-RU"/>
        </w:rPr>
      </w:pPr>
      <w:r>
        <w:rPr>
          <w:sz w:val="24"/>
          <w:szCs w:val="24"/>
          <w:lang w:eastAsia="ru-RU"/>
        </w:rPr>
        <w:t>Электронный каталог Научной библиотеки ЯрГУ (</w:t>
      </w:r>
      <w:hyperlink r:id="rId12" w:history="1">
        <w:r>
          <w:rPr>
            <w:sz w:val="24"/>
            <w:szCs w:val="24"/>
            <w:lang w:eastAsia="ru-RU"/>
          </w:rPr>
          <w:t>https://www.lib.uniyar.ac.ru/opac/bk_cat_find.php</w:t>
        </w:r>
      </w:hyperlink>
      <w:r>
        <w:rPr>
          <w:sz w:val="24"/>
          <w:szCs w:val="24"/>
          <w:lang w:eastAsia="ru-RU"/>
        </w:rPr>
        <w:t>).</w:t>
      </w:r>
    </w:p>
    <w:p w:rsidR="002D7332" w:rsidRDefault="00CF08D8">
      <w:pPr>
        <w:ind w:firstLine="709"/>
        <w:jc w:val="both"/>
        <w:rPr>
          <w:sz w:val="24"/>
          <w:szCs w:val="24"/>
          <w:lang w:eastAsia="ru-RU"/>
        </w:rPr>
      </w:pPr>
      <w:r>
        <w:rPr>
          <w:sz w:val="24"/>
          <w:szCs w:val="24"/>
          <w:lang w:eastAsia="ru-RU"/>
        </w:rPr>
        <w:t>Электронная библиотечная система (ЭБС) издательства «Юрайт» (</w:t>
      </w:r>
      <w:hyperlink w:history="1">
        <w:r>
          <w:rPr>
            <w:sz w:val="24"/>
            <w:szCs w:val="24"/>
            <w:lang w:eastAsia="ru-RU"/>
          </w:rPr>
          <w:t>https://www. urait.ru</w:t>
        </w:r>
      </w:hyperlink>
      <w:r>
        <w:rPr>
          <w:sz w:val="24"/>
          <w:szCs w:val="24"/>
          <w:lang w:eastAsia="ru-RU"/>
        </w:rPr>
        <w:t>).</w:t>
      </w:r>
    </w:p>
    <w:p w:rsidR="002D7332" w:rsidRDefault="00CF08D8">
      <w:pPr>
        <w:ind w:firstLine="709"/>
        <w:jc w:val="both"/>
        <w:rPr>
          <w:sz w:val="24"/>
          <w:szCs w:val="24"/>
          <w:lang w:eastAsia="ru-RU"/>
        </w:rPr>
      </w:pPr>
      <w:r>
        <w:rPr>
          <w:sz w:val="24"/>
          <w:szCs w:val="24"/>
          <w:lang w:eastAsia="ru-RU"/>
        </w:rPr>
        <w:t>Электронная библиотечная система (ЭБС) издательства «Проспект» (</w:t>
      </w:r>
      <w:hyperlink r:id="rId13" w:history="1">
        <w:r>
          <w:rPr>
            <w:sz w:val="24"/>
            <w:szCs w:val="24"/>
            <w:lang w:eastAsia="ru-RU"/>
          </w:rPr>
          <w:t>http://ebs.prospekt.org/</w:t>
        </w:r>
      </w:hyperlink>
      <w:r>
        <w:rPr>
          <w:sz w:val="24"/>
          <w:szCs w:val="24"/>
          <w:lang w:eastAsia="ru-RU"/>
        </w:rPr>
        <w:t>).</w:t>
      </w:r>
    </w:p>
    <w:p w:rsidR="002D7332" w:rsidRDefault="00CF08D8">
      <w:pPr>
        <w:ind w:firstLine="709"/>
        <w:jc w:val="both"/>
        <w:rPr>
          <w:sz w:val="24"/>
          <w:szCs w:val="24"/>
          <w:lang w:eastAsia="ru-RU"/>
        </w:rPr>
      </w:pPr>
      <w:r>
        <w:rPr>
          <w:sz w:val="24"/>
          <w:szCs w:val="24"/>
          <w:lang w:eastAsia="ru-RU"/>
        </w:rPr>
        <w:t>Научная электронная библиотека (НЭБ) (</w:t>
      </w:r>
      <w:hyperlink r:id="rId14" w:history="1">
        <w:r>
          <w:rPr>
            <w:sz w:val="24"/>
            <w:szCs w:val="24"/>
            <w:lang w:eastAsia="ru-RU"/>
          </w:rPr>
          <w:t>http://elibrary.ru</w:t>
        </w:r>
      </w:hyperlink>
      <w:r>
        <w:rPr>
          <w:sz w:val="24"/>
          <w:szCs w:val="24"/>
          <w:lang w:eastAsia="ru-RU"/>
        </w:rPr>
        <w:t>)</w:t>
      </w:r>
    </w:p>
    <w:p w:rsidR="002D7332" w:rsidRDefault="002D7332">
      <w:pPr>
        <w:ind w:firstLine="709"/>
        <w:jc w:val="both"/>
        <w:rPr>
          <w:sz w:val="24"/>
          <w:szCs w:val="24"/>
          <w:lang w:eastAsia="ru-RU"/>
        </w:rPr>
      </w:pPr>
    </w:p>
    <w:p w:rsidR="002D7332" w:rsidRDefault="00CF08D8">
      <w:pPr>
        <w:keepNext/>
        <w:spacing w:after="240"/>
        <w:jc w:val="both"/>
        <w:rPr>
          <w:b/>
          <w:bCs/>
          <w:sz w:val="24"/>
          <w:szCs w:val="24"/>
          <w:lang w:eastAsia="ru-RU"/>
        </w:rPr>
      </w:pPr>
      <w:r>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rsidR="002D7332" w:rsidRDefault="00CF08D8">
      <w:pPr>
        <w:ind w:firstLine="709"/>
        <w:jc w:val="both"/>
        <w:rPr>
          <w:sz w:val="24"/>
          <w:szCs w:val="24"/>
          <w:lang w:eastAsia="ru-RU"/>
        </w:rPr>
      </w:pPr>
      <w:r>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2D7332" w:rsidRDefault="00CF08D8">
      <w:pPr>
        <w:ind w:firstLine="709"/>
        <w:jc w:val="both"/>
        <w:rPr>
          <w:sz w:val="24"/>
          <w:szCs w:val="24"/>
          <w:lang w:eastAsia="ru-RU"/>
        </w:rPr>
      </w:pPr>
      <w:r>
        <w:rPr>
          <w:sz w:val="24"/>
          <w:szCs w:val="24"/>
          <w:lang w:eastAsia="ru-RU"/>
        </w:rPr>
        <w:t xml:space="preserve">- учебные аудитории для проведения занятий лекционного типа; </w:t>
      </w:r>
    </w:p>
    <w:p w:rsidR="002D7332" w:rsidRDefault="00CF08D8">
      <w:pPr>
        <w:ind w:firstLine="709"/>
        <w:jc w:val="both"/>
        <w:rPr>
          <w:sz w:val="24"/>
          <w:szCs w:val="24"/>
          <w:lang w:eastAsia="ru-RU"/>
        </w:rPr>
      </w:pPr>
      <w:r>
        <w:rPr>
          <w:sz w:val="24"/>
          <w:szCs w:val="24"/>
          <w:lang w:eastAsia="ru-RU"/>
        </w:rPr>
        <w:t xml:space="preserve">- учебные аудитории для проведения практических занятий (семинаров); </w:t>
      </w:r>
    </w:p>
    <w:p w:rsidR="002D7332" w:rsidRDefault="00CF08D8">
      <w:pPr>
        <w:ind w:firstLine="709"/>
        <w:jc w:val="both"/>
        <w:rPr>
          <w:sz w:val="24"/>
          <w:szCs w:val="24"/>
          <w:lang w:eastAsia="ru-RU"/>
        </w:rPr>
      </w:pPr>
      <w:r>
        <w:rPr>
          <w:sz w:val="24"/>
          <w:szCs w:val="24"/>
          <w:lang w:eastAsia="ru-RU"/>
        </w:rPr>
        <w:t xml:space="preserve">- учебные аудитории для проведения групповых и индивидуальных консультаций; </w:t>
      </w:r>
    </w:p>
    <w:p w:rsidR="002D7332" w:rsidRDefault="00CF08D8">
      <w:pPr>
        <w:ind w:firstLine="709"/>
        <w:jc w:val="both"/>
        <w:rPr>
          <w:sz w:val="24"/>
          <w:szCs w:val="24"/>
          <w:lang w:eastAsia="ru-RU"/>
        </w:rPr>
      </w:pPr>
      <w:r>
        <w:rPr>
          <w:sz w:val="24"/>
          <w:szCs w:val="24"/>
          <w:lang w:eastAsia="ru-RU"/>
        </w:rPr>
        <w:t xml:space="preserve">- учебные аудитории для проведения текущего контроля и промежуточной аттестации; </w:t>
      </w:r>
    </w:p>
    <w:p w:rsidR="002D7332" w:rsidRDefault="00CF08D8">
      <w:pPr>
        <w:ind w:firstLine="709"/>
        <w:jc w:val="both"/>
        <w:rPr>
          <w:sz w:val="24"/>
          <w:szCs w:val="24"/>
          <w:lang w:eastAsia="ru-RU"/>
        </w:rPr>
      </w:pPr>
      <w:r>
        <w:rPr>
          <w:sz w:val="24"/>
          <w:szCs w:val="24"/>
          <w:lang w:eastAsia="ru-RU"/>
        </w:rPr>
        <w:t>- помещения для самостоятельной работы;</w:t>
      </w:r>
    </w:p>
    <w:p w:rsidR="002D7332" w:rsidRDefault="00CF08D8">
      <w:pPr>
        <w:ind w:firstLine="709"/>
        <w:jc w:val="both"/>
        <w:rPr>
          <w:sz w:val="24"/>
          <w:szCs w:val="24"/>
          <w:lang w:eastAsia="ru-RU"/>
        </w:rPr>
      </w:pPr>
      <w:r>
        <w:rPr>
          <w:sz w:val="24"/>
          <w:szCs w:val="24"/>
          <w:lang w:eastAsia="ru-RU"/>
        </w:rPr>
        <w:t>- помещения для хранения и профилактического обслуживания технических средств обучения.</w:t>
      </w:r>
    </w:p>
    <w:p w:rsidR="002D7332" w:rsidRDefault="00CF08D8">
      <w:pPr>
        <w:ind w:firstLine="709"/>
        <w:jc w:val="both"/>
        <w:rPr>
          <w:sz w:val="24"/>
          <w:szCs w:val="24"/>
          <w:lang w:eastAsia="ru-RU"/>
        </w:rPr>
      </w:pPr>
      <w:r>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rsidR="002D7332" w:rsidRDefault="00CF08D8">
      <w:pPr>
        <w:ind w:firstLine="709"/>
        <w:jc w:val="both"/>
        <w:rPr>
          <w:sz w:val="24"/>
          <w:szCs w:val="24"/>
          <w:lang w:eastAsia="ru-RU"/>
        </w:rPr>
      </w:pPr>
      <w:r>
        <w:rPr>
          <w:sz w:val="24"/>
          <w:szCs w:val="24"/>
          <w:lang w:eastAsia="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rsidR="002D7332" w:rsidRDefault="002D7332">
      <w:pPr>
        <w:ind w:firstLine="709"/>
        <w:jc w:val="both"/>
        <w:rPr>
          <w:sz w:val="24"/>
          <w:szCs w:val="24"/>
          <w:lang w:eastAsia="ru-RU"/>
        </w:rPr>
      </w:pPr>
    </w:p>
    <w:p w:rsidR="002D7332" w:rsidRDefault="002D7332">
      <w:pPr>
        <w:ind w:firstLine="709"/>
        <w:jc w:val="both"/>
        <w:rPr>
          <w:sz w:val="24"/>
          <w:szCs w:val="24"/>
          <w:lang w:eastAsia="ru-RU"/>
        </w:rPr>
      </w:pPr>
    </w:p>
    <w:tbl>
      <w:tblPr>
        <w:tblW w:w="9623" w:type="dxa"/>
        <w:tblLook w:val="04A0" w:firstRow="1" w:lastRow="0" w:firstColumn="1" w:lastColumn="0" w:noHBand="0" w:noVBand="1"/>
      </w:tblPr>
      <w:tblGrid>
        <w:gridCol w:w="4320"/>
        <w:gridCol w:w="236"/>
        <w:gridCol w:w="2160"/>
        <w:gridCol w:w="249"/>
        <w:gridCol w:w="2658"/>
      </w:tblGrid>
      <w:tr w:rsidR="002D7332">
        <w:trPr>
          <w:trHeight w:val="599"/>
        </w:trPr>
        <w:tc>
          <w:tcPr>
            <w:tcW w:w="4320" w:type="dxa"/>
            <w:tcBorders>
              <w:bottom w:val="single" w:sz="4" w:space="0" w:color="auto"/>
            </w:tcBorders>
            <w:vAlign w:val="bottom"/>
          </w:tcPr>
          <w:p w:rsidR="002D7332" w:rsidRDefault="002D7332">
            <w:pPr>
              <w:rPr>
                <w:bCs/>
                <w:sz w:val="24"/>
                <w:szCs w:val="24"/>
                <w:lang w:eastAsia="ru-RU"/>
              </w:rPr>
            </w:pPr>
          </w:p>
          <w:p w:rsidR="002D7332" w:rsidRDefault="002D7332">
            <w:pPr>
              <w:rPr>
                <w:bCs/>
                <w:sz w:val="24"/>
                <w:szCs w:val="24"/>
                <w:lang w:eastAsia="ru-RU"/>
              </w:rPr>
            </w:pPr>
          </w:p>
          <w:p w:rsidR="002D7332" w:rsidRDefault="00CF08D8">
            <w:pPr>
              <w:rPr>
                <w:bCs/>
                <w:sz w:val="24"/>
                <w:szCs w:val="24"/>
                <w:lang w:eastAsia="ru-RU"/>
              </w:rPr>
            </w:pPr>
            <w:r>
              <w:rPr>
                <w:bCs/>
                <w:sz w:val="24"/>
                <w:szCs w:val="24"/>
                <w:lang w:eastAsia="ru-RU"/>
              </w:rPr>
              <w:t>Автор:</w:t>
            </w:r>
          </w:p>
          <w:p w:rsidR="002D7332" w:rsidRDefault="002D7332">
            <w:pPr>
              <w:rPr>
                <w:bCs/>
                <w:sz w:val="22"/>
                <w:szCs w:val="24"/>
                <w:lang w:eastAsia="ru-RU"/>
              </w:rPr>
            </w:pPr>
          </w:p>
          <w:p w:rsidR="002D7332" w:rsidRDefault="00CF08D8">
            <w:pPr>
              <w:rPr>
                <w:sz w:val="24"/>
                <w:szCs w:val="24"/>
                <w:lang w:eastAsia="ru-RU"/>
              </w:rPr>
            </w:pPr>
            <w:r>
              <w:rPr>
                <w:sz w:val="24"/>
                <w:szCs w:val="24"/>
                <w:lang w:eastAsia="ru-RU"/>
              </w:rPr>
              <w:t xml:space="preserve">Доцент </w:t>
            </w:r>
            <w:r>
              <w:rPr>
                <w:color w:val="000000"/>
                <w:sz w:val="24"/>
                <w:szCs w:val="24"/>
                <w:lang w:eastAsia="ru-RU"/>
              </w:rPr>
              <w:t>Базовой кафедры производства и аналитики официальной статистической информации в Территориальном органе Федеральной службы государственной статистики по Ярославской области</w:t>
            </w:r>
          </w:p>
        </w:tc>
        <w:tc>
          <w:tcPr>
            <w:tcW w:w="236" w:type="dxa"/>
            <w:vAlign w:val="bottom"/>
          </w:tcPr>
          <w:p w:rsidR="002D7332" w:rsidRDefault="002D7332">
            <w:pPr>
              <w:rPr>
                <w:sz w:val="24"/>
                <w:szCs w:val="24"/>
                <w:lang w:eastAsia="ru-RU"/>
              </w:rPr>
            </w:pPr>
          </w:p>
        </w:tc>
        <w:tc>
          <w:tcPr>
            <w:tcW w:w="2160" w:type="dxa"/>
            <w:tcBorders>
              <w:bottom w:val="single" w:sz="4" w:space="0" w:color="auto"/>
            </w:tcBorders>
            <w:vAlign w:val="bottom"/>
          </w:tcPr>
          <w:p w:rsidR="002D7332" w:rsidRDefault="002D7332">
            <w:pPr>
              <w:rPr>
                <w:sz w:val="24"/>
                <w:szCs w:val="24"/>
                <w:lang w:eastAsia="ru-RU"/>
              </w:rPr>
            </w:pPr>
          </w:p>
          <w:p w:rsidR="002D7332" w:rsidRDefault="002D7332">
            <w:pPr>
              <w:rPr>
                <w:sz w:val="24"/>
                <w:szCs w:val="24"/>
                <w:lang w:eastAsia="ru-RU"/>
              </w:rPr>
            </w:pPr>
          </w:p>
          <w:p w:rsidR="002D7332" w:rsidRDefault="002D7332">
            <w:pPr>
              <w:rPr>
                <w:sz w:val="24"/>
                <w:szCs w:val="24"/>
                <w:lang w:eastAsia="ru-RU"/>
              </w:rPr>
            </w:pPr>
          </w:p>
        </w:tc>
        <w:tc>
          <w:tcPr>
            <w:tcW w:w="249" w:type="dxa"/>
            <w:vAlign w:val="bottom"/>
          </w:tcPr>
          <w:p w:rsidR="002D7332" w:rsidRDefault="002D7332">
            <w:pPr>
              <w:rPr>
                <w:sz w:val="24"/>
                <w:szCs w:val="24"/>
                <w:lang w:eastAsia="ru-RU"/>
              </w:rPr>
            </w:pPr>
          </w:p>
        </w:tc>
        <w:tc>
          <w:tcPr>
            <w:tcW w:w="2658" w:type="dxa"/>
            <w:tcBorders>
              <w:bottom w:val="single" w:sz="4" w:space="0" w:color="auto"/>
            </w:tcBorders>
            <w:vAlign w:val="bottom"/>
          </w:tcPr>
          <w:p w:rsidR="002D7332" w:rsidRDefault="00CF08D8">
            <w:pPr>
              <w:jc w:val="center"/>
              <w:rPr>
                <w:sz w:val="24"/>
                <w:szCs w:val="24"/>
                <w:lang w:eastAsia="ru-RU"/>
              </w:rPr>
            </w:pPr>
            <w:r>
              <w:rPr>
                <w:sz w:val="24"/>
                <w:szCs w:val="24"/>
                <w:lang w:eastAsia="ru-RU"/>
              </w:rPr>
              <w:t>А.Е. Маслова</w:t>
            </w:r>
          </w:p>
        </w:tc>
      </w:tr>
      <w:tr w:rsidR="002D7332">
        <w:tc>
          <w:tcPr>
            <w:tcW w:w="4320" w:type="dxa"/>
            <w:tcBorders>
              <w:top w:val="single" w:sz="4" w:space="0" w:color="auto"/>
            </w:tcBorders>
          </w:tcPr>
          <w:p w:rsidR="002D7332" w:rsidRDefault="00CF08D8">
            <w:pPr>
              <w:jc w:val="center"/>
              <w:rPr>
                <w:sz w:val="28"/>
                <w:szCs w:val="28"/>
                <w:lang w:eastAsia="ru-RU"/>
              </w:rPr>
            </w:pPr>
            <w:r>
              <w:rPr>
                <w:i/>
                <w:sz w:val="24"/>
                <w:szCs w:val="24"/>
                <w:vertAlign w:val="superscript"/>
                <w:lang w:eastAsia="ru-RU"/>
              </w:rPr>
              <w:t>должность, ученая степень</w:t>
            </w:r>
          </w:p>
        </w:tc>
        <w:tc>
          <w:tcPr>
            <w:tcW w:w="236" w:type="dxa"/>
          </w:tcPr>
          <w:p w:rsidR="002D7332" w:rsidRDefault="002D7332">
            <w:pPr>
              <w:jc w:val="center"/>
              <w:rPr>
                <w:sz w:val="28"/>
                <w:szCs w:val="28"/>
                <w:lang w:eastAsia="ru-RU"/>
              </w:rPr>
            </w:pPr>
          </w:p>
        </w:tc>
        <w:tc>
          <w:tcPr>
            <w:tcW w:w="2160" w:type="dxa"/>
            <w:tcBorders>
              <w:top w:val="single" w:sz="4" w:space="0" w:color="auto"/>
            </w:tcBorders>
          </w:tcPr>
          <w:p w:rsidR="002D7332" w:rsidRDefault="00CF08D8">
            <w:pPr>
              <w:jc w:val="center"/>
              <w:rPr>
                <w:sz w:val="28"/>
                <w:szCs w:val="28"/>
                <w:lang w:eastAsia="ru-RU"/>
              </w:rPr>
            </w:pPr>
            <w:r>
              <w:rPr>
                <w:i/>
                <w:sz w:val="24"/>
                <w:szCs w:val="24"/>
                <w:vertAlign w:val="superscript"/>
                <w:lang w:eastAsia="ru-RU"/>
              </w:rPr>
              <w:t>подпись</w:t>
            </w:r>
          </w:p>
        </w:tc>
        <w:tc>
          <w:tcPr>
            <w:tcW w:w="249" w:type="dxa"/>
          </w:tcPr>
          <w:p w:rsidR="002D7332" w:rsidRDefault="002D7332">
            <w:pPr>
              <w:jc w:val="center"/>
              <w:rPr>
                <w:sz w:val="28"/>
                <w:szCs w:val="28"/>
                <w:lang w:eastAsia="ru-RU"/>
              </w:rPr>
            </w:pPr>
          </w:p>
        </w:tc>
        <w:tc>
          <w:tcPr>
            <w:tcW w:w="2658" w:type="dxa"/>
            <w:tcBorders>
              <w:top w:val="single" w:sz="4" w:space="0" w:color="auto"/>
            </w:tcBorders>
          </w:tcPr>
          <w:p w:rsidR="002D7332" w:rsidRDefault="00CF08D8">
            <w:pPr>
              <w:jc w:val="center"/>
              <w:rPr>
                <w:sz w:val="28"/>
                <w:szCs w:val="28"/>
                <w:lang w:eastAsia="ru-RU"/>
              </w:rPr>
            </w:pPr>
            <w:r>
              <w:rPr>
                <w:i/>
                <w:sz w:val="24"/>
                <w:szCs w:val="24"/>
                <w:vertAlign w:val="superscript"/>
                <w:lang w:eastAsia="ru-RU"/>
              </w:rPr>
              <w:t>И.О. Фамилия</w:t>
            </w:r>
          </w:p>
        </w:tc>
      </w:tr>
    </w:tbl>
    <w:p w:rsidR="002D7332" w:rsidRDefault="002D7332">
      <w:pPr>
        <w:rPr>
          <w:sz w:val="24"/>
          <w:szCs w:val="24"/>
          <w:lang w:eastAsia="ru-RU"/>
        </w:rPr>
      </w:pPr>
    </w:p>
    <w:p w:rsidR="002D7332" w:rsidRDefault="002D7332">
      <w:pPr>
        <w:jc w:val="both"/>
        <w:rPr>
          <w:sz w:val="24"/>
          <w:szCs w:val="24"/>
          <w:lang w:eastAsia="ru-RU"/>
        </w:rPr>
      </w:pPr>
    </w:p>
    <w:p w:rsidR="002D7332" w:rsidRDefault="00CF08D8">
      <w:pPr>
        <w:pageBreakBefore/>
        <w:ind w:left="1077"/>
        <w:jc w:val="right"/>
        <w:rPr>
          <w:b/>
          <w:sz w:val="24"/>
          <w:szCs w:val="24"/>
          <w:lang w:eastAsia="ru-RU"/>
        </w:rPr>
      </w:pPr>
      <w:r>
        <w:rPr>
          <w:b/>
          <w:sz w:val="24"/>
          <w:szCs w:val="24"/>
          <w:lang w:eastAsia="ru-RU"/>
        </w:rPr>
        <w:t>Приложение №1 к рабочей программе дисциплины</w:t>
      </w:r>
    </w:p>
    <w:p w:rsidR="002D7332" w:rsidRDefault="00CF08D8">
      <w:pPr>
        <w:rPr>
          <w:b/>
          <w:bCs/>
          <w:sz w:val="24"/>
          <w:szCs w:val="24"/>
          <w:lang w:eastAsia="ru-RU"/>
        </w:rPr>
      </w:pPr>
      <w:r>
        <w:rPr>
          <w:b/>
          <w:bCs/>
          <w:sz w:val="24"/>
          <w:szCs w:val="24"/>
          <w:lang w:eastAsia="ru-RU"/>
        </w:rPr>
        <w:t xml:space="preserve">       «Управление государственными и муниципальными закупками»</w:t>
      </w:r>
    </w:p>
    <w:p w:rsidR="002D7332" w:rsidRDefault="002D7332">
      <w:pPr>
        <w:ind w:left="1080"/>
        <w:jc w:val="both"/>
        <w:rPr>
          <w:b/>
          <w:color w:val="000080"/>
          <w:sz w:val="24"/>
          <w:szCs w:val="24"/>
          <w:lang w:eastAsia="ru-RU"/>
        </w:rPr>
      </w:pPr>
    </w:p>
    <w:p w:rsidR="002D7332" w:rsidRDefault="00CF08D8">
      <w:pPr>
        <w:jc w:val="center"/>
        <w:rPr>
          <w:b/>
          <w:bCs/>
          <w:sz w:val="24"/>
          <w:szCs w:val="24"/>
          <w:lang w:eastAsia="ru-RU"/>
        </w:rPr>
      </w:pPr>
      <w:r>
        <w:rPr>
          <w:b/>
          <w:sz w:val="24"/>
          <w:szCs w:val="24"/>
          <w:lang w:eastAsia="ru-RU"/>
        </w:rPr>
        <w:t>Фонд оценочных средств</w:t>
      </w:r>
      <w:r>
        <w:rPr>
          <w:b/>
          <w:bCs/>
          <w:sz w:val="24"/>
          <w:szCs w:val="24"/>
          <w:lang w:eastAsia="ru-RU"/>
        </w:rPr>
        <w:t xml:space="preserve"> </w:t>
      </w:r>
    </w:p>
    <w:p w:rsidR="002D7332" w:rsidRDefault="00CF08D8">
      <w:pPr>
        <w:jc w:val="center"/>
        <w:rPr>
          <w:b/>
          <w:bCs/>
          <w:sz w:val="24"/>
          <w:szCs w:val="24"/>
          <w:lang w:eastAsia="ru-RU"/>
        </w:rPr>
      </w:pPr>
      <w:r>
        <w:rPr>
          <w:b/>
          <w:bCs/>
          <w:sz w:val="24"/>
          <w:szCs w:val="24"/>
          <w:lang w:eastAsia="ru-RU"/>
        </w:rPr>
        <w:t xml:space="preserve">для проведения текущей и </w:t>
      </w:r>
      <w:r>
        <w:rPr>
          <w:b/>
          <w:sz w:val="24"/>
          <w:szCs w:val="24"/>
          <w:lang w:eastAsia="ru-RU"/>
        </w:rPr>
        <w:t>промежуточной аттестации студентов</w:t>
      </w:r>
      <w:r>
        <w:rPr>
          <w:b/>
          <w:bCs/>
          <w:sz w:val="24"/>
          <w:szCs w:val="24"/>
          <w:lang w:eastAsia="ru-RU"/>
        </w:rPr>
        <w:t xml:space="preserve"> </w:t>
      </w:r>
    </w:p>
    <w:p w:rsidR="002D7332" w:rsidRDefault="00CF08D8">
      <w:pPr>
        <w:jc w:val="center"/>
        <w:rPr>
          <w:b/>
          <w:bCs/>
          <w:sz w:val="24"/>
          <w:szCs w:val="24"/>
          <w:lang w:eastAsia="ru-RU"/>
        </w:rPr>
      </w:pPr>
      <w:r>
        <w:rPr>
          <w:b/>
          <w:bCs/>
          <w:sz w:val="24"/>
          <w:szCs w:val="24"/>
          <w:lang w:eastAsia="ru-RU"/>
        </w:rPr>
        <w:t>по дисциплине</w:t>
      </w:r>
    </w:p>
    <w:p w:rsidR="002D7332" w:rsidRDefault="002D7332">
      <w:pPr>
        <w:jc w:val="both"/>
        <w:rPr>
          <w:b/>
          <w:bCs/>
          <w:color w:val="000080"/>
          <w:sz w:val="24"/>
          <w:szCs w:val="24"/>
          <w:lang w:eastAsia="ru-RU"/>
        </w:rPr>
      </w:pPr>
    </w:p>
    <w:p w:rsidR="002D7332" w:rsidRDefault="00CF08D8">
      <w:pPr>
        <w:jc w:val="center"/>
        <w:rPr>
          <w:b/>
          <w:sz w:val="24"/>
          <w:szCs w:val="24"/>
          <w:lang w:eastAsia="ru-RU"/>
        </w:rPr>
      </w:pPr>
      <w:r>
        <w:rPr>
          <w:b/>
          <w:sz w:val="24"/>
          <w:szCs w:val="24"/>
          <w:lang w:eastAsia="ru-RU"/>
        </w:rPr>
        <w:t xml:space="preserve">1. Типовые контрольные задания или иные материалы, </w:t>
      </w:r>
    </w:p>
    <w:p w:rsidR="002D7332" w:rsidRDefault="00CF08D8">
      <w:pPr>
        <w:jc w:val="center"/>
        <w:rPr>
          <w:b/>
          <w:sz w:val="24"/>
          <w:szCs w:val="24"/>
          <w:lang w:eastAsia="ru-RU"/>
        </w:rPr>
      </w:pPr>
      <w:r>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rsidR="002D7332" w:rsidRDefault="002D7332">
      <w:pPr>
        <w:jc w:val="center"/>
        <w:rPr>
          <w:b/>
          <w:sz w:val="24"/>
          <w:szCs w:val="24"/>
          <w:lang w:eastAsia="ru-RU"/>
        </w:rPr>
      </w:pPr>
    </w:p>
    <w:p w:rsidR="002D7332" w:rsidRDefault="00CF08D8">
      <w:pPr>
        <w:numPr>
          <w:ilvl w:val="1"/>
          <w:numId w:val="5"/>
        </w:numPr>
        <w:jc w:val="center"/>
        <w:rPr>
          <w:b/>
          <w:sz w:val="24"/>
          <w:szCs w:val="24"/>
          <w:lang w:eastAsia="ru-RU"/>
        </w:rPr>
      </w:pPr>
      <w:r>
        <w:rPr>
          <w:b/>
          <w:sz w:val="24"/>
          <w:szCs w:val="24"/>
          <w:lang w:eastAsia="ru-RU"/>
        </w:rPr>
        <w:t>Контрольные задания и иные материалы,</w:t>
      </w:r>
    </w:p>
    <w:p w:rsidR="002D7332" w:rsidRDefault="00CF08D8">
      <w:pPr>
        <w:jc w:val="center"/>
        <w:rPr>
          <w:b/>
          <w:sz w:val="24"/>
          <w:szCs w:val="24"/>
          <w:lang w:eastAsia="ru-RU"/>
        </w:rPr>
      </w:pPr>
      <w:r>
        <w:rPr>
          <w:b/>
          <w:sz w:val="24"/>
          <w:szCs w:val="24"/>
          <w:lang w:eastAsia="ru-RU"/>
        </w:rPr>
        <w:t>используемые в процессе текущей аттестации</w:t>
      </w:r>
    </w:p>
    <w:p w:rsidR="002D7332" w:rsidRDefault="002D7332">
      <w:pPr>
        <w:jc w:val="center"/>
        <w:rPr>
          <w:b/>
          <w:sz w:val="24"/>
          <w:szCs w:val="24"/>
          <w:lang w:eastAsia="ru-RU"/>
        </w:rPr>
      </w:pPr>
    </w:p>
    <w:p w:rsidR="002D7332" w:rsidRDefault="00CF08D8">
      <w:pPr>
        <w:pStyle w:val="Default"/>
        <w:jc w:val="center"/>
        <w:rPr>
          <w:b/>
          <w:iCs/>
        </w:rPr>
      </w:pPr>
      <w:r>
        <w:rPr>
          <w:b/>
        </w:rPr>
        <w:t xml:space="preserve">Тема 1. </w:t>
      </w:r>
      <w:r>
        <w:rPr>
          <w:b/>
          <w:iCs/>
        </w:rPr>
        <w:t xml:space="preserve">Теоретические основы и нормативно-правовая база осуществления государственных и муниципальных закупок (Компетенция ОПК-6, индикатор ОПК-6.2) </w:t>
      </w:r>
    </w:p>
    <w:p w:rsidR="002D7332" w:rsidRDefault="002D7332">
      <w:pPr>
        <w:pStyle w:val="afd"/>
        <w:spacing w:before="0"/>
        <w:ind w:firstLine="709"/>
        <w:rPr>
          <w:b/>
          <w:sz w:val="22"/>
          <w:szCs w:val="22"/>
        </w:rPr>
      </w:pPr>
    </w:p>
    <w:p w:rsidR="002D7332" w:rsidRDefault="00CF08D8">
      <w:pPr>
        <w:tabs>
          <w:tab w:val="left" w:pos="5670"/>
        </w:tabs>
        <w:ind w:right="141" w:firstLine="709"/>
        <w:jc w:val="both"/>
        <w:rPr>
          <w:i/>
          <w:iCs/>
          <w:color w:val="000099"/>
          <w:sz w:val="24"/>
          <w:szCs w:val="24"/>
          <w:lang w:eastAsia="ru-RU"/>
        </w:rPr>
      </w:pPr>
      <w:r>
        <w:rPr>
          <w:b/>
          <w:sz w:val="24"/>
          <w:szCs w:val="24"/>
          <w:lang w:eastAsia="ru-RU"/>
        </w:rPr>
        <w:t>Примеры вопросов для самостоятельного изучения и обсуждения</w:t>
      </w:r>
      <w:r>
        <w:rPr>
          <w:sz w:val="24"/>
          <w:szCs w:val="24"/>
          <w:lang w:eastAsia="ru-RU"/>
        </w:rPr>
        <w:t xml:space="preserve"> (для очной формы обучения). </w:t>
      </w:r>
    </w:p>
    <w:p w:rsidR="002D7332" w:rsidRDefault="00CF08D8">
      <w:pPr>
        <w:spacing w:line="264" w:lineRule="auto"/>
        <w:ind w:firstLine="567"/>
        <w:jc w:val="both"/>
        <w:rPr>
          <w:sz w:val="24"/>
          <w:szCs w:val="24"/>
          <w:lang w:eastAsia="ru-RU"/>
        </w:rPr>
      </w:pPr>
      <w:r>
        <w:rPr>
          <w:sz w:val="24"/>
          <w:szCs w:val="24"/>
          <w:lang w:eastAsia="ru-RU"/>
        </w:rPr>
        <w:t>1. Роль государственных и муниципальных закупок в рыночной экономике.</w:t>
      </w:r>
    </w:p>
    <w:p w:rsidR="002D7332" w:rsidRDefault="00CF08D8">
      <w:pPr>
        <w:spacing w:line="264" w:lineRule="auto"/>
        <w:ind w:left="567"/>
        <w:jc w:val="both"/>
        <w:rPr>
          <w:sz w:val="24"/>
          <w:szCs w:val="24"/>
          <w:lang w:eastAsia="ru-RU"/>
        </w:rPr>
      </w:pPr>
      <w:r>
        <w:rPr>
          <w:sz w:val="24"/>
          <w:szCs w:val="24"/>
          <w:lang w:eastAsia="ru-RU"/>
        </w:rPr>
        <w:t>2. Основные принципы, заложенные в основу создания контрактной системы в сфере  закупок.</w:t>
      </w:r>
    </w:p>
    <w:p w:rsidR="002D7332" w:rsidRDefault="00CF08D8">
      <w:pPr>
        <w:spacing w:line="264" w:lineRule="auto"/>
        <w:ind w:firstLine="567"/>
        <w:jc w:val="both"/>
        <w:rPr>
          <w:sz w:val="24"/>
          <w:szCs w:val="24"/>
          <w:lang w:eastAsia="ru-RU"/>
        </w:rPr>
      </w:pPr>
      <w:r>
        <w:rPr>
          <w:sz w:val="24"/>
          <w:szCs w:val="24"/>
          <w:lang w:eastAsia="ru-RU"/>
        </w:rPr>
        <w:t>3.</w:t>
      </w:r>
      <w:r>
        <w:rPr>
          <w:iCs/>
          <w:sz w:val="24"/>
          <w:szCs w:val="24"/>
          <w:lang w:eastAsia="ru-RU"/>
        </w:rPr>
        <w:t xml:space="preserve"> Цели и задачи создания и функционирования контрактной системы.</w:t>
      </w:r>
    </w:p>
    <w:p w:rsidR="002D7332" w:rsidRDefault="00CF08D8">
      <w:pPr>
        <w:spacing w:line="264" w:lineRule="auto"/>
        <w:ind w:firstLine="567"/>
        <w:jc w:val="both"/>
        <w:rPr>
          <w:sz w:val="24"/>
          <w:szCs w:val="24"/>
          <w:lang w:eastAsia="ru-RU"/>
        </w:rPr>
      </w:pPr>
      <w:r>
        <w:rPr>
          <w:sz w:val="24"/>
          <w:szCs w:val="24"/>
          <w:lang w:eastAsia="ru-RU"/>
        </w:rPr>
        <w:t>4. Особенности участников контрактной системы, их права и обязанности.</w:t>
      </w:r>
    </w:p>
    <w:p w:rsidR="002D7332" w:rsidRDefault="00CF08D8">
      <w:pPr>
        <w:spacing w:line="264" w:lineRule="auto"/>
        <w:ind w:left="567"/>
        <w:jc w:val="both"/>
        <w:rPr>
          <w:sz w:val="24"/>
          <w:szCs w:val="24"/>
          <w:lang w:eastAsia="ru-RU"/>
        </w:rPr>
      </w:pPr>
      <w:r>
        <w:rPr>
          <w:sz w:val="24"/>
          <w:szCs w:val="24"/>
          <w:lang w:eastAsia="ru-RU"/>
        </w:rPr>
        <w:t>5. Характеристика действующей российской нормативно-правовой базы в сфере закупок для обеспечения государственных и муниципальных нужд.</w:t>
      </w:r>
    </w:p>
    <w:p w:rsidR="002D7332" w:rsidRDefault="00CF08D8">
      <w:pPr>
        <w:spacing w:line="264" w:lineRule="auto"/>
        <w:ind w:left="567"/>
        <w:jc w:val="both"/>
        <w:rPr>
          <w:iCs/>
          <w:sz w:val="24"/>
          <w:szCs w:val="24"/>
          <w:lang w:eastAsia="ru-RU"/>
        </w:rPr>
      </w:pPr>
      <w:r>
        <w:rPr>
          <w:iCs/>
          <w:sz w:val="24"/>
          <w:szCs w:val="24"/>
          <w:lang w:eastAsia="ru-RU"/>
        </w:rPr>
        <w:t xml:space="preserve">6. Общие представления об антимонопольном законодательстве. </w:t>
      </w:r>
    </w:p>
    <w:p w:rsidR="002D7332" w:rsidRDefault="00CF08D8">
      <w:pPr>
        <w:spacing w:line="264" w:lineRule="auto"/>
        <w:ind w:firstLine="567"/>
        <w:jc w:val="both"/>
        <w:rPr>
          <w:sz w:val="24"/>
          <w:szCs w:val="24"/>
          <w:lang w:eastAsia="ru-RU"/>
        </w:rPr>
      </w:pPr>
      <w:r>
        <w:rPr>
          <w:iCs/>
          <w:sz w:val="24"/>
          <w:szCs w:val="24"/>
          <w:lang w:eastAsia="ru-RU"/>
        </w:rPr>
        <w:t>И т.д.</w:t>
      </w:r>
    </w:p>
    <w:p w:rsidR="002D7332" w:rsidRDefault="00CF08D8">
      <w:pPr>
        <w:ind w:firstLine="567"/>
        <w:jc w:val="both"/>
        <w:rPr>
          <w:b/>
          <w:iCs/>
          <w:sz w:val="24"/>
          <w:szCs w:val="24"/>
          <w:lang w:eastAsia="ru-RU"/>
        </w:rPr>
      </w:pPr>
      <w:r>
        <w:rPr>
          <w:b/>
          <w:iCs/>
          <w:sz w:val="24"/>
          <w:szCs w:val="24"/>
          <w:lang w:eastAsia="ru-RU"/>
        </w:rPr>
        <w:t>Темы докладов (примерный перечень)</w:t>
      </w:r>
    </w:p>
    <w:p w:rsidR="002D7332" w:rsidRDefault="00CF08D8">
      <w:pPr>
        <w:pStyle w:val="af9"/>
        <w:ind w:left="567"/>
        <w:contextualSpacing/>
        <w:jc w:val="both"/>
        <w:rPr>
          <w:sz w:val="24"/>
        </w:rPr>
      </w:pPr>
      <w:r>
        <w:rPr>
          <w:sz w:val="24"/>
        </w:rPr>
        <w:t>1. История развития государственных закупок в Российской Федерации.</w:t>
      </w:r>
    </w:p>
    <w:p w:rsidR="002D7332" w:rsidRDefault="00CF08D8">
      <w:pPr>
        <w:pStyle w:val="af9"/>
        <w:ind w:left="567"/>
        <w:contextualSpacing/>
        <w:jc w:val="both"/>
        <w:rPr>
          <w:sz w:val="24"/>
        </w:rPr>
      </w:pPr>
      <w:r>
        <w:rPr>
          <w:sz w:val="24"/>
        </w:rPr>
        <w:t>2. Проблемы и перспективы развития контрактной системы в России.</w:t>
      </w:r>
    </w:p>
    <w:p w:rsidR="002D7332" w:rsidRDefault="00CF08D8">
      <w:pPr>
        <w:pStyle w:val="af9"/>
        <w:ind w:left="567"/>
        <w:contextualSpacing/>
        <w:jc w:val="both"/>
        <w:rPr>
          <w:sz w:val="24"/>
        </w:rPr>
      </w:pPr>
      <w:r>
        <w:rPr>
          <w:sz w:val="24"/>
        </w:rPr>
        <w:t>3. Взаимоотношение законодательства о защите конкуренции и законодательства о</w:t>
      </w:r>
    </w:p>
    <w:p w:rsidR="002D7332" w:rsidRDefault="00CF08D8">
      <w:pPr>
        <w:pStyle w:val="af9"/>
        <w:ind w:left="567"/>
        <w:contextualSpacing/>
        <w:jc w:val="both"/>
        <w:rPr>
          <w:sz w:val="24"/>
        </w:rPr>
      </w:pPr>
      <w:r>
        <w:rPr>
          <w:sz w:val="24"/>
        </w:rPr>
        <w:t>контрактной системе</w:t>
      </w:r>
    </w:p>
    <w:p w:rsidR="002D7332" w:rsidRDefault="00CF08D8">
      <w:pPr>
        <w:pStyle w:val="af9"/>
        <w:ind w:left="567"/>
        <w:contextualSpacing/>
        <w:jc w:val="both"/>
        <w:rPr>
          <w:sz w:val="24"/>
        </w:rPr>
      </w:pPr>
      <w:r>
        <w:rPr>
          <w:sz w:val="24"/>
        </w:rPr>
        <w:t>И т.д.</w:t>
      </w:r>
    </w:p>
    <w:p w:rsidR="002D7332" w:rsidRDefault="002D7332">
      <w:pPr>
        <w:pStyle w:val="Default"/>
        <w:ind w:left="567"/>
        <w:jc w:val="both"/>
      </w:pPr>
    </w:p>
    <w:p w:rsidR="002D7332" w:rsidRDefault="00CF08D8">
      <w:pPr>
        <w:pStyle w:val="afd"/>
        <w:spacing w:before="0"/>
        <w:ind w:firstLine="0"/>
        <w:jc w:val="center"/>
        <w:rPr>
          <w:b/>
        </w:rPr>
      </w:pPr>
      <w:r>
        <w:rPr>
          <w:b/>
        </w:rPr>
        <w:t xml:space="preserve">Тема 2. </w:t>
      </w:r>
      <w:r>
        <w:rPr>
          <w:b/>
          <w:iCs/>
        </w:rPr>
        <w:t xml:space="preserve">Общие принципы планирования и осуществления закупок для государственных и муниципальных нужд (Компетенция ОПК-6, индикатор ОПК-6.2) </w:t>
      </w:r>
    </w:p>
    <w:p w:rsidR="002D7332" w:rsidRDefault="002D7332">
      <w:pPr>
        <w:tabs>
          <w:tab w:val="left" w:pos="5670"/>
        </w:tabs>
        <w:ind w:right="141" w:firstLine="709"/>
        <w:jc w:val="both"/>
        <w:rPr>
          <w:b/>
          <w:sz w:val="24"/>
          <w:szCs w:val="24"/>
          <w:lang w:eastAsia="ru-RU"/>
        </w:rPr>
      </w:pPr>
    </w:p>
    <w:p w:rsidR="002D7332" w:rsidRDefault="00CF08D8">
      <w:pPr>
        <w:tabs>
          <w:tab w:val="left" w:pos="5670"/>
        </w:tabs>
        <w:ind w:right="141" w:firstLine="709"/>
        <w:jc w:val="both"/>
        <w:rPr>
          <w:i/>
          <w:iCs/>
          <w:color w:val="000099"/>
          <w:sz w:val="24"/>
          <w:szCs w:val="24"/>
          <w:lang w:eastAsia="ru-RU"/>
        </w:rPr>
      </w:pPr>
      <w:r>
        <w:rPr>
          <w:b/>
          <w:sz w:val="24"/>
          <w:szCs w:val="24"/>
          <w:lang w:eastAsia="ru-RU"/>
        </w:rPr>
        <w:t>Примеры вопросов для самостоятельного изучения и обсуждения</w:t>
      </w:r>
      <w:r>
        <w:rPr>
          <w:sz w:val="24"/>
          <w:szCs w:val="24"/>
          <w:lang w:eastAsia="ru-RU"/>
        </w:rPr>
        <w:t xml:space="preserve"> (для очной формы обучения). </w:t>
      </w:r>
    </w:p>
    <w:p w:rsidR="002D7332" w:rsidRDefault="00CF08D8">
      <w:pPr>
        <w:spacing w:line="264" w:lineRule="auto"/>
        <w:ind w:left="708" w:firstLine="1"/>
        <w:jc w:val="both"/>
        <w:rPr>
          <w:iCs/>
          <w:sz w:val="24"/>
          <w:szCs w:val="24"/>
          <w:lang w:eastAsia="ru-RU"/>
        </w:rPr>
      </w:pPr>
      <w:r>
        <w:rPr>
          <w:iCs/>
          <w:sz w:val="24"/>
          <w:szCs w:val="24"/>
          <w:lang w:eastAsia="ru-RU"/>
        </w:rPr>
        <w:t>1. Понятия и порядок формирования и изменения планов-графиков закупок для обеспечения государственных и муниципальных нужд.</w:t>
      </w:r>
    </w:p>
    <w:p w:rsidR="002D7332" w:rsidRDefault="00CF08D8">
      <w:pPr>
        <w:spacing w:line="264" w:lineRule="auto"/>
        <w:ind w:left="708" w:firstLine="1"/>
        <w:jc w:val="both"/>
        <w:rPr>
          <w:iCs/>
          <w:sz w:val="24"/>
          <w:szCs w:val="24"/>
          <w:lang w:eastAsia="ru-RU"/>
        </w:rPr>
      </w:pPr>
      <w:r>
        <w:rPr>
          <w:iCs/>
          <w:sz w:val="24"/>
          <w:szCs w:val="24"/>
          <w:lang w:eastAsia="ru-RU"/>
        </w:rPr>
        <w:t>2. Порядок создания, организация работы, функции контрактной службы (контрактного управляющего).</w:t>
      </w:r>
    </w:p>
    <w:p w:rsidR="002D7332" w:rsidRDefault="00CF08D8">
      <w:pPr>
        <w:spacing w:line="264" w:lineRule="auto"/>
        <w:ind w:firstLine="709"/>
        <w:jc w:val="both"/>
        <w:rPr>
          <w:iCs/>
          <w:sz w:val="24"/>
          <w:szCs w:val="24"/>
          <w:lang w:eastAsia="ru-RU"/>
        </w:rPr>
      </w:pPr>
      <w:r>
        <w:rPr>
          <w:iCs/>
          <w:sz w:val="24"/>
          <w:szCs w:val="24"/>
          <w:lang w:eastAsia="ru-RU"/>
        </w:rPr>
        <w:t>3. В чем состоит суть процесса обоснования и общественного обсуждения закупок.</w:t>
      </w:r>
    </w:p>
    <w:p w:rsidR="002D7332" w:rsidRDefault="00CF08D8">
      <w:pPr>
        <w:spacing w:line="264" w:lineRule="auto"/>
        <w:ind w:firstLine="709"/>
        <w:jc w:val="both"/>
        <w:rPr>
          <w:iCs/>
          <w:sz w:val="24"/>
          <w:szCs w:val="24"/>
          <w:lang w:eastAsia="ru-RU"/>
        </w:rPr>
      </w:pPr>
      <w:r>
        <w:rPr>
          <w:iCs/>
          <w:sz w:val="24"/>
          <w:szCs w:val="24"/>
          <w:lang w:eastAsia="ru-RU"/>
        </w:rPr>
        <w:t xml:space="preserve">4. Понятие начальной (максимальной) цены контракта, цены контракта, заключаемого с единственным поставщиком (подрядчиком, исполнителем); ее назначение, правовые методы определения. </w:t>
      </w:r>
    </w:p>
    <w:p w:rsidR="002D7332" w:rsidRDefault="00CF08D8">
      <w:pPr>
        <w:spacing w:line="264" w:lineRule="auto"/>
        <w:ind w:firstLine="709"/>
        <w:jc w:val="both"/>
        <w:rPr>
          <w:iCs/>
          <w:sz w:val="24"/>
          <w:szCs w:val="24"/>
          <w:lang w:eastAsia="ru-RU"/>
        </w:rPr>
      </w:pPr>
      <w:r>
        <w:rPr>
          <w:iCs/>
          <w:sz w:val="24"/>
          <w:szCs w:val="24"/>
          <w:lang w:eastAsia="ru-RU"/>
        </w:rPr>
        <w:t>5. В чем состоит метод сопоставимых рыночных цен (анализа рынка).</w:t>
      </w:r>
    </w:p>
    <w:p w:rsidR="002D7332" w:rsidRDefault="00CF08D8">
      <w:pPr>
        <w:spacing w:line="264" w:lineRule="auto"/>
        <w:ind w:firstLine="709"/>
        <w:jc w:val="both"/>
        <w:rPr>
          <w:iCs/>
          <w:sz w:val="24"/>
          <w:szCs w:val="24"/>
          <w:lang w:eastAsia="ru-RU"/>
        </w:rPr>
      </w:pPr>
      <w:r>
        <w:rPr>
          <w:iCs/>
          <w:sz w:val="24"/>
          <w:szCs w:val="24"/>
          <w:lang w:eastAsia="ru-RU"/>
        </w:rPr>
        <w:t>6.</w:t>
      </w:r>
      <w:r>
        <w:t xml:space="preserve"> </w:t>
      </w:r>
      <w:r>
        <w:rPr>
          <w:iCs/>
          <w:sz w:val="24"/>
          <w:szCs w:val="24"/>
          <w:lang w:eastAsia="ru-RU"/>
        </w:rPr>
        <w:t>Цель процедуры нормирования закупок.</w:t>
      </w:r>
    </w:p>
    <w:p w:rsidR="002D7332" w:rsidRDefault="00CF08D8">
      <w:pPr>
        <w:spacing w:line="264" w:lineRule="auto"/>
        <w:ind w:firstLine="709"/>
        <w:jc w:val="both"/>
        <w:rPr>
          <w:iCs/>
          <w:sz w:val="24"/>
          <w:szCs w:val="24"/>
          <w:lang w:eastAsia="ru-RU"/>
        </w:rPr>
      </w:pPr>
      <w:r>
        <w:rPr>
          <w:iCs/>
          <w:sz w:val="24"/>
          <w:szCs w:val="24"/>
          <w:lang w:eastAsia="ru-RU"/>
        </w:rPr>
        <w:lastRenderedPageBreak/>
        <w:t>7. Единая информационная система, порядок организации электронного документооборота.</w:t>
      </w:r>
    </w:p>
    <w:p w:rsidR="002D7332" w:rsidRDefault="00CF08D8">
      <w:pPr>
        <w:spacing w:line="264" w:lineRule="auto"/>
        <w:ind w:firstLine="709"/>
        <w:jc w:val="both"/>
        <w:rPr>
          <w:iCs/>
          <w:sz w:val="24"/>
          <w:szCs w:val="24"/>
          <w:lang w:eastAsia="ru-RU"/>
        </w:rPr>
      </w:pPr>
      <w:r>
        <w:rPr>
          <w:iCs/>
          <w:sz w:val="24"/>
          <w:szCs w:val="24"/>
          <w:lang w:eastAsia="ru-RU"/>
        </w:rPr>
        <w:t>И т.д.</w:t>
      </w:r>
    </w:p>
    <w:p w:rsidR="002D7332" w:rsidRDefault="00CF08D8">
      <w:pPr>
        <w:spacing w:line="264" w:lineRule="auto"/>
        <w:ind w:firstLine="709"/>
        <w:jc w:val="both"/>
        <w:rPr>
          <w:b/>
          <w:iCs/>
          <w:sz w:val="24"/>
          <w:szCs w:val="24"/>
          <w:lang w:eastAsia="ru-RU"/>
        </w:rPr>
      </w:pPr>
      <w:r>
        <w:rPr>
          <w:b/>
          <w:iCs/>
          <w:sz w:val="24"/>
          <w:szCs w:val="24"/>
          <w:lang w:eastAsia="ru-RU"/>
        </w:rPr>
        <w:t>Примеры кейсов</w:t>
      </w:r>
    </w:p>
    <w:p w:rsidR="002D7332" w:rsidRDefault="00CF08D8">
      <w:pPr>
        <w:spacing w:line="264" w:lineRule="auto"/>
        <w:ind w:firstLine="709"/>
        <w:jc w:val="both"/>
        <w:rPr>
          <w:b/>
          <w:i/>
          <w:iCs/>
          <w:sz w:val="24"/>
          <w:szCs w:val="24"/>
          <w:lang w:eastAsia="ru-RU"/>
        </w:rPr>
      </w:pPr>
      <w:r>
        <w:rPr>
          <w:b/>
          <w:i/>
          <w:iCs/>
          <w:sz w:val="24"/>
          <w:szCs w:val="24"/>
          <w:lang w:eastAsia="ru-RU"/>
        </w:rPr>
        <w:t>Кейс «Обоснование начальной (максимальной) цены контракта»</w:t>
      </w:r>
    </w:p>
    <w:p w:rsidR="002D7332" w:rsidRDefault="00CF08D8">
      <w:pPr>
        <w:tabs>
          <w:tab w:val="num" w:pos="900"/>
        </w:tabs>
        <w:ind w:firstLine="720"/>
        <w:jc w:val="both"/>
        <w:rPr>
          <w:sz w:val="24"/>
          <w:szCs w:val="24"/>
          <w:lang w:eastAsia="ru-RU"/>
        </w:rPr>
      </w:pPr>
      <w:r>
        <w:rPr>
          <w:sz w:val="24"/>
          <w:szCs w:val="24"/>
          <w:lang w:eastAsia="ru-RU"/>
        </w:rPr>
        <w:t xml:space="preserve">В целях обоснования начальной (максимальной) цены контракта заказчик осуществил поиск ценовой информации в реестре заключенных контрактов. </w:t>
      </w:r>
    </w:p>
    <w:p w:rsidR="002D7332" w:rsidRDefault="00CF08D8">
      <w:pPr>
        <w:tabs>
          <w:tab w:val="num" w:pos="900"/>
        </w:tabs>
        <w:ind w:firstLine="720"/>
        <w:jc w:val="both"/>
        <w:rPr>
          <w:sz w:val="24"/>
          <w:szCs w:val="24"/>
          <w:lang w:eastAsia="ru-RU"/>
        </w:rPr>
      </w:pPr>
      <w:r>
        <w:rPr>
          <w:sz w:val="24"/>
          <w:szCs w:val="24"/>
          <w:lang w:eastAsia="ru-RU"/>
        </w:rPr>
        <w:t xml:space="preserve">Цена поставки товаров по заключенному контракту в мае 2020 г. составляла 8300 руб. за единицу. </w:t>
      </w:r>
    </w:p>
    <w:p w:rsidR="002D7332" w:rsidRDefault="00CF08D8">
      <w:pPr>
        <w:tabs>
          <w:tab w:val="num" w:pos="900"/>
        </w:tabs>
        <w:ind w:firstLine="720"/>
        <w:jc w:val="both"/>
        <w:rPr>
          <w:sz w:val="24"/>
          <w:szCs w:val="24"/>
          <w:lang w:eastAsia="ru-RU"/>
        </w:rPr>
      </w:pPr>
      <w:r>
        <w:rPr>
          <w:noProof/>
          <w:lang w:eastAsia="ru-RU"/>
        </w:rPr>
        <w:drawing>
          <wp:anchor distT="0" distB="0" distL="114300" distR="114300" simplePos="0" relativeHeight="251659264" behindDoc="0" locked="0" layoutInCell="1" allowOverlap="1">
            <wp:simplePos x="0" y="0"/>
            <wp:positionH relativeFrom="column">
              <wp:posOffset>1576070</wp:posOffset>
            </wp:positionH>
            <wp:positionV relativeFrom="paragraph">
              <wp:posOffset>280670</wp:posOffset>
            </wp:positionV>
            <wp:extent cx="3009900" cy="762000"/>
            <wp:effectExtent l="0" t="0" r="0" b="0"/>
            <wp:wrapNone/>
            <wp:docPr id="3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2"/>
                    <pic:cNvPicPr>
                      <a:picLocks noChangeAspect="1" noChangeArrowheads="1"/>
                    </pic:cNvPicPr>
                  </pic:nvPicPr>
                  <pic:blipFill>
                    <a:blip r:embed="rId15"/>
                    <a:srcRect l="48691" t="57533" r="16115" b="23457"/>
                    <a:stretch/>
                  </pic:blipFill>
                  <pic:spPr>
                    <a:xfrm>
                      <a:off x="0" y="0"/>
                      <a:ext cx="3009900" cy="762000"/>
                    </a:xfrm>
                    <a:prstGeom prst="rect">
                      <a:avLst/>
                    </a:prstGeom>
                    <a:noFill/>
                    <a:ln w="9525">
                      <a:noFill/>
                      <a:miter lim="800000"/>
                    </a:ln>
                  </pic:spPr>
                </pic:pic>
              </a:graphicData>
            </a:graphic>
          </wp:anchor>
        </w:drawing>
      </w:r>
      <w:r>
        <w:rPr>
          <w:sz w:val="24"/>
          <w:szCs w:val="24"/>
          <w:lang w:eastAsia="ru-RU"/>
        </w:rPr>
        <w:t>Осуществите корректировку цены товаров для обоснования НМЦК в декабре 2020 г. в соответствии с Методическими рекомендациями, используя формулу:</w:t>
      </w:r>
    </w:p>
    <w:p w:rsidR="002D7332" w:rsidRDefault="002D7332">
      <w:pPr>
        <w:tabs>
          <w:tab w:val="num" w:pos="900"/>
        </w:tabs>
        <w:ind w:firstLine="720"/>
        <w:jc w:val="both"/>
        <w:rPr>
          <w:sz w:val="24"/>
          <w:szCs w:val="24"/>
          <w:lang w:eastAsia="ru-RU"/>
        </w:rPr>
      </w:pPr>
    </w:p>
    <w:p w:rsidR="002D7332" w:rsidRDefault="002D7332">
      <w:pPr>
        <w:tabs>
          <w:tab w:val="num" w:pos="900"/>
        </w:tabs>
        <w:ind w:firstLine="720"/>
        <w:jc w:val="both"/>
        <w:rPr>
          <w:sz w:val="24"/>
          <w:szCs w:val="24"/>
          <w:lang w:eastAsia="ru-RU"/>
        </w:rPr>
      </w:pPr>
    </w:p>
    <w:p w:rsidR="002D7332" w:rsidRDefault="002D7332">
      <w:pPr>
        <w:tabs>
          <w:tab w:val="num" w:pos="900"/>
        </w:tabs>
        <w:ind w:firstLine="720"/>
        <w:jc w:val="both"/>
        <w:rPr>
          <w:sz w:val="24"/>
          <w:szCs w:val="24"/>
          <w:lang w:eastAsia="ru-RU"/>
        </w:rPr>
      </w:pPr>
    </w:p>
    <w:p w:rsidR="002D7332" w:rsidRDefault="00CF08D8">
      <w:pPr>
        <w:tabs>
          <w:tab w:val="num" w:pos="900"/>
        </w:tabs>
        <w:ind w:firstLine="720"/>
        <w:jc w:val="both"/>
        <w:rPr>
          <w:sz w:val="24"/>
          <w:szCs w:val="24"/>
          <w:lang w:eastAsia="ru-RU"/>
        </w:rPr>
      </w:pPr>
      <w:r>
        <w:rPr>
          <w:sz w:val="24"/>
          <w:szCs w:val="24"/>
          <w:lang w:eastAsia="ru-RU"/>
        </w:rPr>
        <w:t>где:</w:t>
      </w:r>
    </w:p>
    <w:p w:rsidR="002D7332" w:rsidRDefault="00CF08D8">
      <w:pPr>
        <w:tabs>
          <w:tab w:val="num" w:pos="900"/>
        </w:tabs>
        <w:jc w:val="both"/>
        <w:rPr>
          <w:sz w:val="24"/>
          <w:szCs w:val="24"/>
          <w:lang w:eastAsia="ru-RU"/>
        </w:rPr>
      </w:pPr>
      <w:r>
        <w:rPr>
          <w:sz w:val="24"/>
          <w:szCs w:val="24"/>
          <w:lang w:eastAsia="ru-RU"/>
        </w:rPr>
        <w:t>k</w:t>
      </w:r>
      <w:r>
        <w:rPr>
          <w:sz w:val="24"/>
          <w:szCs w:val="24"/>
          <w:vertAlign w:val="superscript"/>
          <w:lang w:eastAsia="ru-RU"/>
        </w:rPr>
        <w:t>пп</w:t>
      </w:r>
      <w:r>
        <w:rPr>
          <w:sz w:val="24"/>
          <w:szCs w:val="24"/>
          <w:lang w:eastAsia="ru-RU"/>
        </w:rPr>
        <w:t xml:space="preserve"> - коэффициент для пересчета цен прошлых периодов к текущему уровню цен;</w:t>
      </w:r>
    </w:p>
    <w:p w:rsidR="002D7332" w:rsidRDefault="00CF08D8">
      <w:pPr>
        <w:tabs>
          <w:tab w:val="num" w:pos="900"/>
        </w:tabs>
        <w:jc w:val="both"/>
        <w:rPr>
          <w:sz w:val="24"/>
          <w:szCs w:val="24"/>
          <w:lang w:eastAsia="ru-RU"/>
        </w:rPr>
      </w:pPr>
      <w:r>
        <w:rPr>
          <w:sz w:val="24"/>
          <w:szCs w:val="24"/>
          <w:lang w:eastAsia="ru-RU"/>
        </w:rPr>
        <w:t>t</w:t>
      </w:r>
      <w:r>
        <w:rPr>
          <w:sz w:val="24"/>
          <w:szCs w:val="24"/>
          <w:vertAlign w:val="superscript"/>
          <w:lang w:eastAsia="ru-RU"/>
        </w:rPr>
        <w:t>ф</w:t>
      </w:r>
      <w:r>
        <w:rPr>
          <w:sz w:val="24"/>
          <w:szCs w:val="24"/>
          <w:lang w:eastAsia="ru-RU"/>
        </w:rPr>
        <w:t xml:space="preserve"> - срок формирования ценовой информации, используемой для расчета;</w:t>
      </w:r>
    </w:p>
    <w:p w:rsidR="002D7332" w:rsidRDefault="00CF08D8">
      <w:pPr>
        <w:tabs>
          <w:tab w:val="num" w:pos="900"/>
        </w:tabs>
        <w:jc w:val="both"/>
        <w:rPr>
          <w:sz w:val="24"/>
          <w:szCs w:val="24"/>
          <w:lang w:eastAsia="ru-RU"/>
        </w:rPr>
      </w:pPr>
      <w:r>
        <w:rPr>
          <w:sz w:val="24"/>
          <w:szCs w:val="24"/>
          <w:lang w:eastAsia="ru-RU"/>
        </w:rPr>
        <w:t>t - месяц проведения расчетов НМЦК;</w:t>
      </w:r>
    </w:p>
    <w:p w:rsidR="002D7332" w:rsidRDefault="00CF08D8">
      <w:pPr>
        <w:tabs>
          <w:tab w:val="num" w:pos="900"/>
        </w:tabs>
        <w:jc w:val="both"/>
        <w:rPr>
          <w:b/>
        </w:rPr>
      </w:pPr>
      <w:r>
        <w:rPr>
          <w:sz w:val="24"/>
          <w:szCs w:val="24"/>
          <w:lang w:eastAsia="ru-RU"/>
        </w:rPr>
        <w:t>ИПЦ</w:t>
      </w:r>
      <w:r>
        <w:rPr>
          <w:sz w:val="24"/>
          <w:szCs w:val="24"/>
          <w:vertAlign w:val="subscript"/>
          <w:lang w:eastAsia="ru-RU"/>
        </w:rPr>
        <w:t>t</w:t>
      </w:r>
      <w:r>
        <w:rPr>
          <w:sz w:val="24"/>
          <w:szCs w:val="24"/>
          <w:lang w:eastAsia="ru-RU"/>
        </w:rPr>
        <w:t xml:space="preserve"> - индекс потребительских цен на месяц в процентах к предыдущему месяцу, соответствующий месяцу в интервале от t</w:t>
      </w:r>
      <w:r>
        <w:rPr>
          <w:sz w:val="24"/>
          <w:szCs w:val="24"/>
          <w:vertAlign w:val="subscript"/>
          <w:lang w:eastAsia="ru-RU"/>
        </w:rPr>
        <w:t>ф</w:t>
      </w:r>
      <w:r>
        <w:rPr>
          <w:sz w:val="24"/>
          <w:szCs w:val="24"/>
          <w:lang w:eastAsia="ru-RU"/>
        </w:rPr>
        <w:t xml:space="preserve"> до t включительно, установленный Федеральной службой государственной статистики (официальный сайт в сети "Интернет" www.gks.ru).</w:t>
      </w:r>
    </w:p>
    <w:p w:rsidR="002D7332" w:rsidRDefault="00CF08D8">
      <w:pPr>
        <w:pStyle w:val="afd"/>
        <w:spacing w:before="0"/>
        <w:ind w:firstLine="708"/>
        <w:rPr>
          <w:b/>
          <w:i/>
        </w:rPr>
      </w:pPr>
      <w:r>
        <w:rPr>
          <w:b/>
          <w:i/>
        </w:rPr>
        <w:t>Кейс «Анализ закупок заказчика»</w:t>
      </w:r>
    </w:p>
    <w:p w:rsidR="002D7332" w:rsidRDefault="00CF08D8">
      <w:pPr>
        <w:pStyle w:val="afd"/>
        <w:spacing w:before="0"/>
        <w:ind w:firstLine="708"/>
      </w:pPr>
      <w:r>
        <w:t>На сайте www.zakupki.gov.ru – Единая информационная система в сфере закупок найдите план-график закупок любого государственного или муниципального заказчика, распечатайте первую и последнюю страницу документа. По всему документу проведите анализ закупок заказчика. Для проведения анализа используйте следующую таблицу:</w:t>
      </w:r>
    </w:p>
    <w:p w:rsidR="002D7332" w:rsidRDefault="002D7332">
      <w:pPr>
        <w:pStyle w:val="afd"/>
        <w:spacing w:before="0"/>
        <w:ind w:firstLine="708"/>
        <w:rPr>
          <w:sz w:val="14"/>
        </w:rPr>
      </w:pPr>
    </w:p>
    <w:tbl>
      <w:tblPr>
        <w:tblStyle w:val="aff2"/>
        <w:tblW w:w="0" w:type="auto"/>
        <w:tblLook w:val="04A0" w:firstRow="1" w:lastRow="0" w:firstColumn="1" w:lastColumn="0" w:noHBand="0" w:noVBand="1"/>
      </w:tblPr>
      <w:tblGrid>
        <w:gridCol w:w="959"/>
        <w:gridCol w:w="7105"/>
        <w:gridCol w:w="1789"/>
      </w:tblGrid>
      <w:tr w:rsidR="002D7332">
        <w:tc>
          <w:tcPr>
            <w:tcW w:w="959" w:type="dxa"/>
          </w:tcPr>
          <w:p w:rsidR="002D7332" w:rsidRDefault="00CF08D8">
            <w:pPr>
              <w:pStyle w:val="afd"/>
              <w:spacing w:before="0"/>
              <w:ind w:firstLine="0"/>
              <w:rPr>
                <w:b/>
              </w:rPr>
            </w:pPr>
            <w:r>
              <w:rPr>
                <w:b/>
              </w:rPr>
              <w:t>№ п/п</w:t>
            </w:r>
          </w:p>
        </w:tc>
        <w:tc>
          <w:tcPr>
            <w:tcW w:w="7105" w:type="dxa"/>
          </w:tcPr>
          <w:p w:rsidR="002D7332" w:rsidRDefault="00CF08D8">
            <w:pPr>
              <w:pStyle w:val="afd"/>
              <w:spacing w:before="0"/>
              <w:ind w:firstLine="0"/>
              <w:rPr>
                <w:b/>
              </w:rPr>
            </w:pPr>
            <w:r>
              <w:rPr>
                <w:b/>
              </w:rPr>
              <w:t>Показатели</w:t>
            </w:r>
          </w:p>
        </w:tc>
        <w:tc>
          <w:tcPr>
            <w:tcW w:w="1789" w:type="dxa"/>
          </w:tcPr>
          <w:p w:rsidR="002D7332" w:rsidRDefault="00CF08D8">
            <w:pPr>
              <w:pStyle w:val="afd"/>
              <w:spacing w:before="0"/>
              <w:ind w:firstLine="0"/>
              <w:rPr>
                <w:b/>
              </w:rPr>
            </w:pPr>
            <w:r>
              <w:rPr>
                <w:b/>
              </w:rPr>
              <w:t>Значение</w:t>
            </w:r>
          </w:p>
        </w:tc>
      </w:tr>
      <w:tr w:rsidR="002D7332">
        <w:tc>
          <w:tcPr>
            <w:tcW w:w="959" w:type="dxa"/>
          </w:tcPr>
          <w:p w:rsidR="002D7332" w:rsidRDefault="00CF08D8">
            <w:pPr>
              <w:pStyle w:val="afd"/>
              <w:spacing w:before="0"/>
              <w:ind w:firstLine="0"/>
            </w:pPr>
            <w:r>
              <w:t>1</w:t>
            </w:r>
          </w:p>
        </w:tc>
        <w:tc>
          <w:tcPr>
            <w:tcW w:w="7105" w:type="dxa"/>
          </w:tcPr>
          <w:p w:rsidR="002D7332" w:rsidRDefault="00CF08D8">
            <w:pPr>
              <w:pStyle w:val="afd"/>
              <w:spacing w:before="0"/>
              <w:ind w:firstLine="0"/>
              <w:rPr>
                <w:b/>
                <w:i/>
              </w:rPr>
            </w:pPr>
            <w:r>
              <w:t>Наименование заказчика</w:t>
            </w:r>
          </w:p>
        </w:tc>
        <w:tc>
          <w:tcPr>
            <w:tcW w:w="1789" w:type="dxa"/>
          </w:tcPr>
          <w:p w:rsidR="002D7332" w:rsidRDefault="002D7332">
            <w:pPr>
              <w:pStyle w:val="afd"/>
              <w:spacing w:before="0"/>
              <w:ind w:firstLine="0"/>
              <w:rPr>
                <w:b/>
                <w:i/>
              </w:rPr>
            </w:pPr>
          </w:p>
        </w:tc>
      </w:tr>
      <w:tr w:rsidR="002D7332">
        <w:tc>
          <w:tcPr>
            <w:tcW w:w="959" w:type="dxa"/>
          </w:tcPr>
          <w:p w:rsidR="002D7332" w:rsidRDefault="00CF08D8">
            <w:pPr>
              <w:pStyle w:val="afd"/>
              <w:spacing w:before="0"/>
              <w:ind w:firstLine="0"/>
            </w:pPr>
            <w:r>
              <w:t>2</w:t>
            </w:r>
          </w:p>
        </w:tc>
        <w:tc>
          <w:tcPr>
            <w:tcW w:w="7105" w:type="dxa"/>
          </w:tcPr>
          <w:p w:rsidR="002D7332" w:rsidRDefault="00CF08D8">
            <w:pPr>
              <w:pStyle w:val="afd"/>
              <w:spacing w:before="0"/>
              <w:ind w:firstLine="0"/>
              <w:rPr>
                <w:b/>
                <w:i/>
              </w:rPr>
            </w:pPr>
            <w:r>
              <w:t>Совокупный годовой объем закупок</w:t>
            </w:r>
          </w:p>
        </w:tc>
        <w:tc>
          <w:tcPr>
            <w:tcW w:w="1789" w:type="dxa"/>
          </w:tcPr>
          <w:p w:rsidR="002D7332" w:rsidRDefault="002D7332">
            <w:pPr>
              <w:pStyle w:val="afd"/>
              <w:spacing w:before="0"/>
              <w:ind w:firstLine="0"/>
              <w:rPr>
                <w:b/>
                <w:i/>
              </w:rPr>
            </w:pPr>
          </w:p>
        </w:tc>
      </w:tr>
      <w:tr w:rsidR="002D7332">
        <w:tc>
          <w:tcPr>
            <w:tcW w:w="959" w:type="dxa"/>
          </w:tcPr>
          <w:p w:rsidR="002D7332" w:rsidRDefault="00CF08D8">
            <w:pPr>
              <w:pStyle w:val="afd"/>
              <w:spacing w:before="0"/>
              <w:ind w:firstLine="0"/>
            </w:pPr>
            <w:r>
              <w:t>3</w:t>
            </w:r>
          </w:p>
        </w:tc>
        <w:tc>
          <w:tcPr>
            <w:tcW w:w="7105" w:type="dxa"/>
          </w:tcPr>
          <w:p w:rsidR="002D7332" w:rsidRDefault="00CF08D8">
            <w:pPr>
              <w:pStyle w:val="afd"/>
              <w:spacing w:before="0"/>
              <w:ind w:firstLine="0"/>
              <w:rPr>
                <w:b/>
                <w:i/>
              </w:rPr>
            </w:pPr>
            <w:r>
              <w:t>Доля аукционов в общем объеме закупок, %</w:t>
            </w:r>
          </w:p>
        </w:tc>
        <w:tc>
          <w:tcPr>
            <w:tcW w:w="1789" w:type="dxa"/>
          </w:tcPr>
          <w:p w:rsidR="002D7332" w:rsidRDefault="002D7332">
            <w:pPr>
              <w:pStyle w:val="afd"/>
              <w:spacing w:before="0"/>
              <w:ind w:firstLine="0"/>
              <w:rPr>
                <w:b/>
                <w:i/>
              </w:rPr>
            </w:pPr>
          </w:p>
        </w:tc>
      </w:tr>
      <w:tr w:rsidR="002D7332">
        <w:tc>
          <w:tcPr>
            <w:tcW w:w="959" w:type="dxa"/>
          </w:tcPr>
          <w:p w:rsidR="002D7332" w:rsidRDefault="00CF08D8">
            <w:pPr>
              <w:pStyle w:val="afd"/>
              <w:spacing w:before="0"/>
              <w:ind w:firstLine="0"/>
            </w:pPr>
            <w:r>
              <w:t>4</w:t>
            </w:r>
          </w:p>
        </w:tc>
        <w:tc>
          <w:tcPr>
            <w:tcW w:w="7105" w:type="dxa"/>
          </w:tcPr>
          <w:p w:rsidR="002D7332" w:rsidRDefault="00CF08D8">
            <w:pPr>
              <w:pStyle w:val="afd"/>
              <w:spacing w:before="0"/>
              <w:ind w:firstLine="0"/>
              <w:rPr>
                <w:b/>
                <w:i/>
              </w:rPr>
            </w:pPr>
            <w:r>
              <w:t>Доля конкурсов в общем объеме закупок,%</w:t>
            </w:r>
          </w:p>
        </w:tc>
        <w:tc>
          <w:tcPr>
            <w:tcW w:w="1789" w:type="dxa"/>
          </w:tcPr>
          <w:p w:rsidR="002D7332" w:rsidRDefault="002D7332">
            <w:pPr>
              <w:pStyle w:val="afd"/>
              <w:spacing w:before="0"/>
              <w:ind w:firstLine="0"/>
              <w:rPr>
                <w:b/>
                <w:i/>
              </w:rPr>
            </w:pPr>
          </w:p>
        </w:tc>
      </w:tr>
      <w:tr w:rsidR="002D7332">
        <w:tc>
          <w:tcPr>
            <w:tcW w:w="959" w:type="dxa"/>
          </w:tcPr>
          <w:p w:rsidR="002D7332" w:rsidRDefault="00CF08D8">
            <w:pPr>
              <w:pStyle w:val="afd"/>
              <w:spacing w:before="0"/>
              <w:ind w:firstLine="0"/>
            </w:pPr>
            <w:r>
              <w:t>5</w:t>
            </w:r>
          </w:p>
        </w:tc>
        <w:tc>
          <w:tcPr>
            <w:tcW w:w="7105" w:type="dxa"/>
          </w:tcPr>
          <w:p w:rsidR="002D7332" w:rsidRDefault="00CF08D8">
            <w:pPr>
              <w:pStyle w:val="afd"/>
              <w:spacing w:before="0"/>
              <w:ind w:firstLine="0"/>
              <w:rPr>
                <w:b/>
                <w:i/>
              </w:rPr>
            </w:pPr>
            <w:r>
              <w:t>Доля запросов котировок в общем объеме закупок,%</w:t>
            </w:r>
          </w:p>
        </w:tc>
        <w:tc>
          <w:tcPr>
            <w:tcW w:w="1789" w:type="dxa"/>
          </w:tcPr>
          <w:p w:rsidR="002D7332" w:rsidRDefault="002D7332">
            <w:pPr>
              <w:pStyle w:val="afd"/>
              <w:spacing w:before="0"/>
              <w:ind w:firstLine="0"/>
              <w:rPr>
                <w:b/>
                <w:i/>
              </w:rPr>
            </w:pPr>
          </w:p>
        </w:tc>
      </w:tr>
      <w:tr w:rsidR="002D7332">
        <w:tc>
          <w:tcPr>
            <w:tcW w:w="959" w:type="dxa"/>
          </w:tcPr>
          <w:p w:rsidR="002D7332" w:rsidRDefault="00CF08D8">
            <w:pPr>
              <w:pStyle w:val="afd"/>
              <w:spacing w:before="0"/>
              <w:ind w:firstLine="0"/>
            </w:pPr>
            <w:r>
              <w:t>6</w:t>
            </w:r>
          </w:p>
        </w:tc>
        <w:tc>
          <w:tcPr>
            <w:tcW w:w="7105" w:type="dxa"/>
          </w:tcPr>
          <w:p w:rsidR="002D7332" w:rsidRDefault="00CF08D8">
            <w:pPr>
              <w:pStyle w:val="afd"/>
              <w:spacing w:before="0"/>
              <w:ind w:firstLine="0"/>
              <w:rPr>
                <w:b/>
                <w:i/>
              </w:rPr>
            </w:pPr>
            <w:r>
              <w:t>Доля запросов предложений в общем объеме закупок,%</w:t>
            </w:r>
          </w:p>
        </w:tc>
        <w:tc>
          <w:tcPr>
            <w:tcW w:w="1789" w:type="dxa"/>
          </w:tcPr>
          <w:p w:rsidR="002D7332" w:rsidRDefault="002D7332">
            <w:pPr>
              <w:pStyle w:val="afd"/>
              <w:spacing w:before="0"/>
              <w:ind w:firstLine="0"/>
              <w:rPr>
                <w:b/>
                <w:i/>
              </w:rPr>
            </w:pPr>
          </w:p>
        </w:tc>
      </w:tr>
      <w:tr w:rsidR="002D7332">
        <w:tc>
          <w:tcPr>
            <w:tcW w:w="959" w:type="dxa"/>
          </w:tcPr>
          <w:p w:rsidR="002D7332" w:rsidRDefault="00CF08D8">
            <w:pPr>
              <w:pStyle w:val="afd"/>
              <w:spacing w:before="0"/>
              <w:ind w:firstLine="0"/>
            </w:pPr>
            <w:r>
              <w:t>7</w:t>
            </w:r>
          </w:p>
        </w:tc>
        <w:tc>
          <w:tcPr>
            <w:tcW w:w="7105" w:type="dxa"/>
          </w:tcPr>
          <w:p w:rsidR="002D7332" w:rsidRDefault="00CF08D8">
            <w:pPr>
              <w:pStyle w:val="afd"/>
              <w:spacing w:before="0"/>
              <w:ind w:firstLine="0"/>
            </w:pPr>
            <w:r>
              <w:t>Доля закупок у единственного поставщика,%</w:t>
            </w:r>
          </w:p>
        </w:tc>
        <w:tc>
          <w:tcPr>
            <w:tcW w:w="1789" w:type="dxa"/>
          </w:tcPr>
          <w:p w:rsidR="002D7332" w:rsidRDefault="002D7332">
            <w:pPr>
              <w:pStyle w:val="afd"/>
              <w:spacing w:before="0"/>
              <w:ind w:firstLine="0"/>
              <w:rPr>
                <w:b/>
                <w:i/>
              </w:rPr>
            </w:pPr>
          </w:p>
        </w:tc>
      </w:tr>
      <w:tr w:rsidR="002D7332">
        <w:tc>
          <w:tcPr>
            <w:tcW w:w="959" w:type="dxa"/>
          </w:tcPr>
          <w:p w:rsidR="002D7332" w:rsidRDefault="00CF08D8">
            <w:pPr>
              <w:pStyle w:val="afd"/>
              <w:spacing w:before="0"/>
              <w:ind w:firstLine="0"/>
            </w:pPr>
            <w:r>
              <w:t>8</w:t>
            </w:r>
          </w:p>
        </w:tc>
        <w:tc>
          <w:tcPr>
            <w:tcW w:w="7105" w:type="dxa"/>
          </w:tcPr>
          <w:p w:rsidR="002D7332" w:rsidRDefault="00CF08D8">
            <w:pPr>
              <w:pStyle w:val="afd"/>
              <w:spacing w:before="0"/>
              <w:ind w:firstLine="0"/>
            </w:pPr>
            <w:r>
              <w:t>Доля закупок у субъектов малого предпринимательства,%</w:t>
            </w:r>
          </w:p>
        </w:tc>
        <w:tc>
          <w:tcPr>
            <w:tcW w:w="1789" w:type="dxa"/>
          </w:tcPr>
          <w:p w:rsidR="002D7332" w:rsidRDefault="002D7332">
            <w:pPr>
              <w:pStyle w:val="afd"/>
              <w:spacing w:before="0"/>
              <w:ind w:firstLine="0"/>
              <w:rPr>
                <w:b/>
                <w:i/>
              </w:rPr>
            </w:pPr>
          </w:p>
        </w:tc>
      </w:tr>
    </w:tbl>
    <w:p w:rsidR="002D7332" w:rsidRDefault="002D7332">
      <w:pPr>
        <w:pStyle w:val="afd"/>
        <w:spacing w:before="0"/>
        <w:ind w:firstLine="0"/>
        <w:rPr>
          <w:b/>
          <w:i/>
        </w:rPr>
      </w:pPr>
    </w:p>
    <w:p w:rsidR="002D7332" w:rsidRDefault="00CF08D8">
      <w:pPr>
        <w:pStyle w:val="afd"/>
        <w:spacing w:before="0"/>
        <w:ind w:firstLine="0"/>
        <w:jc w:val="center"/>
        <w:rPr>
          <w:b/>
        </w:rPr>
      </w:pPr>
      <w:r>
        <w:rPr>
          <w:b/>
        </w:rPr>
        <w:t xml:space="preserve">Тема № 3. </w:t>
      </w:r>
      <w:r>
        <w:rPr>
          <w:b/>
          <w:iCs/>
        </w:rPr>
        <w:t xml:space="preserve">Способы осуществления закупок для государственных и муниципальных нужд (конкурентные способы и закупка у единственного поставщика) (Компетенция ОПК-6, индикатор ОПК-6.2) </w:t>
      </w:r>
    </w:p>
    <w:p w:rsidR="002D7332" w:rsidRDefault="002D7332">
      <w:pPr>
        <w:pStyle w:val="Default"/>
        <w:ind w:firstLine="567"/>
        <w:jc w:val="both"/>
        <w:rPr>
          <w:b/>
        </w:rPr>
      </w:pPr>
    </w:p>
    <w:p w:rsidR="002D7332" w:rsidRDefault="00CF08D8">
      <w:pPr>
        <w:tabs>
          <w:tab w:val="left" w:pos="5670"/>
        </w:tabs>
        <w:ind w:right="141" w:firstLine="709"/>
        <w:jc w:val="both"/>
        <w:rPr>
          <w:i/>
          <w:iCs/>
          <w:color w:val="000099"/>
          <w:sz w:val="24"/>
          <w:szCs w:val="24"/>
          <w:lang w:eastAsia="ru-RU"/>
        </w:rPr>
      </w:pPr>
      <w:r>
        <w:rPr>
          <w:b/>
          <w:sz w:val="24"/>
          <w:szCs w:val="24"/>
          <w:lang w:eastAsia="ru-RU"/>
        </w:rPr>
        <w:t>Примеры вопросов для самостоятельного изучения и обсуждения</w:t>
      </w:r>
      <w:r>
        <w:rPr>
          <w:sz w:val="24"/>
          <w:szCs w:val="24"/>
          <w:lang w:eastAsia="ru-RU"/>
        </w:rPr>
        <w:t xml:space="preserve"> (для очной формы обучения). </w:t>
      </w:r>
    </w:p>
    <w:p w:rsidR="002D7332" w:rsidRDefault="00CF08D8">
      <w:pPr>
        <w:spacing w:line="264" w:lineRule="auto"/>
        <w:ind w:firstLine="567"/>
        <w:jc w:val="both"/>
        <w:rPr>
          <w:iCs/>
          <w:sz w:val="24"/>
          <w:szCs w:val="24"/>
          <w:lang w:eastAsia="ru-RU"/>
        </w:rPr>
      </w:pPr>
      <w:r>
        <w:rPr>
          <w:iCs/>
          <w:sz w:val="24"/>
          <w:szCs w:val="24"/>
          <w:lang w:eastAsia="ru-RU"/>
        </w:rPr>
        <w:t>1. Выбор способа размещения закупки исходя из начальных условий.</w:t>
      </w:r>
    </w:p>
    <w:p w:rsidR="002D7332" w:rsidRDefault="00CF08D8">
      <w:pPr>
        <w:spacing w:line="264" w:lineRule="auto"/>
        <w:ind w:firstLine="567"/>
        <w:jc w:val="both"/>
        <w:rPr>
          <w:iCs/>
          <w:sz w:val="24"/>
          <w:szCs w:val="24"/>
          <w:lang w:eastAsia="ru-RU"/>
        </w:rPr>
      </w:pPr>
      <w:r>
        <w:rPr>
          <w:iCs/>
          <w:sz w:val="24"/>
          <w:szCs w:val="24"/>
          <w:lang w:eastAsia="ru-RU"/>
        </w:rPr>
        <w:t>2. Конкурентные способы определения поставщиков (подрядчиков, исполнителей).</w:t>
      </w:r>
    </w:p>
    <w:p w:rsidR="002D7332" w:rsidRDefault="00CF08D8">
      <w:pPr>
        <w:spacing w:line="264" w:lineRule="auto"/>
        <w:ind w:firstLine="567"/>
        <w:jc w:val="both"/>
        <w:rPr>
          <w:iCs/>
          <w:sz w:val="24"/>
          <w:szCs w:val="24"/>
          <w:lang w:eastAsia="ru-RU"/>
        </w:rPr>
      </w:pPr>
      <w:r>
        <w:rPr>
          <w:iCs/>
          <w:sz w:val="24"/>
          <w:szCs w:val="24"/>
          <w:lang w:eastAsia="ru-RU"/>
        </w:rPr>
        <w:t>3. Неконкурентные способы определения поставщиков (подрядчиков, исполнителей).</w:t>
      </w:r>
    </w:p>
    <w:p w:rsidR="002D7332" w:rsidRDefault="00CF08D8">
      <w:pPr>
        <w:spacing w:line="264" w:lineRule="auto"/>
        <w:ind w:firstLine="567"/>
        <w:jc w:val="both"/>
        <w:rPr>
          <w:iCs/>
          <w:sz w:val="24"/>
          <w:szCs w:val="24"/>
          <w:lang w:eastAsia="ru-RU"/>
        </w:rPr>
      </w:pPr>
      <w:r>
        <w:rPr>
          <w:iCs/>
          <w:sz w:val="24"/>
          <w:szCs w:val="24"/>
          <w:lang w:eastAsia="ru-RU"/>
        </w:rPr>
        <w:t>4. Когда возможно осуществить закупку у единственного поставщика.</w:t>
      </w:r>
    </w:p>
    <w:p w:rsidR="002D7332" w:rsidRDefault="00CF08D8">
      <w:pPr>
        <w:spacing w:line="264" w:lineRule="auto"/>
        <w:ind w:firstLine="567"/>
        <w:jc w:val="both"/>
        <w:rPr>
          <w:iCs/>
          <w:sz w:val="24"/>
          <w:szCs w:val="24"/>
          <w:lang w:eastAsia="ru-RU"/>
        </w:rPr>
      </w:pPr>
      <w:r>
        <w:rPr>
          <w:iCs/>
          <w:sz w:val="24"/>
          <w:szCs w:val="24"/>
          <w:lang w:eastAsia="ru-RU"/>
        </w:rPr>
        <w:t>5. Кто признается победителем аукциона.</w:t>
      </w:r>
    </w:p>
    <w:p w:rsidR="002D7332" w:rsidRDefault="00CF08D8">
      <w:pPr>
        <w:spacing w:line="264" w:lineRule="auto"/>
        <w:ind w:left="567"/>
        <w:jc w:val="both"/>
        <w:rPr>
          <w:iCs/>
          <w:sz w:val="24"/>
          <w:szCs w:val="24"/>
          <w:lang w:eastAsia="ru-RU"/>
        </w:rPr>
      </w:pPr>
      <w:r>
        <w:rPr>
          <w:iCs/>
          <w:sz w:val="24"/>
          <w:szCs w:val="24"/>
          <w:lang w:eastAsia="ru-RU"/>
        </w:rPr>
        <w:t>6. Порядок подготовки документации для проведения конкурса, аукциона (содержание пакета документов, анализ вариантов документации).</w:t>
      </w:r>
    </w:p>
    <w:p w:rsidR="002D7332" w:rsidRDefault="00CF08D8">
      <w:pPr>
        <w:spacing w:line="264" w:lineRule="auto"/>
        <w:ind w:firstLine="567"/>
        <w:jc w:val="both"/>
        <w:rPr>
          <w:iCs/>
          <w:sz w:val="24"/>
          <w:szCs w:val="24"/>
          <w:lang w:eastAsia="ru-RU"/>
        </w:rPr>
      </w:pPr>
      <w:r>
        <w:rPr>
          <w:iCs/>
          <w:sz w:val="24"/>
          <w:szCs w:val="24"/>
          <w:lang w:eastAsia="ru-RU"/>
        </w:rPr>
        <w:t>7. Порядок внесения изменений в конкурсную и аукционную документацию.</w:t>
      </w:r>
    </w:p>
    <w:p w:rsidR="002D7332" w:rsidRDefault="00CF08D8">
      <w:pPr>
        <w:spacing w:line="264" w:lineRule="auto"/>
        <w:ind w:firstLine="567"/>
        <w:jc w:val="both"/>
        <w:rPr>
          <w:iCs/>
          <w:sz w:val="24"/>
          <w:szCs w:val="24"/>
          <w:lang w:eastAsia="ru-RU"/>
        </w:rPr>
      </w:pPr>
      <w:r>
        <w:rPr>
          <w:iCs/>
          <w:sz w:val="24"/>
          <w:szCs w:val="24"/>
          <w:lang w:eastAsia="ru-RU"/>
        </w:rPr>
        <w:t xml:space="preserve">И т.д. </w:t>
      </w:r>
    </w:p>
    <w:p w:rsidR="002D7332" w:rsidRDefault="00CF08D8">
      <w:pPr>
        <w:ind w:firstLine="567"/>
        <w:jc w:val="both"/>
        <w:rPr>
          <w:b/>
          <w:iCs/>
          <w:sz w:val="24"/>
          <w:szCs w:val="24"/>
          <w:lang w:eastAsia="ru-RU"/>
        </w:rPr>
      </w:pPr>
      <w:r>
        <w:rPr>
          <w:b/>
          <w:iCs/>
          <w:sz w:val="24"/>
          <w:szCs w:val="24"/>
          <w:lang w:eastAsia="ru-RU"/>
        </w:rPr>
        <w:t>Темы докладов (примерный перечень)</w:t>
      </w:r>
    </w:p>
    <w:p w:rsidR="002D7332" w:rsidRDefault="00CF08D8">
      <w:pPr>
        <w:spacing w:line="264" w:lineRule="auto"/>
        <w:ind w:firstLine="567"/>
        <w:jc w:val="both"/>
        <w:rPr>
          <w:iCs/>
          <w:sz w:val="24"/>
          <w:szCs w:val="24"/>
          <w:lang w:eastAsia="ru-RU"/>
        </w:rPr>
      </w:pPr>
      <w:r>
        <w:rPr>
          <w:iCs/>
          <w:sz w:val="24"/>
          <w:szCs w:val="24"/>
          <w:lang w:eastAsia="ru-RU"/>
        </w:rPr>
        <w:lastRenderedPageBreak/>
        <w:t>1.Способы определения поставщиков (подрядчиков, исполнителей): общая характеристика способов, основные правила выбора.</w:t>
      </w:r>
    </w:p>
    <w:p w:rsidR="002D7332" w:rsidRDefault="00CF08D8">
      <w:pPr>
        <w:spacing w:line="264" w:lineRule="auto"/>
        <w:ind w:firstLine="567"/>
        <w:jc w:val="both"/>
        <w:rPr>
          <w:iCs/>
          <w:sz w:val="24"/>
          <w:szCs w:val="24"/>
          <w:lang w:eastAsia="ru-RU"/>
        </w:rPr>
      </w:pPr>
      <w:r>
        <w:rPr>
          <w:iCs/>
          <w:sz w:val="24"/>
          <w:szCs w:val="24"/>
          <w:lang w:eastAsia="ru-RU"/>
        </w:rPr>
        <w:t>2. Общая характеристика способа: конкурс.</w:t>
      </w:r>
    </w:p>
    <w:p w:rsidR="002D7332" w:rsidRDefault="00CF08D8">
      <w:pPr>
        <w:spacing w:line="264" w:lineRule="auto"/>
        <w:ind w:firstLine="567"/>
        <w:jc w:val="both"/>
        <w:rPr>
          <w:iCs/>
          <w:sz w:val="24"/>
          <w:szCs w:val="24"/>
          <w:lang w:eastAsia="ru-RU"/>
        </w:rPr>
      </w:pPr>
      <w:r>
        <w:rPr>
          <w:iCs/>
          <w:sz w:val="24"/>
          <w:szCs w:val="24"/>
          <w:lang w:eastAsia="ru-RU"/>
        </w:rPr>
        <w:t>3. Общая характеристика способа: аукцион.</w:t>
      </w:r>
    </w:p>
    <w:p w:rsidR="002D7332" w:rsidRDefault="00CF08D8">
      <w:pPr>
        <w:spacing w:line="264" w:lineRule="auto"/>
        <w:ind w:left="567"/>
        <w:jc w:val="both"/>
        <w:rPr>
          <w:iCs/>
          <w:sz w:val="24"/>
          <w:szCs w:val="24"/>
          <w:lang w:eastAsia="ru-RU"/>
        </w:rPr>
      </w:pPr>
      <w:r>
        <w:rPr>
          <w:iCs/>
          <w:sz w:val="24"/>
          <w:szCs w:val="24"/>
          <w:lang w:eastAsia="ru-RU"/>
        </w:rPr>
        <w:t>4. Общая характеристика способов: запрос котировок, запрос предложений.</w:t>
      </w:r>
    </w:p>
    <w:p w:rsidR="002D7332" w:rsidRDefault="00CF08D8">
      <w:pPr>
        <w:spacing w:line="264" w:lineRule="auto"/>
        <w:ind w:firstLine="567"/>
        <w:jc w:val="both"/>
        <w:rPr>
          <w:iCs/>
          <w:sz w:val="24"/>
          <w:szCs w:val="24"/>
          <w:lang w:eastAsia="ru-RU"/>
        </w:rPr>
      </w:pPr>
      <w:r>
        <w:rPr>
          <w:iCs/>
          <w:sz w:val="24"/>
          <w:szCs w:val="24"/>
          <w:lang w:eastAsia="ru-RU"/>
        </w:rPr>
        <w:t>5. Общая характеристика способов: закупка у единственного поставщика.</w:t>
      </w:r>
    </w:p>
    <w:p w:rsidR="002D7332" w:rsidRDefault="00CF08D8">
      <w:pPr>
        <w:spacing w:line="264" w:lineRule="auto"/>
        <w:ind w:firstLine="567"/>
        <w:jc w:val="both"/>
        <w:rPr>
          <w:iCs/>
          <w:sz w:val="24"/>
          <w:szCs w:val="24"/>
          <w:lang w:eastAsia="ru-RU"/>
        </w:rPr>
      </w:pPr>
      <w:r>
        <w:rPr>
          <w:iCs/>
          <w:sz w:val="24"/>
          <w:szCs w:val="24"/>
          <w:lang w:eastAsia="ru-RU"/>
        </w:rPr>
        <w:t>6. Извещение об осуществлении закупки.</w:t>
      </w:r>
    </w:p>
    <w:p w:rsidR="002D7332" w:rsidRDefault="00CF08D8">
      <w:pPr>
        <w:spacing w:line="264" w:lineRule="auto"/>
        <w:ind w:firstLine="567"/>
        <w:jc w:val="both"/>
        <w:rPr>
          <w:iCs/>
          <w:sz w:val="24"/>
          <w:szCs w:val="24"/>
          <w:lang w:eastAsia="ru-RU"/>
        </w:rPr>
      </w:pPr>
      <w:r>
        <w:rPr>
          <w:iCs/>
          <w:sz w:val="24"/>
          <w:szCs w:val="24"/>
          <w:lang w:eastAsia="ru-RU"/>
        </w:rPr>
        <w:t>7. Участие субъектов малого предпринимательства, социально ориентированных некоммерческих организаций в закупках.</w:t>
      </w:r>
    </w:p>
    <w:p w:rsidR="002D7332" w:rsidRDefault="00CF08D8">
      <w:pPr>
        <w:spacing w:line="264" w:lineRule="auto"/>
        <w:ind w:firstLine="567"/>
        <w:jc w:val="both"/>
        <w:rPr>
          <w:iCs/>
          <w:sz w:val="24"/>
          <w:szCs w:val="24"/>
          <w:lang w:eastAsia="ru-RU"/>
        </w:rPr>
      </w:pPr>
      <w:r>
        <w:rPr>
          <w:iCs/>
          <w:sz w:val="24"/>
          <w:szCs w:val="24"/>
          <w:lang w:eastAsia="ru-RU"/>
        </w:rPr>
        <w:t>8. Общая характеристика правил оценки заявок, окончательных предложений участников закупки.</w:t>
      </w:r>
    </w:p>
    <w:p w:rsidR="002D7332" w:rsidRDefault="00CF08D8">
      <w:pPr>
        <w:spacing w:line="264" w:lineRule="auto"/>
        <w:ind w:firstLine="567"/>
        <w:jc w:val="both"/>
        <w:rPr>
          <w:iCs/>
          <w:sz w:val="24"/>
          <w:szCs w:val="24"/>
          <w:lang w:eastAsia="ru-RU"/>
        </w:rPr>
      </w:pPr>
      <w:r>
        <w:rPr>
          <w:iCs/>
          <w:sz w:val="24"/>
          <w:szCs w:val="24"/>
          <w:lang w:eastAsia="ru-RU"/>
        </w:rPr>
        <w:t xml:space="preserve">И т.д. </w:t>
      </w:r>
    </w:p>
    <w:p w:rsidR="002D7332" w:rsidRDefault="002D7332">
      <w:pPr>
        <w:pStyle w:val="Default"/>
        <w:ind w:firstLine="567"/>
        <w:jc w:val="both"/>
        <w:rPr>
          <w:sz w:val="18"/>
        </w:rPr>
      </w:pPr>
    </w:p>
    <w:p w:rsidR="002D7332" w:rsidRDefault="00CF08D8">
      <w:pPr>
        <w:pStyle w:val="afd"/>
        <w:spacing w:before="0"/>
        <w:ind w:firstLine="142"/>
        <w:jc w:val="center"/>
        <w:rPr>
          <w:b/>
        </w:rPr>
      </w:pPr>
      <w:r>
        <w:rPr>
          <w:b/>
        </w:rPr>
        <w:t xml:space="preserve">Тема № 4. </w:t>
      </w:r>
      <w:r>
        <w:rPr>
          <w:b/>
          <w:iCs/>
        </w:rPr>
        <w:t xml:space="preserve">Государственные и муниципальные контракты (Компетенция ОПК-6, индикатор ОПК-6.2) </w:t>
      </w:r>
    </w:p>
    <w:p w:rsidR="002D7332" w:rsidRDefault="002D7332">
      <w:pPr>
        <w:pStyle w:val="Default"/>
        <w:ind w:firstLine="567"/>
        <w:jc w:val="both"/>
        <w:rPr>
          <w:b/>
          <w:sz w:val="18"/>
        </w:rPr>
      </w:pPr>
    </w:p>
    <w:p w:rsidR="002D7332" w:rsidRDefault="00CF08D8">
      <w:pPr>
        <w:tabs>
          <w:tab w:val="left" w:pos="5670"/>
        </w:tabs>
        <w:ind w:right="141" w:firstLine="709"/>
        <w:jc w:val="both"/>
        <w:rPr>
          <w:i/>
          <w:iCs/>
          <w:color w:val="000099"/>
          <w:sz w:val="24"/>
          <w:szCs w:val="24"/>
          <w:lang w:eastAsia="ru-RU"/>
        </w:rPr>
      </w:pPr>
      <w:r>
        <w:rPr>
          <w:b/>
          <w:sz w:val="24"/>
          <w:szCs w:val="24"/>
          <w:lang w:eastAsia="ru-RU"/>
        </w:rPr>
        <w:t>Примеры вопросов для самостоятельного изучения и обсуждения</w:t>
      </w:r>
      <w:r>
        <w:rPr>
          <w:sz w:val="24"/>
          <w:szCs w:val="24"/>
          <w:lang w:eastAsia="ru-RU"/>
        </w:rPr>
        <w:t xml:space="preserve"> (для очной формы обучения). </w:t>
      </w:r>
    </w:p>
    <w:p w:rsidR="002D7332" w:rsidRDefault="00CF08D8">
      <w:pPr>
        <w:ind w:firstLine="720"/>
        <w:jc w:val="both"/>
        <w:rPr>
          <w:rFonts w:eastAsia="MS Mincho"/>
          <w:sz w:val="24"/>
          <w:szCs w:val="24"/>
        </w:rPr>
      </w:pPr>
      <w:r>
        <w:rPr>
          <w:rFonts w:eastAsia="MS Mincho"/>
          <w:sz w:val="24"/>
          <w:szCs w:val="24"/>
        </w:rPr>
        <w:t>1. Основной понятийный аппарат, основные термины и определения при составлении</w:t>
      </w:r>
    </w:p>
    <w:p w:rsidR="002D7332" w:rsidRDefault="00CF08D8">
      <w:pPr>
        <w:ind w:firstLine="720"/>
        <w:jc w:val="both"/>
        <w:rPr>
          <w:rFonts w:eastAsia="MS Mincho"/>
          <w:sz w:val="24"/>
          <w:szCs w:val="24"/>
        </w:rPr>
      </w:pPr>
      <w:r>
        <w:rPr>
          <w:rFonts w:eastAsia="MS Mincho"/>
          <w:sz w:val="24"/>
          <w:szCs w:val="24"/>
        </w:rPr>
        <w:t>контракта; особенности государственного контракта как вида договора, терминологии</w:t>
      </w:r>
    </w:p>
    <w:p w:rsidR="002D7332" w:rsidRDefault="00CF08D8">
      <w:pPr>
        <w:ind w:firstLine="720"/>
        <w:jc w:val="both"/>
        <w:rPr>
          <w:rFonts w:eastAsia="MS Mincho"/>
          <w:sz w:val="24"/>
          <w:szCs w:val="24"/>
        </w:rPr>
      </w:pPr>
      <w:r>
        <w:rPr>
          <w:rFonts w:eastAsia="MS Mincho"/>
          <w:sz w:val="24"/>
          <w:szCs w:val="24"/>
        </w:rPr>
        <w:t>условий поставок.</w:t>
      </w:r>
    </w:p>
    <w:p w:rsidR="002D7332" w:rsidRDefault="00CF08D8">
      <w:pPr>
        <w:ind w:firstLine="720"/>
        <w:jc w:val="both"/>
        <w:rPr>
          <w:rFonts w:eastAsia="MS Mincho"/>
          <w:sz w:val="24"/>
          <w:szCs w:val="24"/>
        </w:rPr>
      </w:pPr>
      <w:r>
        <w:rPr>
          <w:rFonts w:eastAsia="MS Mincho"/>
          <w:sz w:val="24"/>
          <w:szCs w:val="24"/>
        </w:rPr>
        <w:t>2. Структура контрактов: цена контракта и условия платежа, сроки, условия вступления контракта в силу, ответственность сторон, обеспечение исполнения контрактов, рассмотрение споров, обстоятельства непреодолимой силы.</w:t>
      </w:r>
    </w:p>
    <w:p w:rsidR="002D7332" w:rsidRDefault="00CF08D8">
      <w:pPr>
        <w:ind w:firstLine="720"/>
        <w:jc w:val="both"/>
        <w:rPr>
          <w:rFonts w:eastAsia="MS Mincho"/>
          <w:sz w:val="24"/>
          <w:szCs w:val="24"/>
        </w:rPr>
      </w:pPr>
      <w:r>
        <w:rPr>
          <w:rFonts w:eastAsia="MS Mincho"/>
          <w:sz w:val="24"/>
          <w:szCs w:val="24"/>
        </w:rPr>
        <w:t>3. Экспертиза и приемка результатов исполнения контракта.</w:t>
      </w:r>
    </w:p>
    <w:p w:rsidR="002D7332" w:rsidRDefault="00CF08D8">
      <w:pPr>
        <w:ind w:firstLine="720"/>
        <w:jc w:val="both"/>
        <w:rPr>
          <w:rFonts w:eastAsia="MS Mincho"/>
          <w:sz w:val="24"/>
          <w:szCs w:val="24"/>
        </w:rPr>
      </w:pPr>
      <w:r>
        <w:rPr>
          <w:rFonts w:eastAsia="MS Mincho"/>
          <w:sz w:val="24"/>
          <w:szCs w:val="24"/>
        </w:rPr>
        <w:t>4. Внесение изменений в государственный контракт.</w:t>
      </w:r>
    </w:p>
    <w:p w:rsidR="002D7332" w:rsidRDefault="00CF08D8">
      <w:pPr>
        <w:ind w:firstLine="720"/>
        <w:jc w:val="both"/>
        <w:rPr>
          <w:rFonts w:eastAsia="MS Mincho"/>
          <w:sz w:val="24"/>
          <w:szCs w:val="24"/>
        </w:rPr>
      </w:pPr>
      <w:r>
        <w:rPr>
          <w:rFonts w:eastAsia="MS Mincho"/>
          <w:sz w:val="24"/>
          <w:szCs w:val="24"/>
        </w:rPr>
        <w:t>5. Расторжение государственного контракта.</w:t>
      </w:r>
    </w:p>
    <w:p w:rsidR="002D7332" w:rsidRDefault="00CF08D8">
      <w:pPr>
        <w:ind w:firstLine="720"/>
        <w:jc w:val="both"/>
        <w:rPr>
          <w:rFonts w:eastAsia="MS Mincho"/>
          <w:sz w:val="24"/>
          <w:szCs w:val="24"/>
        </w:rPr>
      </w:pPr>
      <w:r>
        <w:rPr>
          <w:rFonts w:eastAsia="MS Mincho"/>
          <w:sz w:val="24"/>
          <w:szCs w:val="24"/>
        </w:rPr>
        <w:t>6. Порядок ведения реестра контрактов.</w:t>
      </w:r>
    </w:p>
    <w:p w:rsidR="002D7332" w:rsidRDefault="00CF08D8">
      <w:pPr>
        <w:ind w:firstLine="720"/>
        <w:jc w:val="both"/>
        <w:rPr>
          <w:rFonts w:eastAsia="MS Mincho"/>
          <w:sz w:val="24"/>
          <w:szCs w:val="24"/>
        </w:rPr>
      </w:pPr>
      <w:r>
        <w:rPr>
          <w:rFonts w:eastAsia="MS Mincho"/>
          <w:sz w:val="24"/>
          <w:szCs w:val="24"/>
        </w:rPr>
        <w:t>И т.д.</w:t>
      </w:r>
    </w:p>
    <w:p w:rsidR="002D7332" w:rsidRDefault="00CF08D8">
      <w:pPr>
        <w:ind w:firstLine="567"/>
        <w:jc w:val="both"/>
        <w:rPr>
          <w:b/>
          <w:iCs/>
          <w:sz w:val="24"/>
          <w:szCs w:val="24"/>
          <w:lang w:eastAsia="ru-RU"/>
        </w:rPr>
      </w:pPr>
      <w:r>
        <w:rPr>
          <w:b/>
          <w:iCs/>
          <w:sz w:val="24"/>
          <w:szCs w:val="24"/>
          <w:lang w:eastAsia="ru-RU"/>
        </w:rPr>
        <w:t>Темы докладов (примерный перечень)</w:t>
      </w:r>
    </w:p>
    <w:p w:rsidR="002D7332" w:rsidRDefault="00CF08D8">
      <w:pPr>
        <w:spacing w:line="264" w:lineRule="auto"/>
        <w:ind w:firstLine="709"/>
        <w:jc w:val="both"/>
        <w:rPr>
          <w:iCs/>
          <w:sz w:val="24"/>
          <w:szCs w:val="24"/>
          <w:lang w:eastAsia="ru-RU"/>
        </w:rPr>
      </w:pPr>
      <w:r>
        <w:rPr>
          <w:iCs/>
          <w:sz w:val="24"/>
          <w:szCs w:val="24"/>
          <w:lang w:eastAsia="ru-RU"/>
        </w:rPr>
        <w:t>1.</w:t>
      </w:r>
      <w:r>
        <w:t xml:space="preserve"> </w:t>
      </w:r>
      <w:r>
        <w:rPr>
          <w:iCs/>
          <w:sz w:val="24"/>
          <w:szCs w:val="24"/>
          <w:lang w:eastAsia="ru-RU"/>
        </w:rPr>
        <w:t>Существенные условия контрактов поставки, подряда и оказания услуг.</w:t>
      </w:r>
    </w:p>
    <w:p w:rsidR="002D7332" w:rsidRDefault="00CF08D8">
      <w:pPr>
        <w:spacing w:line="264" w:lineRule="auto"/>
        <w:ind w:left="709"/>
        <w:jc w:val="both"/>
        <w:rPr>
          <w:iCs/>
          <w:sz w:val="24"/>
          <w:szCs w:val="24"/>
          <w:lang w:eastAsia="ru-RU"/>
        </w:rPr>
      </w:pPr>
      <w:r>
        <w:rPr>
          <w:iCs/>
          <w:sz w:val="24"/>
          <w:szCs w:val="24"/>
          <w:lang w:eastAsia="ru-RU"/>
        </w:rPr>
        <w:t>2. Изменения в контракт – нужны ли и допустимы ли по закону они?3. Расторжение контракта при его частичном исполнении.</w:t>
      </w:r>
    </w:p>
    <w:p w:rsidR="002D7332" w:rsidRDefault="00CF08D8">
      <w:pPr>
        <w:spacing w:line="264" w:lineRule="auto"/>
        <w:ind w:left="709"/>
        <w:jc w:val="both"/>
        <w:rPr>
          <w:iCs/>
          <w:sz w:val="24"/>
          <w:szCs w:val="24"/>
          <w:lang w:eastAsia="ru-RU"/>
        </w:rPr>
      </w:pPr>
      <w:r>
        <w:rPr>
          <w:iCs/>
          <w:sz w:val="24"/>
          <w:szCs w:val="24"/>
          <w:lang w:eastAsia="ru-RU"/>
        </w:rPr>
        <w:t>4. Проблемы экспертизы и приемки результатов исполнения контракта.</w:t>
      </w:r>
    </w:p>
    <w:p w:rsidR="002D7332" w:rsidRDefault="00CF08D8">
      <w:pPr>
        <w:spacing w:line="264" w:lineRule="auto"/>
        <w:ind w:left="709"/>
        <w:jc w:val="both"/>
        <w:rPr>
          <w:iCs/>
          <w:sz w:val="24"/>
          <w:szCs w:val="24"/>
          <w:lang w:eastAsia="ru-RU"/>
        </w:rPr>
      </w:pPr>
      <w:r>
        <w:rPr>
          <w:iCs/>
          <w:sz w:val="24"/>
          <w:szCs w:val="24"/>
          <w:lang w:eastAsia="ru-RU"/>
        </w:rPr>
        <w:t>5. Обеспечение исполнения контрактов.</w:t>
      </w:r>
    </w:p>
    <w:p w:rsidR="002D7332" w:rsidRDefault="00CF08D8">
      <w:pPr>
        <w:spacing w:line="264" w:lineRule="auto"/>
        <w:ind w:left="709"/>
        <w:jc w:val="both"/>
        <w:rPr>
          <w:iCs/>
          <w:sz w:val="24"/>
          <w:szCs w:val="24"/>
          <w:lang w:eastAsia="ru-RU"/>
        </w:rPr>
      </w:pPr>
      <w:r>
        <w:rPr>
          <w:iCs/>
          <w:sz w:val="24"/>
          <w:szCs w:val="24"/>
          <w:lang w:eastAsia="ru-RU"/>
        </w:rPr>
        <w:t xml:space="preserve">И т.д. </w:t>
      </w:r>
    </w:p>
    <w:p w:rsidR="002D7332" w:rsidRDefault="00CF08D8">
      <w:pPr>
        <w:spacing w:line="264" w:lineRule="auto"/>
        <w:ind w:firstLine="567"/>
        <w:jc w:val="both"/>
        <w:rPr>
          <w:b/>
          <w:iCs/>
          <w:sz w:val="24"/>
          <w:szCs w:val="24"/>
          <w:lang w:eastAsia="ru-RU"/>
        </w:rPr>
      </w:pPr>
      <w:r>
        <w:rPr>
          <w:b/>
          <w:iCs/>
          <w:sz w:val="24"/>
          <w:szCs w:val="24"/>
          <w:lang w:eastAsia="ru-RU"/>
        </w:rPr>
        <w:t>Примеры кейсов</w:t>
      </w:r>
    </w:p>
    <w:p w:rsidR="002D7332" w:rsidRDefault="00CF08D8">
      <w:pPr>
        <w:tabs>
          <w:tab w:val="left" w:pos="5670"/>
        </w:tabs>
        <w:ind w:right="141"/>
        <w:jc w:val="both"/>
        <w:rPr>
          <w:b/>
          <w:iCs/>
          <w:sz w:val="24"/>
          <w:szCs w:val="24"/>
          <w:lang w:eastAsia="ru-RU"/>
        </w:rPr>
      </w:pPr>
      <w:r>
        <w:rPr>
          <w:b/>
          <w:i/>
          <w:iCs/>
          <w:sz w:val="24"/>
          <w:szCs w:val="24"/>
          <w:lang w:eastAsia="ru-RU"/>
        </w:rPr>
        <w:t xml:space="preserve">           Кейс «Анализ соответствия положений государственного контракта требованиям Закона №44-ФЗ»</w:t>
      </w:r>
    </w:p>
    <w:p w:rsidR="002D7332" w:rsidRDefault="00CF08D8">
      <w:pPr>
        <w:tabs>
          <w:tab w:val="left" w:pos="5670"/>
        </w:tabs>
        <w:ind w:right="141" w:firstLine="720"/>
        <w:jc w:val="both"/>
        <w:rPr>
          <w:iCs/>
          <w:sz w:val="24"/>
          <w:szCs w:val="24"/>
          <w:lang w:eastAsia="ru-RU"/>
        </w:rPr>
      </w:pPr>
      <w:r>
        <w:rPr>
          <w:iCs/>
          <w:sz w:val="24"/>
          <w:szCs w:val="24"/>
          <w:lang w:eastAsia="ru-RU"/>
        </w:rPr>
        <w:t>Необходимо проанализировать приложенный контракт на предмет соответствия его положений требованиям Закона №44-ФЗ. На основе проведенного анализа заполнить таблицу и представить на проверку преподавателю.</w:t>
      </w:r>
    </w:p>
    <w:p w:rsidR="002D7332" w:rsidRDefault="002D7332">
      <w:pPr>
        <w:tabs>
          <w:tab w:val="left" w:pos="5670"/>
        </w:tabs>
        <w:ind w:right="141" w:firstLine="720"/>
        <w:jc w:val="both"/>
        <w:rPr>
          <w:iCs/>
          <w:sz w:val="24"/>
          <w:szCs w:val="24"/>
          <w:lang w:eastAsia="ru-RU"/>
        </w:rPr>
      </w:pPr>
    </w:p>
    <w:tbl>
      <w:tblPr>
        <w:tblW w:w="956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
        <w:gridCol w:w="1442"/>
        <w:gridCol w:w="4003"/>
        <w:gridCol w:w="3701"/>
      </w:tblGrid>
      <w:tr w:rsidR="002D7332">
        <w:tc>
          <w:tcPr>
            <w:tcW w:w="414" w:type="dxa"/>
            <w:vAlign w:val="center"/>
          </w:tcPr>
          <w:p w:rsidR="002D7332" w:rsidRDefault="002D7332">
            <w:pPr>
              <w:jc w:val="center"/>
              <w:rPr>
                <w:b/>
                <w:lang w:eastAsia="en-US"/>
              </w:rPr>
            </w:pPr>
          </w:p>
        </w:tc>
        <w:tc>
          <w:tcPr>
            <w:tcW w:w="1442" w:type="dxa"/>
            <w:vAlign w:val="center"/>
          </w:tcPr>
          <w:p w:rsidR="002D7332" w:rsidRDefault="00CF08D8">
            <w:pPr>
              <w:jc w:val="center"/>
              <w:rPr>
                <w:b/>
                <w:lang w:eastAsia="en-US"/>
              </w:rPr>
            </w:pPr>
            <w:r>
              <w:rPr>
                <w:b/>
              </w:rPr>
              <w:t>Ссылка на пункт контракта</w:t>
            </w:r>
          </w:p>
        </w:tc>
        <w:tc>
          <w:tcPr>
            <w:tcW w:w="4003" w:type="dxa"/>
            <w:vAlign w:val="center"/>
          </w:tcPr>
          <w:p w:rsidR="002D7332" w:rsidRDefault="00CF08D8">
            <w:pPr>
              <w:jc w:val="center"/>
              <w:rPr>
                <w:b/>
                <w:lang w:eastAsia="en-US"/>
              </w:rPr>
            </w:pPr>
            <w:r>
              <w:rPr>
                <w:b/>
              </w:rPr>
              <w:t>Положение контракта</w:t>
            </w:r>
          </w:p>
        </w:tc>
        <w:tc>
          <w:tcPr>
            <w:tcW w:w="3701" w:type="dxa"/>
            <w:vAlign w:val="center"/>
          </w:tcPr>
          <w:p w:rsidR="002D7332" w:rsidRDefault="00CF08D8">
            <w:pPr>
              <w:jc w:val="center"/>
              <w:rPr>
                <w:b/>
              </w:rPr>
            </w:pPr>
            <w:r>
              <w:rPr>
                <w:b/>
              </w:rPr>
              <w:t xml:space="preserve">Выявленное нарушение. </w:t>
            </w:r>
          </w:p>
          <w:p w:rsidR="002D7332" w:rsidRDefault="00CF08D8">
            <w:pPr>
              <w:jc w:val="center"/>
              <w:rPr>
                <w:b/>
                <w:lang w:eastAsia="en-US"/>
              </w:rPr>
            </w:pPr>
            <w:r>
              <w:rPr>
                <w:b/>
              </w:rPr>
              <w:t>Норма Закона № 44-ФЗ, которой не соответствует контракт</w:t>
            </w:r>
          </w:p>
        </w:tc>
      </w:tr>
      <w:tr w:rsidR="002D7332">
        <w:tc>
          <w:tcPr>
            <w:tcW w:w="414" w:type="dxa"/>
          </w:tcPr>
          <w:p w:rsidR="002D7332" w:rsidRDefault="00CF08D8">
            <w:pPr>
              <w:rPr>
                <w:lang w:eastAsia="en-US"/>
              </w:rPr>
            </w:pPr>
            <w:r>
              <w:t>1</w:t>
            </w:r>
          </w:p>
        </w:tc>
        <w:tc>
          <w:tcPr>
            <w:tcW w:w="1442" w:type="dxa"/>
          </w:tcPr>
          <w:p w:rsidR="002D7332" w:rsidRDefault="00CF08D8">
            <w:pPr>
              <w:rPr>
                <w:i/>
                <w:sz w:val="22"/>
                <w:szCs w:val="22"/>
                <w:lang w:eastAsia="en-US"/>
              </w:rPr>
            </w:pPr>
            <w:r>
              <w:rPr>
                <w:i/>
                <w:sz w:val="22"/>
                <w:szCs w:val="22"/>
                <w:lang w:eastAsia="en-US"/>
              </w:rPr>
              <w:t>Указать пункт контракта, несоответствующий требованиям Закона №44-ФЗ</w:t>
            </w:r>
          </w:p>
        </w:tc>
        <w:tc>
          <w:tcPr>
            <w:tcW w:w="4003" w:type="dxa"/>
          </w:tcPr>
          <w:p w:rsidR="002D7332" w:rsidRDefault="00CF08D8">
            <w:pPr>
              <w:rPr>
                <w:i/>
                <w:lang w:eastAsia="en-US"/>
              </w:rPr>
            </w:pPr>
            <w:r>
              <w:rPr>
                <w:i/>
                <w:sz w:val="22"/>
                <w:szCs w:val="22"/>
                <w:lang w:eastAsia="en-US"/>
              </w:rPr>
              <w:t>Указать конкретные положения пункта контракта, несоответствующие требованиям Закона №44-ФЗ.</w:t>
            </w:r>
          </w:p>
          <w:p w:rsidR="002D7332" w:rsidRDefault="00CF08D8">
            <w:pPr>
              <w:rPr>
                <w:i/>
                <w:lang w:eastAsia="en-US"/>
              </w:rPr>
            </w:pPr>
            <w:r>
              <w:rPr>
                <w:i/>
                <w:sz w:val="22"/>
                <w:szCs w:val="22"/>
                <w:lang w:eastAsia="en-US"/>
              </w:rPr>
              <w:t>В случае, если в пункте контракта в нарушение требований Закона №44-ФЗ отсутствуют какие-либо сведения, данный столбец не заполняется</w:t>
            </w:r>
          </w:p>
        </w:tc>
        <w:tc>
          <w:tcPr>
            <w:tcW w:w="3701" w:type="dxa"/>
          </w:tcPr>
          <w:p w:rsidR="002D7332" w:rsidRDefault="00CF08D8">
            <w:pPr>
              <w:rPr>
                <w:i/>
                <w:lang w:eastAsia="en-US"/>
              </w:rPr>
            </w:pPr>
            <w:r>
              <w:rPr>
                <w:i/>
                <w:sz w:val="22"/>
                <w:szCs w:val="22"/>
                <w:lang w:eastAsia="en-US"/>
              </w:rPr>
              <w:t>Необходимо сформулировать суть выявленного нарушения. Указать № части, статьи Закона №44-ФЗ, которой не соответствует контракт</w:t>
            </w:r>
          </w:p>
        </w:tc>
      </w:tr>
    </w:tbl>
    <w:p w:rsidR="002D7332" w:rsidRDefault="002D7332">
      <w:pPr>
        <w:pStyle w:val="afd"/>
        <w:spacing w:before="0"/>
        <w:ind w:firstLine="0"/>
        <w:rPr>
          <w:b/>
        </w:rPr>
      </w:pPr>
    </w:p>
    <w:p w:rsidR="002D7332" w:rsidRDefault="00CF08D8">
      <w:pPr>
        <w:pStyle w:val="afd"/>
        <w:spacing w:before="0"/>
        <w:ind w:firstLine="142"/>
        <w:jc w:val="center"/>
        <w:rPr>
          <w:b/>
        </w:rPr>
      </w:pPr>
      <w:r>
        <w:rPr>
          <w:b/>
        </w:rPr>
        <w:t xml:space="preserve">Тема № 5. </w:t>
      </w:r>
      <w:r>
        <w:rPr>
          <w:b/>
          <w:iCs/>
        </w:rPr>
        <w:t xml:space="preserve">Контроль в сфере закупок (Компетенция ОПК-6, индикатор ОПК-6.2) </w:t>
      </w:r>
    </w:p>
    <w:p w:rsidR="002D7332" w:rsidRDefault="002D7332">
      <w:pPr>
        <w:pStyle w:val="Default"/>
        <w:ind w:firstLine="567"/>
        <w:jc w:val="both"/>
        <w:rPr>
          <w:b/>
          <w:sz w:val="22"/>
        </w:rPr>
      </w:pPr>
    </w:p>
    <w:p w:rsidR="002D7332" w:rsidRDefault="00CF08D8">
      <w:pPr>
        <w:tabs>
          <w:tab w:val="left" w:pos="5670"/>
        </w:tabs>
        <w:ind w:right="141" w:firstLine="709"/>
        <w:jc w:val="both"/>
        <w:rPr>
          <w:i/>
          <w:iCs/>
          <w:color w:val="000099"/>
          <w:sz w:val="24"/>
          <w:szCs w:val="24"/>
          <w:lang w:eastAsia="ru-RU"/>
        </w:rPr>
      </w:pPr>
      <w:r>
        <w:rPr>
          <w:b/>
          <w:sz w:val="24"/>
          <w:szCs w:val="24"/>
          <w:lang w:eastAsia="ru-RU"/>
        </w:rPr>
        <w:t>Примеры вопросов для самостоятельного изучения и обсуждения</w:t>
      </w:r>
      <w:r>
        <w:rPr>
          <w:sz w:val="24"/>
          <w:szCs w:val="24"/>
          <w:lang w:eastAsia="ru-RU"/>
        </w:rPr>
        <w:t xml:space="preserve"> (для очной формы обучения). </w:t>
      </w:r>
    </w:p>
    <w:p w:rsidR="002D7332" w:rsidRDefault="00CF08D8">
      <w:pPr>
        <w:ind w:firstLine="720"/>
        <w:jc w:val="both"/>
        <w:rPr>
          <w:rFonts w:eastAsia="MS Mincho"/>
          <w:sz w:val="24"/>
          <w:szCs w:val="24"/>
        </w:rPr>
      </w:pPr>
      <w:r>
        <w:rPr>
          <w:rFonts w:eastAsia="MS Mincho"/>
          <w:sz w:val="24"/>
          <w:szCs w:val="24"/>
        </w:rPr>
        <w:t>1. Общие вопросы мониторинга, аудита и контроля в сфере закупок.</w:t>
      </w:r>
    </w:p>
    <w:p w:rsidR="002D7332" w:rsidRDefault="00CF08D8">
      <w:pPr>
        <w:ind w:firstLine="720"/>
        <w:jc w:val="both"/>
        <w:rPr>
          <w:rFonts w:eastAsia="MS Mincho"/>
          <w:sz w:val="24"/>
          <w:szCs w:val="24"/>
        </w:rPr>
      </w:pPr>
      <w:r>
        <w:rPr>
          <w:rFonts w:eastAsia="MS Mincho"/>
          <w:sz w:val="24"/>
          <w:szCs w:val="24"/>
        </w:rPr>
        <w:t>2. Оценка обоснованности и эффективности закупок.</w:t>
      </w:r>
    </w:p>
    <w:p w:rsidR="002D7332" w:rsidRDefault="00CF08D8">
      <w:pPr>
        <w:ind w:left="708" w:firstLine="12"/>
        <w:jc w:val="both"/>
        <w:rPr>
          <w:rFonts w:eastAsia="MS Mincho"/>
          <w:sz w:val="24"/>
          <w:szCs w:val="24"/>
        </w:rPr>
      </w:pPr>
      <w:r>
        <w:rPr>
          <w:rFonts w:eastAsia="MS Mincho"/>
          <w:sz w:val="24"/>
          <w:szCs w:val="24"/>
        </w:rPr>
        <w:t>3. Способы защиты прав и законных интересов участников процедуры закупки, порядок обжалования действий (бездействия) заказчика, уполномоченного органа,</w:t>
      </w:r>
    </w:p>
    <w:p w:rsidR="002D7332" w:rsidRDefault="00CF08D8">
      <w:pPr>
        <w:ind w:firstLine="720"/>
        <w:jc w:val="both"/>
        <w:rPr>
          <w:rFonts w:eastAsia="MS Mincho"/>
          <w:sz w:val="24"/>
          <w:szCs w:val="24"/>
        </w:rPr>
      </w:pPr>
      <w:r>
        <w:rPr>
          <w:rFonts w:eastAsia="MS Mincho"/>
          <w:sz w:val="24"/>
          <w:szCs w:val="24"/>
        </w:rPr>
        <w:t>специализированной организации, комиссии по осуществлению закупок,</w:t>
      </w:r>
    </w:p>
    <w:p w:rsidR="002D7332" w:rsidRDefault="00CF08D8">
      <w:pPr>
        <w:ind w:firstLine="720"/>
        <w:jc w:val="both"/>
        <w:rPr>
          <w:rFonts w:eastAsia="MS Mincho"/>
          <w:sz w:val="24"/>
          <w:szCs w:val="24"/>
        </w:rPr>
      </w:pPr>
      <w:r>
        <w:rPr>
          <w:rFonts w:eastAsia="MS Mincho"/>
          <w:sz w:val="24"/>
          <w:szCs w:val="24"/>
        </w:rPr>
        <w:t>должностного лица контрактной службы, контрактного управляющего, оператора</w:t>
      </w:r>
    </w:p>
    <w:p w:rsidR="002D7332" w:rsidRDefault="00CF08D8">
      <w:pPr>
        <w:ind w:firstLine="720"/>
        <w:jc w:val="both"/>
        <w:rPr>
          <w:rFonts w:eastAsia="MS Mincho"/>
          <w:sz w:val="24"/>
          <w:szCs w:val="24"/>
        </w:rPr>
      </w:pPr>
      <w:r>
        <w:rPr>
          <w:rFonts w:eastAsia="MS Mincho"/>
          <w:sz w:val="24"/>
          <w:szCs w:val="24"/>
        </w:rPr>
        <w:t>электронной торговой площадки при осуществлении закупок.</w:t>
      </w:r>
    </w:p>
    <w:p w:rsidR="002D7332" w:rsidRDefault="00CF08D8">
      <w:pPr>
        <w:ind w:firstLine="720"/>
        <w:jc w:val="both"/>
        <w:rPr>
          <w:b/>
          <w:iCs/>
          <w:sz w:val="24"/>
          <w:szCs w:val="24"/>
          <w:lang w:eastAsia="ru-RU"/>
        </w:rPr>
      </w:pPr>
      <w:r>
        <w:rPr>
          <w:rFonts w:eastAsia="MS Mincho"/>
          <w:sz w:val="24"/>
          <w:szCs w:val="24"/>
        </w:rPr>
        <w:t>4. В отношении каких закупок проводится их обязательное общественное обсуждение.</w:t>
      </w:r>
    </w:p>
    <w:p w:rsidR="002D7332" w:rsidRDefault="00CF08D8">
      <w:pPr>
        <w:tabs>
          <w:tab w:val="left" w:pos="5670"/>
        </w:tabs>
        <w:ind w:right="141" w:firstLine="720"/>
        <w:jc w:val="both"/>
        <w:rPr>
          <w:i/>
          <w:iCs/>
          <w:color w:val="000099"/>
          <w:sz w:val="24"/>
          <w:szCs w:val="24"/>
          <w:lang w:eastAsia="ru-RU"/>
        </w:rPr>
      </w:pPr>
      <w:r>
        <w:rPr>
          <w:b/>
          <w:iCs/>
          <w:sz w:val="24"/>
          <w:szCs w:val="24"/>
          <w:lang w:eastAsia="ru-RU"/>
        </w:rPr>
        <w:t xml:space="preserve">Примеры ситуационных задач для самостоятельного изучения и обсуждения </w:t>
      </w:r>
      <w:r>
        <w:rPr>
          <w:sz w:val="24"/>
          <w:szCs w:val="24"/>
          <w:lang w:eastAsia="ru-RU"/>
        </w:rPr>
        <w:t xml:space="preserve">(для очной формы обучения). </w:t>
      </w:r>
    </w:p>
    <w:p w:rsidR="002D7332" w:rsidRDefault="00CF08D8">
      <w:pPr>
        <w:keepNext/>
        <w:ind w:firstLine="709"/>
        <w:jc w:val="both"/>
        <w:rPr>
          <w:b/>
          <w:iCs/>
          <w:sz w:val="24"/>
          <w:szCs w:val="24"/>
          <w:lang w:eastAsia="ru-RU"/>
        </w:rPr>
      </w:pPr>
      <w:r>
        <w:rPr>
          <w:b/>
          <w:iCs/>
          <w:sz w:val="24"/>
          <w:szCs w:val="24"/>
        </w:rPr>
        <w:t>Примеры с</w:t>
      </w:r>
      <w:r>
        <w:rPr>
          <w:b/>
          <w:iCs/>
          <w:sz w:val="24"/>
          <w:szCs w:val="24"/>
          <w:lang w:eastAsia="ru-RU"/>
        </w:rPr>
        <w:t>итуационны</w:t>
      </w:r>
      <w:r>
        <w:rPr>
          <w:b/>
          <w:iCs/>
          <w:sz w:val="24"/>
          <w:szCs w:val="24"/>
        </w:rPr>
        <w:t>х</w:t>
      </w:r>
      <w:r>
        <w:rPr>
          <w:b/>
          <w:iCs/>
          <w:sz w:val="24"/>
          <w:szCs w:val="24"/>
          <w:lang w:eastAsia="ru-RU"/>
        </w:rPr>
        <w:t xml:space="preserve"> задач для самостоятельного изучения </w:t>
      </w:r>
      <w:r>
        <w:rPr>
          <w:sz w:val="24"/>
          <w:szCs w:val="24"/>
          <w:lang w:eastAsia="ru-RU"/>
        </w:rPr>
        <w:t xml:space="preserve">(для очно-заочной формы обучения). </w:t>
      </w:r>
      <w:r>
        <w:rPr>
          <w:i/>
          <w:sz w:val="24"/>
          <w:szCs w:val="24"/>
        </w:rPr>
        <w:t>Д</w:t>
      </w:r>
      <w:r>
        <w:rPr>
          <w:i/>
          <w:iCs/>
          <w:sz w:val="24"/>
          <w:szCs w:val="24"/>
        </w:rPr>
        <w:t>анные задания выполняются студентом самостоятельно и преподавателем в обязательном порядке не проверяются.</w:t>
      </w:r>
    </w:p>
    <w:p w:rsidR="002D7332" w:rsidRDefault="00CF08D8">
      <w:pPr>
        <w:ind w:firstLine="720"/>
        <w:jc w:val="both"/>
        <w:rPr>
          <w:b/>
          <w:i/>
          <w:sz w:val="24"/>
          <w:szCs w:val="24"/>
        </w:rPr>
      </w:pPr>
      <w:r>
        <w:rPr>
          <w:b/>
          <w:i/>
          <w:sz w:val="24"/>
          <w:szCs w:val="24"/>
        </w:rPr>
        <w:t>Ситуационные задачи «Способы защиты прав и законных интересов участников процедуры закупки»:</w:t>
      </w:r>
    </w:p>
    <w:p w:rsidR="002D7332" w:rsidRDefault="00CF08D8">
      <w:pPr>
        <w:ind w:firstLine="708"/>
        <w:jc w:val="both"/>
        <w:rPr>
          <w:sz w:val="24"/>
          <w:szCs w:val="24"/>
        </w:rPr>
      </w:pPr>
      <w:r>
        <w:rPr>
          <w:sz w:val="24"/>
          <w:szCs w:val="24"/>
        </w:rPr>
        <w:t>1. Определите следующие даты, если жалоба на действия заказчика при проведении конкурса подана надлежащим образом 12 июля 2021 года:</w:t>
      </w:r>
    </w:p>
    <w:p w:rsidR="002D7332" w:rsidRDefault="00CF08D8">
      <w:pPr>
        <w:ind w:firstLine="708"/>
        <w:jc w:val="both"/>
        <w:rPr>
          <w:sz w:val="24"/>
          <w:szCs w:val="24"/>
        </w:rPr>
      </w:pPr>
      <w:r>
        <w:rPr>
          <w:sz w:val="24"/>
          <w:szCs w:val="24"/>
        </w:rPr>
        <w:t>- дата размещения на официальном сайте информации о поступлении жалобы.</w:t>
      </w:r>
    </w:p>
    <w:p w:rsidR="002D7332" w:rsidRDefault="00CF08D8">
      <w:pPr>
        <w:ind w:firstLine="708"/>
        <w:jc w:val="both"/>
        <w:rPr>
          <w:sz w:val="24"/>
          <w:szCs w:val="24"/>
        </w:rPr>
      </w:pPr>
      <w:r>
        <w:rPr>
          <w:sz w:val="24"/>
          <w:szCs w:val="24"/>
        </w:rPr>
        <w:t>- дата направления участнику закупки, подавшему жалобу, заказчику уведомления о поступлении жалобы, ее содержании, о месте и времени рассмотрения жалобы.</w:t>
      </w:r>
    </w:p>
    <w:p w:rsidR="002D7332" w:rsidRDefault="00CF08D8">
      <w:pPr>
        <w:ind w:firstLine="708"/>
        <w:jc w:val="both"/>
        <w:rPr>
          <w:sz w:val="24"/>
          <w:szCs w:val="24"/>
        </w:rPr>
      </w:pPr>
      <w:r>
        <w:rPr>
          <w:sz w:val="24"/>
          <w:szCs w:val="24"/>
        </w:rPr>
        <w:t>- конечную дату рассмотрения жалобы.</w:t>
      </w:r>
    </w:p>
    <w:p w:rsidR="002D7332" w:rsidRDefault="00CF08D8">
      <w:pPr>
        <w:ind w:firstLine="708"/>
        <w:jc w:val="both"/>
        <w:rPr>
          <w:sz w:val="24"/>
          <w:szCs w:val="24"/>
        </w:rPr>
      </w:pPr>
      <w:r>
        <w:rPr>
          <w:sz w:val="24"/>
          <w:szCs w:val="24"/>
        </w:rPr>
        <w:t>- конечную дату направления участнику закупки, подавшему жалобу,  копии решения.</w:t>
      </w:r>
    </w:p>
    <w:p w:rsidR="002D7332" w:rsidRDefault="00CF08D8">
      <w:pPr>
        <w:ind w:firstLine="708"/>
        <w:jc w:val="both"/>
        <w:rPr>
          <w:sz w:val="24"/>
          <w:szCs w:val="24"/>
        </w:rPr>
      </w:pPr>
      <w:r>
        <w:rPr>
          <w:sz w:val="24"/>
          <w:szCs w:val="24"/>
        </w:rPr>
        <w:t>2. Примите обоснованное решение со ссылками на нормы Федерального закона №44-ФЗ о принятии жалобы к рассмотрению или о ее возвращении, если такая жалоба подана в форме электронного документа участником закупки на действия аукционной комиссии при проведении электронного аукциона, выразившиеся в отклонении заявки такого участника.</w:t>
      </w:r>
    </w:p>
    <w:p w:rsidR="002D7332" w:rsidRDefault="00CF08D8">
      <w:pPr>
        <w:ind w:firstLine="708"/>
        <w:jc w:val="both"/>
        <w:rPr>
          <w:sz w:val="24"/>
          <w:szCs w:val="24"/>
        </w:rPr>
      </w:pPr>
      <w:r>
        <w:rPr>
          <w:sz w:val="24"/>
          <w:szCs w:val="24"/>
        </w:rPr>
        <w:t>3. Определите орган или несколько органов, уполномоченных на осуществление контроля в сфере закупок, и уполномоченных рассмотреть жалобу если:</w:t>
      </w:r>
    </w:p>
    <w:p w:rsidR="002D7332" w:rsidRDefault="00CF08D8">
      <w:pPr>
        <w:ind w:firstLine="708"/>
        <w:jc w:val="both"/>
        <w:rPr>
          <w:sz w:val="24"/>
          <w:szCs w:val="24"/>
        </w:rPr>
      </w:pPr>
      <w:r>
        <w:rPr>
          <w:sz w:val="24"/>
          <w:szCs w:val="24"/>
        </w:rPr>
        <w:t xml:space="preserve">- обжалуются действия Управления ФНС России по Ставропольскому краю; </w:t>
      </w:r>
    </w:p>
    <w:p w:rsidR="002D7332" w:rsidRDefault="00CF08D8">
      <w:pPr>
        <w:ind w:firstLine="708"/>
        <w:jc w:val="both"/>
        <w:rPr>
          <w:sz w:val="24"/>
          <w:szCs w:val="24"/>
        </w:rPr>
      </w:pPr>
      <w:r>
        <w:rPr>
          <w:sz w:val="24"/>
          <w:szCs w:val="24"/>
        </w:rPr>
        <w:t xml:space="preserve">- обжалуются действия Центрального аппарата Росрееста; </w:t>
      </w:r>
    </w:p>
    <w:p w:rsidR="002D7332" w:rsidRDefault="00CF08D8">
      <w:pPr>
        <w:ind w:firstLine="708"/>
        <w:jc w:val="both"/>
        <w:rPr>
          <w:sz w:val="24"/>
          <w:szCs w:val="24"/>
        </w:rPr>
      </w:pPr>
      <w:r>
        <w:rPr>
          <w:sz w:val="24"/>
          <w:szCs w:val="24"/>
        </w:rPr>
        <w:t>- обжалуются действия котировочной комиссии Департамента образования города Москвы.</w:t>
      </w:r>
    </w:p>
    <w:p w:rsidR="002D7332" w:rsidRDefault="00CF08D8">
      <w:pPr>
        <w:ind w:firstLine="720"/>
        <w:jc w:val="both"/>
        <w:rPr>
          <w:sz w:val="24"/>
          <w:szCs w:val="24"/>
        </w:rPr>
      </w:pPr>
      <w:r>
        <w:rPr>
          <w:sz w:val="24"/>
          <w:szCs w:val="24"/>
        </w:rPr>
        <w:t>- обжалуются действия конкурсной комиссии Администрации муниципального образования городской округ "Долинский" Сахалинской области Российской Федерации.</w:t>
      </w:r>
    </w:p>
    <w:p w:rsidR="002D7332" w:rsidRDefault="002D7332">
      <w:pPr>
        <w:keepNext/>
        <w:jc w:val="center"/>
        <w:rPr>
          <w:b/>
          <w:bCs/>
          <w:sz w:val="24"/>
          <w:szCs w:val="24"/>
          <w:lang w:eastAsia="ru-RU"/>
        </w:rPr>
      </w:pPr>
    </w:p>
    <w:p w:rsidR="002D7332" w:rsidRDefault="00CF08D8">
      <w:pPr>
        <w:keepNext/>
        <w:jc w:val="center"/>
        <w:rPr>
          <w:b/>
          <w:bCs/>
          <w:sz w:val="24"/>
          <w:szCs w:val="24"/>
          <w:lang w:eastAsia="ru-RU"/>
        </w:rPr>
      </w:pPr>
      <w:r>
        <w:rPr>
          <w:b/>
          <w:bCs/>
          <w:sz w:val="24"/>
          <w:szCs w:val="24"/>
          <w:lang w:eastAsia="ru-RU"/>
        </w:rPr>
        <w:t>Критерии оценки форм текущего контроля</w:t>
      </w:r>
    </w:p>
    <w:p w:rsidR="002D7332" w:rsidRDefault="002D7332">
      <w:pPr>
        <w:keepNext/>
        <w:jc w:val="center"/>
        <w:rPr>
          <w:b/>
          <w:bCs/>
          <w:sz w:val="24"/>
          <w:szCs w:val="24"/>
          <w:lang w:eastAsia="ru-RU"/>
        </w:rPr>
      </w:pPr>
    </w:p>
    <w:p w:rsidR="002D7332" w:rsidRDefault="00CF08D8">
      <w:pPr>
        <w:keepNext/>
        <w:jc w:val="center"/>
        <w:rPr>
          <w:b/>
          <w:sz w:val="24"/>
          <w:szCs w:val="24"/>
          <w:lang w:eastAsia="ru-RU"/>
        </w:rPr>
      </w:pPr>
      <w:r>
        <w:rPr>
          <w:b/>
          <w:sz w:val="24"/>
          <w:szCs w:val="24"/>
          <w:lang w:eastAsia="ru-RU"/>
        </w:rPr>
        <w:t>Критерии оценки вопросов для самостоятельного изучения и обсуждения по шка</w:t>
      </w:r>
      <w:r>
        <w:rPr>
          <w:b/>
          <w:bCs/>
          <w:sz w:val="24"/>
          <w:szCs w:val="24"/>
          <w:lang w:eastAsia="ru-RU"/>
        </w:rPr>
        <w:t>ле зачтено / не зачтено</w:t>
      </w:r>
    </w:p>
    <w:p w:rsidR="002D7332" w:rsidRDefault="00CF08D8">
      <w:pPr>
        <w:ind w:firstLine="709"/>
        <w:jc w:val="both"/>
        <w:rPr>
          <w:sz w:val="24"/>
          <w:szCs w:val="24"/>
          <w:lang w:eastAsia="ru-RU"/>
        </w:rPr>
      </w:pPr>
      <w:r>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rsidR="002D7332" w:rsidRDefault="00CF08D8">
      <w:pPr>
        <w:ind w:firstLine="720"/>
        <w:jc w:val="both"/>
        <w:rPr>
          <w:sz w:val="24"/>
          <w:szCs w:val="24"/>
          <w:lang w:eastAsia="ru-RU"/>
        </w:rPr>
      </w:pPr>
      <w:r>
        <w:rPr>
          <w:sz w:val="24"/>
          <w:szCs w:val="24"/>
          <w:lang w:eastAsia="ru-RU"/>
        </w:rPr>
        <w:t>Оценка «зачтено» – полное или частичное соответствие критериям.</w:t>
      </w:r>
    </w:p>
    <w:p w:rsidR="002D7332" w:rsidRDefault="00CF08D8">
      <w:pPr>
        <w:ind w:firstLine="720"/>
        <w:jc w:val="both"/>
        <w:rPr>
          <w:sz w:val="24"/>
          <w:szCs w:val="24"/>
          <w:lang w:eastAsia="ru-RU"/>
        </w:rPr>
      </w:pPr>
      <w:r>
        <w:rPr>
          <w:sz w:val="24"/>
          <w:szCs w:val="24"/>
          <w:lang w:eastAsia="ru-RU"/>
        </w:rPr>
        <w:t>Оценка «не зачтено» – несоответствие критериям.</w:t>
      </w:r>
    </w:p>
    <w:p w:rsidR="002D7332" w:rsidRDefault="002D7332">
      <w:pPr>
        <w:jc w:val="center"/>
        <w:rPr>
          <w:b/>
          <w:sz w:val="24"/>
          <w:szCs w:val="24"/>
          <w:highlight w:val="cyan"/>
          <w:lang w:eastAsia="ru-RU"/>
        </w:rPr>
      </w:pPr>
    </w:p>
    <w:p w:rsidR="002D7332" w:rsidRDefault="002D7332">
      <w:pPr>
        <w:rPr>
          <w:iCs/>
          <w:sz w:val="22"/>
          <w:szCs w:val="22"/>
          <w:lang w:eastAsia="ru-RU"/>
        </w:rPr>
      </w:pPr>
    </w:p>
    <w:p w:rsidR="002D7332" w:rsidRDefault="00CF08D8">
      <w:pPr>
        <w:keepNext/>
        <w:jc w:val="center"/>
        <w:rPr>
          <w:b/>
          <w:iCs/>
          <w:sz w:val="24"/>
          <w:szCs w:val="24"/>
          <w:lang w:eastAsia="ru-RU"/>
        </w:rPr>
      </w:pPr>
      <w:r>
        <w:rPr>
          <w:b/>
          <w:sz w:val="24"/>
          <w:szCs w:val="24"/>
          <w:lang w:eastAsia="ru-RU"/>
        </w:rPr>
        <w:lastRenderedPageBreak/>
        <w:t>Критерии оценки кейсов и с</w:t>
      </w:r>
      <w:r>
        <w:rPr>
          <w:b/>
          <w:iCs/>
          <w:sz w:val="24"/>
          <w:szCs w:val="24"/>
          <w:lang w:eastAsia="ru-RU"/>
        </w:rPr>
        <w:t>итуационных задач для самостоятельного изучения и обсуждения</w:t>
      </w:r>
    </w:p>
    <w:p w:rsidR="002D7332" w:rsidRDefault="00CF08D8">
      <w:pPr>
        <w:ind w:firstLine="709"/>
        <w:jc w:val="both"/>
        <w:rPr>
          <w:sz w:val="24"/>
          <w:szCs w:val="24"/>
        </w:rPr>
      </w:pPr>
      <w:r>
        <w:rPr>
          <w:sz w:val="24"/>
          <w:szCs w:val="24"/>
        </w:rPr>
        <w:t xml:space="preserve">При решении и обсуждении кейсов и ситуационных задач необходимо пользоваться нормативными и справочными материалами. </w:t>
      </w:r>
    </w:p>
    <w:p w:rsidR="002D7332" w:rsidRDefault="00CF08D8">
      <w:pPr>
        <w:ind w:firstLine="709"/>
        <w:jc w:val="both"/>
        <w:rPr>
          <w:sz w:val="24"/>
          <w:szCs w:val="24"/>
        </w:rPr>
      </w:pPr>
      <w:r>
        <w:rPr>
          <w:sz w:val="24"/>
          <w:szCs w:val="24"/>
        </w:rPr>
        <w:t xml:space="preserve">Оценка «отлично» - </w:t>
      </w:r>
      <w:r>
        <w:rPr>
          <w:sz w:val="24"/>
          <w:szCs w:val="24"/>
          <w:lang w:eastAsia="ru-RU"/>
        </w:rPr>
        <w:t>обучающийся</w:t>
      </w:r>
      <w:r>
        <w:rPr>
          <w:sz w:val="24"/>
          <w:szCs w:val="24"/>
        </w:rPr>
        <w:t xml:space="preserve"> ясно изложил условие решения задания с обоснованием точной ссылкой на формулы / правила / закономерности / явления;</w:t>
      </w:r>
    </w:p>
    <w:p w:rsidR="002D7332" w:rsidRDefault="00CF08D8">
      <w:pPr>
        <w:ind w:firstLine="709"/>
        <w:jc w:val="both"/>
        <w:rPr>
          <w:sz w:val="24"/>
          <w:szCs w:val="24"/>
        </w:rPr>
      </w:pPr>
      <w:r>
        <w:rPr>
          <w:sz w:val="24"/>
          <w:szCs w:val="24"/>
        </w:rPr>
        <w:t xml:space="preserve">Оценка «хорошо» - </w:t>
      </w:r>
      <w:r>
        <w:rPr>
          <w:sz w:val="24"/>
          <w:szCs w:val="24"/>
          <w:lang w:eastAsia="ru-RU"/>
        </w:rPr>
        <w:t>обучающийся</w:t>
      </w:r>
      <w:r>
        <w:rPr>
          <w:sz w:val="24"/>
          <w:szCs w:val="24"/>
        </w:rPr>
        <w:t xml:space="preserve"> изложил условие решения задания, но с отдельными несущественными неточностями при ссылках на формулы / правила / закономерности / явления;</w:t>
      </w:r>
    </w:p>
    <w:p w:rsidR="002D7332" w:rsidRDefault="00CF08D8">
      <w:pPr>
        <w:ind w:firstLine="709"/>
        <w:jc w:val="both"/>
        <w:rPr>
          <w:sz w:val="24"/>
          <w:szCs w:val="24"/>
        </w:rPr>
      </w:pPr>
      <w:r>
        <w:rPr>
          <w:sz w:val="24"/>
          <w:szCs w:val="24"/>
        </w:rPr>
        <w:t xml:space="preserve">Оценка «удовлетворительно» - </w:t>
      </w:r>
      <w:r>
        <w:rPr>
          <w:sz w:val="24"/>
          <w:szCs w:val="24"/>
          <w:lang w:eastAsia="ru-RU"/>
        </w:rPr>
        <w:t xml:space="preserve">обучающийся </w:t>
      </w:r>
      <w:r>
        <w:rPr>
          <w:sz w:val="24"/>
          <w:szCs w:val="24"/>
        </w:rPr>
        <w:t>в целом изложил условие решения задания, но с отдельными существенными неточностями при ссылках на формулы / правила / закономерности / явления;</w:t>
      </w:r>
    </w:p>
    <w:p w:rsidR="002D7332" w:rsidRDefault="00CF08D8">
      <w:pPr>
        <w:ind w:firstLine="709"/>
        <w:jc w:val="both"/>
        <w:rPr>
          <w:sz w:val="24"/>
          <w:szCs w:val="24"/>
        </w:rPr>
      </w:pPr>
      <w:r>
        <w:rPr>
          <w:sz w:val="24"/>
          <w:szCs w:val="24"/>
        </w:rPr>
        <w:t xml:space="preserve">Оценка «неудовлетворительно» - </w:t>
      </w:r>
      <w:r>
        <w:rPr>
          <w:sz w:val="24"/>
          <w:szCs w:val="24"/>
          <w:lang w:eastAsia="ru-RU"/>
        </w:rPr>
        <w:t>обучающийся</w:t>
      </w:r>
      <w:r>
        <w:rPr>
          <w:sz w:val="24"/>
          <w:szCs w:val="24"/>
        </w:rPr>
        <w:t xml:space="preserve"> не уяснил условие решения задания или решение не обосновал ссылками на формулы / правила / закономерности / явления.</w:t>
      </w:r>
    </w:p>
    <w:p w:rsidR="002D7332" w:rsidRDefault="002D7332">
      <w:pPr>
        <w:jc w:val="center"/>
        <w:rPr>
          <w:b/>
          <w:sz w:val="24"/>
          <w:szCs w:val="24"/>
          <w:highlight w:val="cyan"/>
          <w:lang w:eastAsia="ru-RU"/>
        </w:rPr>
      </w:pPr>
    </w:p>
    <w:p w:rsidR="002D7332" w:rsidRDefault="00CF08D8">
      <w:pPr>
        <w:keepNext/>
        <w:jc w:val="center"/>
        <w:rPr>
          <w:b/>
          <w:iCs/>
          <w:sz w:val="24"/>
          <w:szCs w:val="24"/>
          <w:lang w:eastAsia="ru-RU"/>
        </w:rPr>
      </w:pPr>
      <w:r>
        <w:rPr>
          <w:b/>
          <w:sz w:val="24"/>
          <w:szCs w:val="24"/>
          <w:lang w:eastAsia="ru-RU"/>
        </w:rPr>
        <w:t>Критерии оценки кейсов и с</w:t>
      </w:r>
      <w:r>
        <w:rPr>
          <w:b/>
          <w:iCs/>
          <w:sz w:val="24"/>
          <w:szCs w:val="24"/>
          <w:lang w:eastAsia="ru-RU"/>
        </w:rPr>
        <w:t>итуационных задач для самостоятельного изучения</w:t>
      </w:r>
    </w:p>
    <w:p w:rsidR="002D7332" w:rsidRDefault="00CF08D8">
      <w:pPr>
        <w:ind w:firstLine="709"/>
        <w:jc w:val="both"/>
        <w:rPr>
          <w:sz w:val="24"/>
          <w:szCs w:val="24"/>
        </w:rPr>
      </w:pPr>
      <w:r>
        <w:rPr>
          <w:sz w:val="24"/>
          <w:szCs w:val="24"/>
        </w:rPr>
        <w:t>При решении кейсов и ситуационных задач для самостоятельного изучения (для очно-заочной формы обучения) необходимо пользоваться нормативными и справочными материалами. Решение задачи оформляется письменно.</w:t>
      </w:r>
    </w:p>
    <w:p w:rsidR="002D7332" w:rsidRDefault="00CF08D8">
      <w:pPr>
        <w:ind w:firstLine="709"/>
        <w:jc w:val="both"/>
        <w:rPr>
          <w:sz w:val="24"/>
          <w:szCs w:val="24"/>
        </w:rPr>
      </w:pPr>
      <w:r>
        <w:rPr>
          <w:sz w:val="24"/>
          <w:szCs w:val="24"/>
        </w:rPr>
        <w:t xml:space="preserve">Оценка «отлично» - </w:t>
      </w:r>
      <w:r>
        <w:rPr>
          <w:sz w:val="24"/>
          <w:szCs w:val="24"/>
          <w:lang w:eastAsia="ru-RU"/>
        </w:rPr>
        <w:t>обучающийся</w:t>
      </w:r>
      <w:r>
        <w:rPr>
          <w:sz w:val="24"/>
          <w:szCs w:val="24"/>
        </w:rPr>
        <w:t xml:space="preserve"> ясно изложил условие решения задачи с обоснованием точной ссылкой на формулы / правила / закономерности / явления;</w:t>
      </w:r>
    </w:p>
    <w:p w:rsidR="002D7332" w:rsidRDefault="00CF08D8">
      <w:pPr>
        <w:ind w:firstLine="709"/>
        <w:jc w:val="both"/>
        <w:rPr>
          <w:sz w:val="24"/>
          <w:szCs w:val="24"/>
        </w:rPr>
      </w:pPr>
      <w:r>
        <w:rPr>
          <w:sz w:val="24"/>
          <w:szCs w:val="24"/>
        </w:rPr>
        <w:t xml:space="preserve">Оценка «хорошо» - </w:t>
      </w:r>
      <w:r>
        <w:rPr>
          <w:sz w:val="24"/>
          <w:szCs w:val="24"/>
          <w:lang w:eastAsia="ru-RU"/>
        </w:rPr>
        <w:t>обучающийся</w:t>
      </w:r>
      <w:r>
        <w:rPr>
          <w:sz w:val="24"/>
          <w:szCs w:val="24"/>
        </w:rPr>
        <w:t xml:space="preserve"> изложил условие решения задачи, но с отдельными несущественными неточностями при ссылках на формулы / правила / закономерности / явления;</w:t>
      </w:r>
    </w:p>
    <w:p w:rsidR="002D7332" w:rsidRDefault="00CF08D8">
      <w:pPr>
        <w:ind w:firstLine="709"/>
        <w:jc w:val="both"/>
        <w:rPr>
          <w:sz w:val="24"/>
          <w:szCs w:val="24"/>
        </w:rPr>
      </w:pPr>
      <w:r>
        <w:rPr>
          <w:sz w:val="24"/>
          <w:szCs w:val="24"/>
        </w:rPr>
        <w:t xml:space="preserve">Оценка «удовлетворительно» - </w:t>
      </w:r>
      <w:r>
        <w:rPr>
          <w:sz w:val="24"/>
          <w:szCs w:val="24"/>
          <w:lang w:eastAsia="ru-RU"/>
        </w:rPr>
        <w:t xml:space="preserve">обучающийся </w:t>
      </w:r>
      <w:r>
        <w:rPr>
          <w:sz w:val="24"/>
          <w:szCs w:val="24"/>
        </w:rPr>
        <w:t>в целом изложил условие решения задачи, но с отдельными существенными неточностями при ссылках на формулы / правила / закономерности / явления;</w:t>
      </w:r>
    </w:p>
    <w:p w:rsidR="002D7332" w:rsidRDefault="00CF08D8">
      <w:pPr>
        <w:ind w:firstLine="709"/>
        <w:jc w:val="both"/>
        <w:rPr>
          <w:sz w:val="24"/>
          <w:szCs w:val="24"/>
        </w:rPr>
      </w:pPr>
      <w:r>
        <w:rPr>
          <w:sz w:val="24"/>
          <w:szCs w:val="24"/>
        </w:rPr>
        <w:t xml:space="preserve">Оценка «неудовлетворительно» - </w:t>
      </w:r>
      <w:r>
        <w:rPr>
          <w:sz w:val="24"/>
          <w:szCs w:val="24"/>
          <w:lang w:eastAsia="ru-RU"/>
        </w:rPr>
        <w:t>обучающийся</w:t>
      </w:r>
      <w:r>
        <w:rPr>
          <w:sz w:val="24"/>
          <w:szCs w:val="24"/>
        </w:rPr>
        <w:t xml:space="preserve"> не уяснил условие решения задачи или решение не обосновал ссылками на формулы / правила / закономерности / явления.</w:t>
      </w:r>
    </w:p>
    <w:p w:rsidR="002D7332" w:rsidRDefault="002D7332">
      <w:pPr>
        <w:rPr>
          <w:b/>
          <w:sz w:val="24"/>
          <w:szCs w:val="24"/>
          <w:highlight w:val="cyan"/>
          <w:lang w:eastAsia="ru-RU"/>
        </w:rPr>
      </w:pPr>
    </w:p>
    <w:p w:rsidR="002D7332" w:rsidRDefault="00CF08D8">
      <w:pPr>
        <w:jc w:val="center"/>
        <w:rPr>
          <w:b/>
          <w:sz w:val="24"/>
          <w:szCs w:val="24"/>
          <w:lang w:eastAsia="ru-RU"/>
        </w:rPr>
      </w:pPr>
      <w:r>
        <w:rPr>
          <w:b/>
          <w:sz w:val="24"/>
          <w:szCs w:val="24"/>
          <w:lang w:eastAsia="ru-RU"/>
        </w:rPr>
        <w:t>Критерии оценки доклада</w:t>
      </w:r>
    </w:p>
    <w:p w:rsidR="002D7332" w:rsidRDefault="00CF08D8">
      <w:pPr>
        <w:ind w:firstLine="540"/>
        <w:jc w:val="both"/>
        <w:rPr>
          <w:rFonts w:eastAsia="MS Mincho"/>
          <w:sz w:val="24"/>
          <w:szCs w:val="24"/>
          <w:lang w:eastAsia="ru-RU"/>
        </w:rPr>
      </w:pPr>
      <w:r>
        <w:rPr>
          <w:rFonts w:eastAsia="MS Mincho"/>
          <w:sz w:val="24"/>
          <w:szCs w:val="24"/>
          <w:lang w:eastAsia="ru-RU"/>
        </w:rPr>
        <w:t>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системы государственных и муниципальных закупок в Российской Федерации.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rsidR="002D7332" w:rsidRDefault="00CF08D8">
      <w:pPr>
        <w:ind w:firstLine="540"/>
        <w:jc w:val="both"/>
        <w:rPr>
          <w:rFonts w:eastAsia="MS Mincho"/>
          <w:sz w:val="24"/>
          <w:szCs w:val="24"/>
          <w:lang w:eastAsia="ru-RU"/>
        </w:rPr>
      </w:pPr>
      <w:r>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государственных закупок России, а также интересов студента и возможностей продолжения исследований в рамках курсовых и выпускной квалификационной работы.</w:t>
      </w:r>
    </w:p>
    <w:p w:rsidR="002D7332" w:rsidRDefault="00CF08D8">
      <w:pPr>
        <w:ind w:firstLine="540"/>
        <w:jc w:val="both"/>
        <w:rPr>
          <w:rFonts w:eastAsia="MS Mincho"/>
          <w:sz w:val="24"/>
          <w:szCs w:val="24"/>
          <w:highlight w:val="cyan"/>
          <w:lang w:eastAsia="ru-RU"/>
        </w:rPr>
      </w:pPr>
      <w:r>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официальном сайте Единой информационной системы в сфере закупок (www.zakupki.gov.ru). Также рекомендуется использовать текущую статистическую информацию из периодических изданий и информационных сборников. </w:t>
      </w:r>
    </w:p>
    <w:p w:rsidR="002D7332" w:rsidRDefault="00CF08D8">
      <w:pPr>
        <w:ind w:firstLine="540"/>
        <w:jc w:val="both"/>
        <w:rPr>
          <w:rFonts w:eastAsia="MS Mincho"/>
          <w:sz w:val="24"/>
          <w:szCs w:val="24"/>
          <w:lang w:eastAsia="ru-RU"/>
        </w:rPr>
      </w:pPr>
      <w:r>
        <w:rPr>
          <w:rFonts w:eastAsia="MS Mincho"/>
          <w:sz w:val="24"/>
          <w:szCs w:val="24"/>
          <w:lang w:eastAsia="ru-RU"/>
        </w:rPr>
        <w:lastRenderedPageBreak/>
        <w:t>При подготовке доклада студенту целесообразно воспользоваться следующими рекомендациями:</w:t>
      </w:r>
    </w:p>
    <w:p w:rsidR="002D7332" w:rsidRDefault="00CF08D8">
      <w:pPr>
        <w:ind w:firstLine="540"/>
        <w:jc w:val="both"/>
        <w:rPr>
          <w:rFonts w:eastAsia="MS Mincho"/>
          <w:sz w:val="24"/>
          <w:szCs w:val="24"/>
          <w:lang w:eastAsia="ru-RU"/>
        </w:rPr>
      </w:pPr>
      <w:r>
        <w:rPr>
          <w:rFonts w:eastAsia="MS Mincho"/>
          <w:sz w:val="24"/>
          <w:szCs w:val="24"/>
          <w:lang w:eastAsia="ru-RU"/>
        </w:rPr>
        <w:t>1. Уяснить для себя суть темы, которая предложена.</w:t>
      </w:r>
    </w:p>
    <w:p w:rsidR="002D7332" w:rsidRDefault="00CF08D8">
      <w:pPr>
        <w:ind w:firstLine="540"/>
        <w:jc w:val="both"/>
        <w:rPr>
          <w:rFonts w:eastAsia="MS Mincho"/>
          <w:sz w:val="24"/>
          <w:szCs w:val="24"/>
          <w:lang w:eastAsia="ru-RU"/>
        </w:rPr>
      </w:pPr>
      <w:r>
        <w:rPr>
          <w:rFonts w:eastAsia="MS Mincho"/>
          <w:sz w:val="24"/>
          <w:szCs w:val="24"/>
          <w:lang w:eastAsia="ru-RU"/>
        </w:rPr>
        <w:t>2. Подобрать необходимую литературу (стараться пользоваться несколькими источниками для более полного получения информации).</w:t>
      </w:r>
    </w:p>
    <w:p w:rsidR="002D7332" w:rsidRDefault="00CF08D8">
      <w:pPr>
        <w:ind w:firstLine="540"/>
        <w:jc w:val="both"/>
        <w:rPr>
          <w:rFonts w:eastAsia="MS Mincho"/>
          <w:sz w:val="24"/>
          <w:szCs w:val="24"/>
          <w:lang w:eastAsia="ru-RU"/>
        </w:rPr>
      </w:pPr>
      <w:r>
        <w:rPr>
          <w:rFonts w:eastAsia="MS Mincho"/>
          <w:sz w:val="24"/>
          <w:szCs w:val="24"/>
          <w:lang w:eastAsia="ru-RU"/>
        </w:rPr>
        <w:t>3. Тщательно изучить материал учебника по данной теме, чтобы легче ориентироваться в необходимой литературе и не сделать элементарных ошибок.</w:t>
      </w:r>
    </w:p>
    <w:p w:rsidR="002D7332" w:rsidRDefault="00CF08D8">
      <w:pPr>
        <w:ind w:firstLine="540"/>
        <w:jc w:val="both"/>
        <w:rPr>
          <w:rFonts w:eastAsia="MS Mincho"/>
          <w:sz w:val="24"/>
          <w:szCs w:val="24"/>
          <w:lang w:eastAsia="ru-RU"/>
        </w:rPr>
      </w:pPr>
      <w:r>
        <w:rPr>
          <w:rFonts w:eastAsia="MS Mincho"/>
          <w:sz w:val="24"/>
          <w:szCs w:val="24"/>
          <w:lang w:eastAsia="ru-RU"/>
        </w:rPr>
        <w:t>4. Изучить подобранный материал.</w:t>
      </w:r>
    </w:p>
    <w:p w:rsidR="002D7332" w:rsidRDefault="00CF08D8">
      <w:pPr>
        <w:ind w:firstLine="540"/>
        <w:jc w:val="both"/>
        <w:rPr>
          <w:rFonts w:eastAsia="MS Mincho"/>
          <w:sz w:val="24"/>
          <w:szCs w:val="24"/>
          <w:lang w:eastAsia="ru-RU"/>
        </w:rPr>
      </w:pPr>
      <w:r>
        <w:rPr>
          <w:rFonts w:eastAsia="MS Mincho"/>
          <w:sz w:val="24"/>
          <w:szCs w:val="24"/>
          <w:lang w:eastAsia="ru-RU"/>
        </w:rPr>
        <w:t>5. Составить план сообщения (доклада).</w:t>
      </w:r>
    </w:p>
    <w:p w:rsidR="002D7332" w:rsidRDefault="00CF08D8">
      <w:pPr>
        <w:ind w:firstLine="540"/>
        <w:jc w:val="both"/>
        <w:rPr>
          <w:rFonts w:eastAsia="MS Mincho"/>
          <w:sz w:val="24"/>
          <w:szCs w:val="24"/>
          <w:lang w:eastAsia="ru-RU"/>
        </w:rPr>
      </w:pPr>
      <w:r>
        <w:rPr>
          <w:rFonts w:eastAsia="MS Mincho"/>
          <w:sz w:val="24"/>
          <w:szCs w:val="24"/>
          <w:lang w:eastAsia="ru-RU"/>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rsidR="002D7332" w:rsidRDefault="00CF08D8">
      <w:pPr>
        <w:ind w:firstLine="540"/>
        <w:jc w:val="both"/>
        <w:rPr>
          <w:rFonts w:eastAsia="MS Mincho"/>
          <w:sz w:val="24"/>
          <w:szCs w:val="24"/>
          <w:lang w:eastAsia="ru-RU"/>
        </w:rPr>
      </w:pPr>
      <w:r>
        <w:rPr>
          <w:rFonts w:eastAsia="MS Mincho"/>
          <w:sz w:val="24"/>
          <w:szCs w:val="24"/>
          <w:lang w:eastAsia="ru-RU"/>
        </w:rPr>
        <w:t>7. При оформлении доклада следует использовать только необходимые, относящиеся к теме рисунки и схемы.</w:t>
      </w:r>
    </w:p>
    <w:p w:rsidR="002D7332" w:rsidRDefault="00CF08D8">
      <w:pPr>
        <w:ind w:firstLine="540"/>
        <w:jc w:val="both"/>
        <w:rPr>
          <w:rFonts w:eastAsia="MS Mincho"/>
          <w:sz w:val="24"/>
          <w:szCs w:val="24"/>
          <w:lang w:eastAsia="ru-RU"/>
        </w:rPr>
      </w:pPr>
      <w:r>
        <w:rPr>
          <w:rFonts w:eastAsia="MS Mincho"/>
          <w:sz w:val="24"/>
          <w:szCs w:val="24"/>
          <w:lang w:eastAsia="ru-RU"/>
        </w:rPr>
        <w:t>8. В конце сообщения (доклада) следует составить список литературы, которая была использована при подготовке.</w:t>
      </w:r>
    </w:p>
    <w:p w:rsidR="002D7332" w:rsidRDefault="00CF08D8">
      <w:pPr>
        <w:ind w:firstLine="540"/>
        <w:jc w:val="both"/>
        <w:rPr>
          <w:rFonts w:eastAsia="MS Mincho"/>
          <w:sz w:val="24"/>
          <w:szCs w:val="24"/>
          <w:lang w:eastAsia="ru-RU"/>
        </w:rPr>
      </w:pPr>
      <w:r>
        <w:rPr>
          <w:rFonts w:eastAsia="MS Mincho"/>
          <w:sz w:val="24"/>
          <w:szCs w:val="24"/>
          <w:lang w:eastAsia="ru-RU"/>
        </w:rPr>
        <w:t>9. Следует прочитать написанный текст заранее и постараться его пересказать, выбирая самое основное.</w:t>
      </w:r>
    </w:p>
    <w:p w:rsidR="002D7332" w:rsidRDefault="00CF08D8">
      <w:pPr>
        <w:ind w:firstLine="540"/>
        <w:jc w:val="both"/>
        <w:rPr>
          <w:rFonts w:eastAsia="MS Mincho"/>
          <w:sz w:val="24"/>
          <w:szCs w:val="24"/>
          <w:lang w:eastAsia="ru-RU"/>
        </w:rPr>
      </w:pPr>
      <w:r>
        <w:rPr>
          <w:rFonts w:eastAsia="MS Mincho"/>
          <w:sz w:val="24"/>
          <w:szCs w:val="24"/>
          <w:lang w:eastAsia="ru-RU"/>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2D7332" w:rsidRDefault="00CF08D8">
      <w:pPr>
        <w:ind w:firstLine="540"/>
        <w:jc w:val="both"/>
        <w:rPr>
          <w:rFonts w:eastAsia="MS Mincho"/>
          <w:sz w:val="24"/>
          <w:szCs w:val="24"/>
          <w:lang w:eastAsia="ru-RU"/>
        </w:rPr>
      </w:pPr>
      <w:r>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2D7332" w:rsidRDefault="00CF08D8">
      <w:pPr>
        <w:ind w:firstLine="540"/>
        <w:jc w:val="both"/>
        <w:rPr>
          <w:rFonts w:eastAsia="MS Mincho"/>
          <w:sz w:val="24"/>
          <w:szCs w:val="24"/>
          <w:lang w:eastAsia="ru-RU"/>
        </w:rPr>
      </w:pPr>
      <w:r>
        <w:rPr>
          <w:rFonts w:eastAsia="MS Mincho"/>
          <w:sz w:val="24"/>
          <w:szCs w:val="24"/>
          <w:lang w:eastAsia="ru-RU"/>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rsidR="002D7332" w:rsidRDefault="00CF08D8">
      <w:pPr>
        <w:ind w:firstLine="540"/>
        <w:jc w:val="both"/>
        <w:rPr>
          <w:rFonts w:eastAsia="MS Mincho"/>
          <w:sz w:val="24"/>
          <w:szCs w:val="24"/>
          <w:lang w:eastAsia="ru-RU"/>
        </w:rPr>
      </w:pPr>
      <w:r>
        <w:rPr>
          <w:rFonts w:eastAsia="MS Mincho"/>
          <w:sz w:val="24"/>
          <w:szCs w:val="24"/>
          <w:lang w:eastAsia="ru-RU"/>
        </w:rPr>
        <w:t>- фраза должна утверждать главную мысль и соответствовать цели выступления;</w:t>
      </w:r>
    </w:p>
    <w:p w:rsidR="002D7332" w:rsidRDefault="00CF08D8">
      <w:pPr>
        <w:ind w:firstLine="540"/>
        <w:jc w:val="both"/>
        <w:rPr>
          <w:rFonts w:eastAsia="MS Mincho"/>
          <w:sz w:val="24"/>
          <w:szCs w:val="24"/>
          <w:lang w:eastAsia="ru-RU"/>
        </w:rPr>
      </w:pPr>
      <w:r>
        <w:rPr>
          <w:rFonts w:eastAsia="MS Mincho"/>
          <w:sz w:val="24"/>
          <w:szCs w:val="24"/>
          <w:lang w:eastAsia="ru-RU"/>
        </w:rPr>
        <w:t>- суждение должно быть кратким, ясным, легко удерживаться в кратковременной памяти;</w:t>
      </w:r>
    </w:p>
    <w:p w:rsidR="002D7332" w:rsidRDefault="00CF08D8">
      <w:pPr>
        <w:ind w:firstLine="540"/>
        <w:jc w:val="both"/>
        <w:rPr>
          <w:rFonts w:eastAsia="MS Mincho"/>
          <w:sz w:val="24"/>
          <w:szCs w:val="24"/>
          <w:lang w:eastAsia="ru-RU"/>
        </w:rPr>
      </w:pPr>
      <w:r>
        <w:rPr>
          <w:rFonts w:eastAsia="MS Mincho"/>
          <w:sz w:val="24"/>
          <w:szCs w:val="24"/>
          <w:lang w:eastAsia="ru-RU"/>
        </w:rPr>
        <w:t>- мысль должна пониматься однозначно, не заключать в себе противоречия.</w:t>
      </w:r>
    </w:p>
    <w:p w:rsidR="002D7332" w:rsidRDefault="00CF08D8">
      <w:pPr>
        <w:ind w:firstLine="540"/>
        <w:jc w:val="both"/>
        <w:rPr>
          <w:rFonts w:eastAsia="MS Mincho"/>
          <w:sz w:val="24"/>
          <w:szCs w:val="24"/>
          <w:lang w:eastAsia="ru-RU"/>
        </w:rPr>
      </w:pPr>
      <w:r>
        <w:rPr>
          <w:rFonts w:eastAsia="MS Mincho"/>
          <w:sz w:val="24"/>
          <w:szCs w:val="24"/>
          <w:lang w:eastAsia="ru-RU"/>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rsidR="002D7332" w:rsidRDefault="00CF08D8">
      <w:pPr>
        <w:ind w:firstLine="540"/>
        <w:jc w:val="both"/>
        <w:rPr>
          <w:rFonts w:eastAsia="MS Mincho"/>
          <w:sz w:val="24"/>
          <w:szCs w:val="24"/>
          <w:lang w:eastAsia="ru-RU"/>
        </w:rPr>
      </w:pPr>
      <w:r>
        <w:rPr>
          <w:rFonts w:eastAsia="MS Mincho"/>
          <w:sz w:val="24"/>
          <w:szCs w:val="24"/>
          <w:lang w:eastAsia="ru-RU"/>
        </w:rPr>
        <w:lastRenderedPageBreak/>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rsidR="002D7332" w:rsidRDefault="00CF08D8">
      <w:pPr>
        <w:ind w:firstLine="540"/>
        <w:jc w:val="both"/>
        <w:rPr>
          <w:rFonts w:eastAsia="MS Mincho"/>
          <w:sz w:val="24"/>
          <w:szCs w:val="24"/>
          <w:lang w:eastAsia="ru-RU"/>
        </w:rPr>
      </w:pPr>
      <w:r>
        <w:rPr>
          <w:rFonts w:eastAsia="MS Mincho"/>
          <w:sz w:val="24"/>
          <w:szCs w:val="24"/>
          <w:lang w:eastAsia="ru-RU"/>
        </w:rPr>
        <w:t>К докладу предъявляются следующие о</w:t>
      </w:r>
      <w:r>
        <w:rPr>
          <w:rFonts w:eastAsia="MS Mincho"/>
          <w:bCs/>
          <w:sz w:val="24"/>
          <w:szCs w:val="24"/>
          <w:lang w:eastAsia="ru-RU"/>
        </w:rPr>
        <w:t xml:space="preserve">сновные требования: </w:t>
      </w:r>
    </w:p>
    <w:p w:rsidR="002D7332" w:rsidRDefault="00CF08D8">
      <w:pPr>
        <w:ind w:firstLine="540"/>
        <w:jc w:val="both"/>
        <w:rPr>
          <w:rFonts w:eastAsia="MS Mincho"/>
          <w:sz w:val="24"/>
          <w:szCs w:val="24"/>
          <w:lang w:eastAsia="ru-RU"/>
        </w:rPr>
      </w:pPr>
      <w:r>
        <w:rPr>
          <w:rFonts w:eastAsia="MS Mincho"/>
          <w:sz w:val="24"/>
          <w:szCs w:val="24"/>
          <w:lang w:eastAsia="ru-RU"/>
        </w:rPr>
        <w:t>1. Высокий научный уровень.</w:t>
      </w:r>
    </w:p>
    <w:p w:rsidR="002D7332" w:rsidRDefault="00CF08D8">
      <w:pPr>
        <w:ind w:firstLine="540"/>
        <w:jc w:val="both"/>
        <w:rPr>
          <w:rFonts w:eastAsia="MS Mincho"/>
          <w:sz w:val="24"/>
          <w:szCs w:val="24"/>
          <w:lang w:eastAsia="ru-RU"/>
        </w:rPr>
      </w:pPr>
      <w:r>
        <w:rPr>
          <w:rFonts w:eastAsia="MS Mincho"/>
          <w:sz w:val="24"/>
          <w:szCs w:val="24"/>
          <w:lang w:eastAsia="ru-RU"/>
        </w:rPr>
        <w:t>2. Должен быть представлен обзор литературы по те</w:t>
      </w:r>
      <w:r>
        <w:rPr>
          <w:rFonts w:eastAsia="MS Mincho"/>
          <w:sz w:val="24"/>
          <w:szCs w:val="24"/>
          <w:lang w:eastAsia="ru-RU"/>
        </w:rPr>
        <w:softHyphen/>
        <w:t>ме, сформулировано свое отношение к дискуссионным проблемам.</w:t>
      </w:r>
    </w:p>
    <w:p w:rsidR="002D7332" w:rsidRDefault="00CF08D8">
      <w:pPr>
        <w:ind w:firstLine="540"/>
        <w:jc w:val="both"/>
        <w:rPr>
          <w:rFonts w:eastAsia="MS Mincho"/>
          <w:sz w:val="24"/>
          <w:szCs w:val="24"/>
          <w:lang w:eastAsia="ru-RU"/>
        </w:rPr>
      </w:pPr>
      <w:r>
        <w:rPr>
          <w:rFonts w:eastAsia="MS Mincho"/>
          <w:sz w:val="24"/>
          <w:szCs w:val="24"/>
          <w:lang w:eastAsia="ru-RU"/>
        </w:rPr>
        <w:t>3. Должны содержаться фактические данные, по</w:t>
      </w:r>
      <w:r>
        <w:rPr>
          <w:rFonts w:eastAsia="MS Mincho"/>
          <w:sz w:val="24"/>
          <w:szCs w:val="24"/>
          <w:lang w:eastAsia="ru-RU"/>
        </w:rPr>
        <w:softHyphen/>
        <w:t>черпнутые из литературных источников, статистических справоч</w:t>
      </w:r>
      <w:r>
        <w:rPr>
          <w:rFonts w:eastAsia="MS Mincho"/>
          <w:sz w:val="24"/>
          <w:szCs w:val="24"/>
          <w:lang w:eastAsia="ru-RU"/>
        </w:rPr>
        <w:softHyphen/>
        <w:t>ников, текущей прессы, данных финансовых органов и кредитных организаций, в том числе информации с их сайтов.</w:t>
      </w:r>
    </w:p>
    <w:p w:rsidR="002D7332" w:rsidRDefault="00CF08D8">
      <w:pPr>
        <w:ind w:firstLine="540"/>
        <w:jc w:val="both"/>
        <w:rPr>
          <w:rFonts w:eastAsia="MS Mincho"/>
          <w:sz w:val="24"/>
          <w:szCs w:val="24"/>
          <w:lang w:eastAsia="ru-RU"/>
        </w:rPr>
      </w:pPr>
      <w:r>
        <w:rPr>
          <w:rFonts w:eastAsia="MS Mincho"/>
          <w:sz w:val="24"/>
          <w:szCs w:val="24"/>
          <w:lang w:eastAsia="ru-RU"/>
        </w:rPr>
        <w:t>4. Должны присутствовать аргументированные самостоятельные выводы.</w:t>
      </w:r>
    </w:p>
    <w:p w:rsidR="002D7332" w:rsidRDefault="00CF08D8">
      <w:pPr>
        <w:ind w:firstLine="540"/>
        <w:jc w:val="both"/>
        <w:rPr>
          <w:rFonts w:eastAsia="MS Mincho"/>
          <w:sz w:val="24"/>
          <w:szCs w:val="24"/>
          <w:lang w:eastAsia="ru-RU"/>
        </w:rPr>
      </w:pPr>
      <w:r>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rsidR="002D7332" w:rsidRDefault="00CF08D8">
      <w:pPr>
        <w:ind w:firstLine="540"/>
        <w:jc w:val="both"/>
        <w:rPr>
          <w:sz w:val="24"/>
          <w:szCs w:val="24"/>
          <w:lang w:eastAsia="ru-RU"/>
        </w:rPr>
      </w:pPr>
      <w:r>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Pr>
          <w:sz w:val="24"/>
          <w:szCs w:val="24"/>
          <w:lang w:eastAsia="ru-RU"/>
        </w:rPr>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rsidR="002D7332" w:rsidRDefault="00CF08D8">
      <w:pPr>
        <w:ind w:firstLine="709"/>
        <w:jc w:val="both"/>
        <w:rPr>
          <w:sz w:val="24"/>
          <w:szCs w:val="24"/>
          <w:lang w:eastAsia="ru-RU"/>
        </w:rPr>
      </w:pPr>
      <w:r>
        <w:rPr>
          <w:sz w:val="24"/>
          <w:szCs w:val="24"/>
          <w:lang w:eastAsia="ru-RU"/>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2D7332" w:rsidRDefault="00CF08D8">
      <w:pPr>
        <w:ind w:firstLine="709"/>
        <w:jc w:val="both"/>
        <w:rPr>
          <w:sz w:val="24"/>
          <w:szCs w:val="24"/>
          <w:lang w:eastAsia="ru-RU"/>
        </w:rPr>
      </w:pPr>
      <w:r>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2D7332" w:rsidRDefault="00CF08D8">
      <w:pPr>
        <w:ind w:firstLine="709"/>
        <w:jc w:val="both"/>
        <w:rPr>
          <w:sz w:val="24"/>
          <w:szCs w:val="24"/>
          <w:lang w:eastAsia="ru-RU"/>
        </w:rPr>
      </w:pPr>
      <w:r>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2D7332" w:rsidRDefault="00CF08D8">
      <w:pPr>
        <w:ind w:firstLine="709"/>
        <w:jc w:val="both"/>
        <w:rPr>
          <w:sz w:val="24"/>
          <w:szCs w:val="24"/>
          <w:lang w:eastAsia="ru-RU"/>
        </w:rPr>
      </w:pPr>
      <w:r>
        <w:rPr>
          <w:sz w:val="24"/>
          <w:szCs w:val="24"/>
          <w:lang w:eastAsia="ru-RU"/>
        </w:rPr>
        <w:t>Оценка «неудовлетворительно» – сообщение студентом не подготовлено либо подготовлено по одному источнику информации либо не соответствует теме.</w:t>
      </w:r>
    </w:p>
    <w:p w:rsidR="002D7332" w:rsidRDefault="002D7332">
      <w:pPr>
        <w:jc w:val="both"/>
        <w:rPr>
          <w:sz w:val="23"/>
          <w:szCs w:val="23"/>
        </w:rPr>
      </w:pPr>
    </w:p>
    <w:p w:rsidR="002D7332" w:rsidRDefault="00CF08D8">
      <w:pPr>
        <w:jc w:val="center"/>
        <w:rPr>
          <w:b/>
          <w:sz w:val="24"/>
          <w:szCs w:val="24"/>
          <w:lang w:eastAsia="ru-RU"/>
        </w:rPr>
      </w:pPr>
      <w:r>
        <w:rPr>
          <w:b/>
          <w:sz w:val="24"/>
          <w:szCs w:val="24"/>
          <w:lang w:eastAsia="ru-RU"/>
        </w:rPr>
        <w:t>2. Список вопросов и (или) заданий для проведения промежуточной аттестации</w:t>
      </w:r>
    </w:p>
    <w:p w:rsidR="002D7332" w:rsidRDefault="002D7332">
      <w:pPr>
        <w:jc w:val="center"/>
        <w:rPr>
          <w:b/>
          <w:sz w:val="24"/>
          <w:szCs w:val="24"/>
          <w:lang w:eastAsia="ru-RU"/>
        </w:rPr>
      </w:pPr>
    </w:p>
    <w:p w:rsidR="002D7332" w:rsidRDefault="00CF08D8">
      <w:pPr>
        <w:ind w:firstLine="851"/>
        <w:jc w:val="both"/>
        <w:rPr>
          <w:sz w:val="24"/>
          <w:szCs w:val="24"/>
          <w:lang w:eastAsia="ru-RU"/>
        </w:rPr>
      </w:pPr>
      <w:r>
        <w:rPr>
          <w:sz w:val="24"/>
          <w:szCs w:val="24"/>
          <w:lang w:eastAsia="ru-RU"/>
        </w:rPr>
        <w:t>Зачет по дисциплине «</w:t>
      </w:r>
      <w:r>
        <w:rPr>
          <w:bCs/>
          <w:sz w:val="24"/>
          <w:szCs w:val="24"/>
          <w:lang w:eastAsia="ru-RU"/>
        </w:rPr>
        <w:t>Управление государственными и муниципальными закупками</w:t>
      </w:r>
      <w:r>
        <w:rPr>
          <w:sz w:val="24"/>
          <w:szCs w:val="24"/>
          <w:lang w:eastAsia="ru-RU"/>
        </w:rPr>
        <w:t>» проводится в письменной форме по билетам, содержащим 2 вопроса. На подготовку к ответу на вопросы отводится 60 минут.</w:t>
      </w:r>
    </w:p>
    <w:p w:rsidR="002D7332" w:rsidRDefault="002D7332">
      <w:pPr>
        <w:rPr>
          <w:b/>
          <w:sz w:val="24"/>
          <w:szCs w:val="24"/>
          <w:lang w:eastAsia="ru-RU"/>
        </w:rPr>
      </w:pPr>
    </w:p>
    <w:p w:rsidR="002D7332" w:rsidRDefault="002D7332">
      <w:pPr>
        <w:rPr>
          <w:b/>
          <w:sz w:val="24"/>
          <w:szCs w:val="24"/>
          <w:lang w:eastAsia="ru-RU"/>
        </w:rPr>
      </w:pPr>
    </w:p>
    <w:p w:rsidR="002D7332" w:rsidRDefault="002D7332">
      <w:pPr>
        <w:rPr>
          <w:b/>
          <w:sz w:val="24"/>
          <w:szCs w:val="24"/>
          <w:lang w:eastAsia="ru-RU"/>
        </w:rPr>
      </w:pPr>
    </w:p>
    <w:p w:rsidR="002D7332" w:rsidRDefault="002D7332">
      <w:pPr>
        <w:rPr>
          <w:b/>
          <w:sz w:val="24"/>
          <w:szCs w:val="24"/>
          <w:lang w:eastAsia="ru-RU"/>
        </w:rPr>
      </w:pPr>
    </w:p>
    <w:p w:rsidR="002D7332" w:rsidRDefault="00CF08D8">
      <w:pPr>
        <w:jc w:val="center"/>
        <w:rPr>
          <w:b/>
          <w:sz w:val="24"/>
          <w:szCs w:val="24"/>
          <w:lang w:eastAsia="ru-RU"/>
        </w:rPr>
      </w:pPr>
      <w:r>
        <w:rPr>
          <w:b/>
          <w:sz w:val="24"/>
          <w:szCs w:val="24"/>
          <w:lang w:eastAsia="ru-RU"/>
        </w:rPr>
        <w:lastRenderedPageBreak/>
        <w:t xml:space="preserve">Список вопросов для подготовки к зачету по дисциплине </w:t>
      </w:r>
      <w:r>
        <w:rPr>
          <w:b/>
          <w:bCs/>
          <w:sz w:val="24"/>
          <w:szCs w:val="24"/>
          <w:lang w:eastAsia="ru-RU"/>
        </w:rPr>
        <w:t xml:space="preserve">«Управление государственными и муниципальными закупками» </w:t>
      </w:r>
      <w:r>
        <w:rPr>
          <w:b/>
          <w:sz w:val="24"/>
          <w:szCs w:val="24"/>
          <w:lang w:eastAsia="ru-RU"/>
        </w:rPr>
        <w:t>(оценка сформированности компетенции ОПК-6, индикатора ОПК - 6.2)</w:t>
      </w:r>
    </w:p>
    <w:p w:rsidR="002D7332" w:rsidRDefault="002D7332">
      <w:pPr>
        <w:jc w:val="both"/>
        <w:rPr>
          <w:b/>
          <w:sz w:val="24"/>
          <w:szCs w:val="24"/>
          <w:lang w:eastAsia="ru-RU"/>
        </w:rPr>
      </w:pPr>
    </w:p>
    <w:p w:rsidR="002D7332" w:rsidRDefault="002D7332">
      <w:pPr>
        <w:ind w:left="720"/>
        <w:jc w:val="center"/>
        <w:rPr>
          <w:b/>
          <w:sz w:val="24"/>
          <w:szCs w:val="24"/>
          <w:highlight w:val="cyan"/>
          <w:lang w:eastAsia="ru-RU"/>
        </w:rPr>
      </w:pPr>
    </w:p>
    <w:p w:rsidR="002D7332" w:rsidRDefault="00CF08D8">
      <w:pPr>
        <w:pStyle w:val="af9"/>
        <w:numPr>
          <w:ilvl w:val="0"/>
          <w:numId w:val="15"/>
        </w:numPr>
        <w:jc w:val="both"/>
        <w:rPr>
          <w:iCs/>
          <w:sz w:val="24"/>
        </w:rPr>
      </w:pPr>
      <w:r>
        <w:rPr>
          <w:iCs/>
          <w:sz w:val="24"/>
        </w:rPr>
        <w:t>Основные принципы, понятия и термины, применяющиеся в российской системе закупок для обеспечения государственных и муниципальных нужд.</w:t>
      </w:r>
    </w:p>
    <w:p w:rsidR="002D7332" w:rsidRDefault="00CF08D8">
      <w:pPr>
        <w:pStyle w:val="af9"/>
        <w:numPr>
          <w:ilvl w:val="0"/>
          <w:numId w:val="15"/>
        </w:numPr>
        <w:jc w:val="both"/>
        <w:rPr>
          <w:iCs/>
          <w:sz w:val="24"/>
        </w:rPr>
      </w:pPr>
      <w:r>
        <w:rPr>
          <w:iCs/>
          <w:sz w:val="24"/>
        </w:rPr>
        <w:t>Представление об основных принципах, заложенных в основу создания контрактной системы в сфере закупок товаров, работ, услуг для обеспечения государственных и муниципальных нужд.</w:t>
      </w:r>
    </w:p>
    <w:p w:rsidR="002D7332" w:rsidRDefault="00CF08D8">
      <w:pPr>
        <w:pStyle w:val="af9"/>
        <w:numPr>
          <w:ilvl w:val="0"/>
          <w:numId w:val="15"/>
        </w:numPr>
        <w:jc w:val="both"/>
        <w:rPr>
          <w:iCs/>
          <w:sz w:val="24"/>
        </w:rPr>
      </w:pPr>
      <w:r>
        <w:rPr>
          <w:iCs/>
          <w:sz w:val="24"/>
        </w:rPr>
        <w:t>Цели и задачи создания и функционирования контрактной системы.</w:t>
      </w:r>
    </w:p>
    <w:p w:rsidR="002D7332" w:rsidRDefault="00CF08D8">
      <w:pPr>
        <w:pStyle w:val="af9"/>
        <w:numPr>
          <w:ilvl w:val="0"/>
          <w:numId w:val="15"/>
        </w:numPr>
        <w:jc w:val="both"/>
        <w:rPr>
          <w:iCs/>
          <w:sz w:val="24"/>
        </w:rPr>
      </w:pPr>
      <w:r>
        <w:rPr>
          <w:iCs/>
          <w:sz w:val="24"/>
        </w:rPr>
        <w:t>Участники контрактной системы, их права и обязанности.</w:t>
      </w:r>
    </w:p>
    <w:p w:rsidR="002D7332" w:rsidRDefault="00CF08D8">
      <w:pPr>
        <w:pStyle w:val="af9"/>
        <w:numPr>
          <w:ilvl w:val="0"/>
          <w:numId w:val="15"/>
        </w:numPr>
        <w:jc w:val="both"/>
        <w:rPr>
          <w:iCs/>
          <w:sz w:val="24"/>
        </w:rPr>
      </w:pPr>
      <w:r>
        <w:rPr>
          <w:iCs/>
          <w:sz w:val="24"/>
        </w:rPr>
        <w:t>Комиссии по осуществлению закупок.</w:t>
      </w:r>
    </w:p>
    <w:p w:rsidR="002D7332" w:rsidRDefault="00CF08D8">
      <w:pPr>
        <w:pStyle w:val="af9"/>
        <w:numPr>
          <w:ilvl w:val="0"/>
          <w:numId w:val="15"/>
        </w:numPr>
        <w:jc w:val="both"/>
        <w:rPr>
          <w:iCs/>
          <w:sz w:val="24"/>
        </w:rPr>
      </w:pPr>
      <w:r>
        <w:rPr>
          <w:iCs/>
          <w:sz w:val="24"/>
        </w:rPr>
        <w:t>Единая информационная система, порядок организации электронного документооборота.</w:t>
      </w:r>
    </w:p>
    <w:p w:rsidR="002D7332" w:rsidRDefault="00CF08D8">
      <w:pPr>
        <w:pStyle w:val="af9"/>
        <w:numPr>
          <w:ilvl w:val="0"/>
          <w:numId w:val="15"/>
        </w:numPr>
        <w:jc w:val="both"/>
        <w:rPr>
          <w:iCs/>
          <w:sz w:val="24"/>
        </w:rPr>
      </w:pPr>
      <w:r>
        <w:rPr>
          <w:iCs/>
          <w:sz w:val="24"/>
        </w:rPr>
        <w:t>Действующая российская нормативная правовая база в сфере закупок для обеспечения государственных и муниципальных нужд.</w:t>
      </w:r>
    </w:p>
    <w:p w:rsidR="002D7332" w:rsidRDefault="00CF08D8">
      <w:pPr>
        <w:pStyle w:val="af9"/>
        <w:numPr>
          <w:ilvl w:val="0"/>
          <w:numId w:val="15"/>
        </w:numPr>
        <w:jc w:val="both"/>
        <w:rPr>
          <w:iCs/>
          <w:sz w:val="24"/>
        </w:rPr>
      </w:pPr>
      <w:r>
        <w:rPr>
          <w:iCs/>
          <w:sz w:val="24"/>
        </w:rPr>
        <w:t>Общие представления об антимонопольном законодательстве.</w:t>
      </w:r>
    </w:p>
    <w:p w:rsidR="002D7332" w:rsidRDefault="00CF08D8">
      <w:pPr>
        <w:pStyle w:val="af9"/>
        <w:numPr>
          <w:ilvl w:val="0"/>
          <w:numId w:val="15"/>
        </w:numPr>
        <w:jc w:val="both"/>
        <w:rPr>
          <w:iCs/>
          <w:sz w:val="24"/>
        </w:rPr>
      </w:pPr>
      <w:r>
        <w:rPr>
          <w:iCs/>
          <w:sz w:val="24"/>
        </w:rPr>
        <w:t>Понятия и порядок формирования и изменения планов закупок и планов-графиков закупок для обеспечения государственных и муниципальных нужд.</w:t>
      </w:r>
    </w:p>
    <w:p w:rsidR="002D7332" w:rsidRDefault="00CF08D8">
      <w:pPr>
        <w:pStyle w:val="af9"/>
        <w:numPr>
          <w:ilvl w:val="0"/>
          <w:numId w:val="15"/>
        </w:numPr>
        <w:jc w:val="both"/>
        <w:rPr>
          <w:iCs/>
          <w:sz w:val="24"/>
        </w:rPr>
      </w:pPr>
      <w:r>
        <w:rPr>
          <w:iCs/>
          <w:sz w:val="24"/>
        </w:rPr>
        <w:t>Обоснование закупок.</w:t>
      </w:r>
    </w:p>
    <w:p w:rsidR="002D7332" w:rsidRDefault="00CF08D8">
      <w:pPr>
        <w:pStyle w:val="af9"/>
        <w:numPr>
          <w:ilvl w:val="0"/>
          <w:numId w:val="15"/>
        </w:numPr>
        <w:jc w:val="both"/>
        <w:rPr>
          <w:iCs/>
          <w:sz w:val="24"/>
        </w:rPr>
      </w:pPr>
      <w:r>
        <w:rPr>
          <w:iCs/>
          <w:sz w:val="24"/>
        </w:rPr>
        <w:t>Понятие начальной (максимальной) цены контракта, цены контракта, заключаемого с единственным поставщиком (подрядчиком, исполнителем); ее назначение, правовые методы определения.</w:t>
      </w:r>
    </w:p>
    <w:p w:rsidR="002D7332" w:rsidRDefault="00CF08D8">
      <w:pPr>
        <w:pStyle w:val="af9"/>
        <w:numPr>
          <w:ilvl w:val="0"/>
          <w:numId w:val="15"/>
        </w:numPr>
        <w:jc w:val="both"/>
        <w:rPr>
          <w:iCs/>
          <w:sz w:val="24"/>
        </w:rPr>
      </w:pPr>
      <w:r>
        <w:rPr>
          <w:iCs/>
          <w:sz w:val="24"/>
        </w:rPr>
        <w:t>Основные отличия способов определения поставщика (подрядчика, исполнителя), применяемых для осуществления закупок для государственных и муниципальных нужд, назначение способов закупок.</w:t>
      </w:r>
    </w:p>
    <w:p w:rsidR="002D7332" w:rsidRDefault="00CF08D8">
      <w:pPr>
        <w:pStyle w:val="af9"/>
        <w:numPr>
          <w:ilvl w:val="0"/>
          <w:numId w:val="15"/>
        </w:numPr>
        <w:jc w:val="both"/>
        <w:rPr>
          <w:iCs/>
          <w:sz w:val="24"/>
        </w:rPr>
      </w:pPr>
      <w:r>
        <w:rPr>
          <w:iCs/>
          <w:sz w:val="24"/>
        </w:rPr>
        <w:t>Общие положения о конкурентных способах определения поставщика (подрядчика, исполнителя), о закупке у единственного поставщика (подрядчика, исполнителя).</w:t>
      </w:r>
    </w:p>
    <w:p w:rsidR="002D7332" w:rsidRDefault="00CF08D8">
      <w:pPr>
        <w:pStyle w:val="af9"/>
        <w:numPr>
          <w:ilvl w:val="0"/>
          <w:numId w:val="15"/>
        </w:numPr>
        <w:jc w:val="both"/>
        <w:rPr>
          <w:iCs/>
          <w:sz w:val="24"/>
        </w:rPr>
      </w:pPr>
      <w:r>
        <w:rPr>
          <w:iCs/>
          <w:sz w:val="24"/>
        </w:rPr>
        <w:t>Запрос котировок; запрос предложений.</w:t>
      </w:r>
    </w:p>
    <w:p w:rsidR="002D7332" w:rsidRDefault="00CF08D8">
      <w:pPr>
        <w:pStyle w:val="af9"/>
        <w:numPr>
          <w:ilvl w:val="0"/>
          <w:numId w:val="15"/>
        </w:numPr>
        <w:jc w:val="both"/>
        <w:rPr>
          <w:iCs/>
          <w:sz w:val="24"/>
        </w:rPr>
      </w:pPr>
      <w:r>
        <w:rPr>
          <w:iCs/>
          <w:sz w:val="24"/>
        </w:rPr>
        <w:t>Открытые и закрытые конкурсы.</w:t>
      </w:r>
    </w:p>
    <w:p w:rsidR="002D7332" w:rsidRDefault="00CF08D8">
      <w:pPr>
        <w:pStyle w:val="af9"/>
        <w:numPr>
          <w:ilvl w:val="0"/>
          <w:numId w:val="15"/>
        </w:numPr>
        <w:jc w:val="both"/>
        <w:rPr>
          <w:iCs/>
          <w:sz w:val="24"/>
        </w:rPr>
      </w:pPr>
      <w:r>
        <w:rPr>
          <w:iCs/>
          <w:sz w:val="24"/>
        </w:rPr>
        <w:t>Открытые и закрытые аукционы.</w:t>
      </w:r>
    </w:p>
    <w:p w:rsidR="002D7332" w:rsidRDefault="00CF08D8">
      <w:pPr>
        <w:pStyle w:val="af9"/>
        <w:numPr>
          <w:ilvl w:val="0"/>
          <w:numId w:val="15"/>
        </w:numPr>
        <w:jc w:val="both"/>
        <w:rPr>
          <w:iCs/>
          <w:sz w:val="24"/>
        </w:rPr>
      </w:pPr>
      <w:r>
        <w:rPr>
          <w:iCs/>
          <w:sz w:val="24"/>
        </w:rPr>
        <w:t>Случаи закупки у единственного поставщика.</w:t>
      </w:r>
    </w:p>
    <w:p w:rsidR="002D7332" w:rsidRDefault="00CF08D8">
      <w:pPr>
        <w:pStyle w:val="af9"/>
        <w:numPr>
          <w:ilvl w:val="0"/>
          <w:numId w:val="15"/>
        </w:numPr>
        <w:jc w:val="both"/>
        <w:rPr>
          <w:iCs/>
          <w:sz w:val="24"/>
        </w:rPr>
      </w:pPr>
      <w:r>
        <w:rPr>
          <w:iCs/>
          <w:sz w:val="24"/>
        </w:rPr>
        <w:t xml:space="preserve">Участие субъектов малого предпринимательства, социально ориентированных некоммерческих организаций в закупках. </w:t>
      </w:r>
    </w:p>
    <w:p w:rsidR="002D7332" w:rsidRDefault="00CF08D8">
      <w:pPr>
        <w:pStyle w:val="af9"/>
        <w:numPr>
          <w:ilvl w:val="0"/>
          <w:numId w:val="15"/>
        </w:numPr>
        <w:jc w:val="both"/>
        <w:rPr>
          <w:iCs/>
          <w:sz w:val="24"/>
        </w:rPr>
      </w:pPr>
      <w:r>
        <w:rPr>
          <w:iCs/>
          <w:sz w:val="24"/>
        </w:rPr>
        <w:t>Правила описания объекта закупки, правовой порядок составления технического задания.</w:t>
      </w:r>
    </w:p>
    <w:p w:rsidR="002D7332" w:rsidRDefault="00CF08D8">
      <w:pPr>
        <w:pStyle w:val="af9"/>
        <w:numPr>
          <w:ilvl w:val="0"/>
          <w:numId w:val="15"/>
        </w:numPr>
        <w:jc w:val="both"/>
        <w:rPr>
          <w:iCs/>
          <w:sz w:val="24"/>
        </w:rPr>
      </w:pPr>
      <w:r>
        <w:rPr>
          <w:iCs/>
          <w:sz w:val="24"/>
        </w:rPr>
        <w:t>Основной понятийный аппарат, основные термины и определения при составлении контракта; особенности государственного контракта как вида договора, терминологии условий поставок.</w:t>
      </w:r>
    </w:p>
    <w:p w:rsidR="002D7332" w:rsidRDefault="00CF08D8">
      <w:pPr>
        <w:pStyle w:val="af9"/>
        <w:numPr>
          <w:ilvl w:val="0"/>
          <w:numId w:val="15"/>
        </w:numPr>
        <w:jc w:val="both"/>
        <w:rPr>
          <w:iCs/>
          <w:sz w:val="24"/>
        </w:rPr>
      </w:pPr>
      <w:r>
        <w:rPr>
          <w:iCs/>
          <w:sz w:val="24"/>
        </w:rPr>
        <w:t xml:space="preserve">Структура контрактов: цена контракта и условия платежа, сроки, условия вступления контракта в силу, ответственность сторон, обеспечение исполнения контрактов, рассмотрение споров, обстоятельства непреодолимой силы. </w:t>
      </w:r>
    </w:p>
    <w:p w:rsidR="002D7332" w:rsidRDefault="00CF08D8">
      <w:pPr>
        <w:pStyle w:val="af9"/>
        <w:numPr>
          <w:ilvl w:val="0"/>
          <w:numId w:val="15"/>
        </w:numPr>
        <w:jc w:val="both"/>
        <w:rPr>
          <w:iCs/>
          <w:sz w:val="24"/>
        </w:rPr>
      </w:pPr>
      <w:r>
        <w:rPr>
          <w:iCs/>
          <w:sz w:val="24"/>
        </w:rPr>
        <w:t>Экспертиза и приемка результатов исполнения контракта.</w:t>
      </w:r>
    </w:p>
    <w:p w:rsidR="002D7332" w:rsidRDefault="00CF08D8">
      <w:pPr>
        <w:pStyle w:val="af9"/>
        <w:numPr>
          <w:ilvl w:val="0"/>
          <w:numId w:val="15"/>
        </w:numPr>
        <w:jc w:val="both"/>
        <w:rPr>
          <w:iCs/>
          <w:sz w:val="24"/>
        </w:rPr>
      </w:pPr>
      <w:r>
        <w:rPr>
          <w:iCs/>
          <w:sz w:val="24"/>
        </w:rPr>
        <w:t>Внесение изменений в государственный контракт.</w:t>
      </w:r>
    </w:p>
    <w:p w:rsidR="002D7332" w:rsidRDefault="00CF08D8">
      <w:pPr>
        <w:pStyle w:val="af9"/>
        <w:numPr>
          <w:ilvl w:val="0"/>
          <w:numId w:val="15"/>
        </w:numPr>
        <w:jc w:val="both"/>
        <w:rPr>
          <w:iCs/>
          <w:sz w:val="24"/>
        </w:rPr>
      </w:pPr>
      <w:r>
        <w:rPr>
          <w:iCs/>
          <w:sz w:val="24"/>
        </w:rPr>
        <w:t>Расторжение государственного контракта.</w:t>
      </w:r>
    </w:p>
    <w:p w:rsidR="002D7332" w:rsidRDefault="00CF08D8">
      <w:pPr>
        <w:pStyle w:val="af9"/>
        <w:numPr>
          <w:ilvl w:val="0"/>
          <w:numId w:val="15"/>
        </w:numPr>
        <w:jc w:val="both"/>
        <w:rPr>
          <w:iCs/>
          <w:sz w:val="24"/>
        </w:rPr>
      </w:pPr>
      <w:r>
        <w:rPr>
          <w:iCs/>
          <w:sz w:val="24"/>
        </w:rPr>
        <w:t>Общие вопросы мониторинга, аудита и контроля в сфере закупок.</w:t>
      </w:r>
    </w:p>
    <w:p w:rsidR="002D7332" w:rsidRDefault="00CF08D8">
      <w:pPr>
        <w:pStyle w:val="af9"/>
        <w:numPr>
          <w:ilvl w:val="0"/>
          <w:numId w:val="15"/>
        </w:numPr>
        <w:jc w:val="both"/>
        <w:rPr>
          <w:iCs/>
          <w:sz w:val="24"/>
        </w:rPr>
      </w:pPr>
      <w:r>
        <w:rPr>
          <w:iCs/>
          <w:sz w:val="24"/>
        </w:rPr>
        <w:t>Оценка обоснованности и эффективности закупок.</w:t>
      </w:r>
    </w:p>
    <w:p w:rsidR="002D7332" w:rsidRDefault="00CF08D8">
      <w:pPr>
        <w:pStyle w:val="af9"/>
        <w:numPr>
          <w:ilvl w:val="0"/>
          <w:numId w:val="15"/>
        </w:numPr>
        <w:jc w:val="both"/>
        <w:rPr>
          <w:iCs/>
          <w:sz w:val="24"/>
        </w:rPr>
      </w:pPr>
      <w:r>
        <w:rPr>
          <w:iCs/>
          <w:sz w:val="24"/>
        </w:rPr>
        <w:t>Способы защиты прав и законных интересов участников процедуры закупки, порядок обжалования действий (бездействия) заказчика, уполномоченного органа, специализированной организации, комиссии по осуществлению закупок,</w:t>
      </w:r>
    </w:p>
    <w:p w:rsidR="002D7332" w:rsidRDefault="00CF08D8">
      <w:pPr>
        <w:pStyle w:val="af9"/>
        <w:ind w:left="720"/>
        <w:jc w:val="both"/>
        <w:rPr>
          <w:iCs/>
          <w:sz w:val="24"/>
        </w:rPr>
      </w:pPr>
      <w:r>
        <w:rPr>
          <w:iCs/>
          <w:sz w:val="24"/>
        </w:rPr>
        <w:t>должностного лица контрактной службы, контрактного управляющего, оператора</w:t>
      </w:r>
    </w:p>
    <w:p w:rsidR="002D7332" w:rsidRDefault="00CF08D8">
      <w:pPr>
        <w:pStyle w:val="af9"/>
        <w:ind w:left="720"/>
        <w:jc w:val="both"/>
        <w:rPr>
          <w:iCs/>
          <w:sz w:val="24"/>
          <w:highlight w:val="cyan"/>
        </w:rPr>
      </w:pPr>
      <w:r>
        <w:rPr>
          <w:iCs/>
          <w:sz w:val="24"/>
        </w:rPr>
        <w:t>электронной торговой площадки при осуществлении закупок.</w:t>
      </w:r>
    </w:p>
    <w:p w:rsidR="002D7332" w:rsidRDefault="002D7332">
      <w:pPr>
        <w:pStyle w:val="Default"/>
        <w:ind w:firstLine="567"/>
        <w:jc w:val="both"/>
        <w:rPr>
          <w:highlight w:val="cyan"/>
        </w:rPr>
      </w:pPr>
    </w:p>
    <w:p w:rsidR="002D7332" w:rsidRDefault="00CF08D8">
      <w:pPr>
        <w:pStyle w:val="Default"/>
        <w:ind w:firstLine="567"/>
        <w:jc w:val="center"/>
        <w:rPr>
          <w:b/>
        </w:rPr>
      </w:pPr>
      <w:r>
        <w:rPr>
          <w:b/>
        </w:rPr>
        <w:lastRenderedPageBreak/>
        <w:t>Правила выставления оценки на зачете</w:t>
      </w:r>
    </w:p>
    <w:p w:rsidR="002D7332" w:rsidRDefault="002D7332">
      <w:pPr>
        <w:pStyle w:val="Default"/>
        <w:ind w:firstLine="567"/>
        <w:jc w:val="center"/>
        <w:rPr>
          <w:b/>
        </w:rPr>
      </w:pPr>
    </w:p>
    <w:p w:rsidR="002D7332" w:rsidRDefault="00CF08D8">
      <w:pPr>
        <w:ind w:firstLine="709"/>
        <w:jc w:val="both"/>
        <w:rPr>
          <w:sz w:val="24"/>
          <w:szCs w:val="24"/>
          <w:lang w:eastAsia="ru-RU"/>
        </w:rPr>
      </w:pPr>
      <w:r>
        <w:rPr>
          <w:sz w:val="24"/>
          <w:szCs w:val="24"/>
          <w:lang w:eastAsia="ru-RU"/>
        </w:rPr>
        <w:t>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w:t>
      </w:r>
    </w:p>
    <w:p w:rsidR="002D7332" w:rsidRDefault="00CF08D8">
      <w:pPr>
        <w:ind w:firstLine="709"/>
        <w:jc w:val="both"/>
        <w:rPr>
          <w:sz w:val="24"/>
          <w:szCs w:val="24"/>
          <w:lang w:eastAsia="ru-RU"/>
        </w:rPr>
      </w:pPr>
      <w:r>
        <w:rPr>
          <w:sz w:val="24"/>
          <w:szCs w:val="24"/>
          <w:lang w:eastAsia="ru-RU"/>
        </w:rPr>
        <w:t>Оценка выставляется по результатам зачета, который проводится в письменной форме по билетам, включающим два вопроса.</w:t>
      </w:r>
    </w:p>
    <w:p w:rsidR="002D7332" w:rsidRDefault="00CF08D8">
      <w:pPr>
        <w:ind w:firstLine="709"/>
        <w:jc w:val="both"/>
        <w:rPr>
          <w:sz w:val="24"/>
          <w:szCs w:val="24"/>
          <w:lang w:eastAsia="ru-RU"/>
        </w:rPr>
      </w:pPr>
      <w:r>
        <w:rPr>
          <w:sz w:val="24"/>
          <w:szCs w:val="24"/>
          <w:lang w:eastAsia="ru-RU"/>
        </w:rPr>
        <w:t>Оценка «зачтено» выставляется студенту, если ответы на вопросы в билете излагается логично, систематизировано и последовательно; демонстрируются достаточные знания базовых положений дисциплины;</w:t>
      </w:r>
    </w:p>
    <w:p w:rsidR="002D7332" w:rsidRDefault="00CF08D8">
      <w:pPr>
        <w:ind w:firstLine="709"/>
        <w:jc w:val="both"/>
        <w:rPr>
          <w:sz w:val="24"/>
          <w:szCs w:val="24"/>
          <w:lang w:eastAsia="ru-RU"/>
        </w:rPr>
      </w:pPr>
      <w:r>
        <w:rPr>
          <w:sz w:val="24"/>
          <w:szCs w:val="24"/>
          <w:lang w:eastAsia="ru-RU"/>
        </w:rPr>
        <w:t>Оценка «не зачтено» выставляется студенту, если при ответе на вопросы в билете демонстрируются поверхностные знания, материал излагается непоследовательно и сбивчиво, или не по сути предложенного вопроса.</w:t>
      </w:r>
    </w:p>
    <w:p w:rsidR="002D7332" w:rsidRDefault="00CF08D8">
      <w:pPr>
        <w:ind w:firstLine="709"/>
        <w:jc w:val="both"/>
        <w:rPr>
          <w:sz w:val="24"/>
          <w:szCs w:val="24"/>
          <w:lang w:eastAsia="ru-RU"/>
        </w:rPr>
      </w:pPr>
      <w:r>
        <w:rPr>
          <w:sz w:val="24"/>
          <w:szCs w:val="24"/>
          <w:lang w:eastAsia="ru-RU"/>
        </w:rPr>
        <w:t>Оценка «не зачтено» выставляется также студенту, который взял билет, но отвечать отказался.</w:t>
      </w:r>
    </w:p>
    <w:p w:rsidR="002D7332" w:rsidRDefault="002D7332">
      <w:pPr>
        <w:pStyle w:val="Default"/>
        <w:ind w:firstLine="567"/>
        <w:jc w:val="center"/>
      </w:pPr>
    </w:p>
    <w:p w:rsidR="002D7332" w:rsidRDefault="002D7332">
      <w:pPr>
        <w:ind w:firstLine="709"/>
        <w:jc w:val="both"/>
        <w:rPr>
          <w:sz w:val="24"/>
          <w:szCs w:val="24"/>
          <w:highlight w:val="cyan"/>
          <w:lang w:eastAsia="en-US"/>
        </w:rPr>
      </w:pPr>
    </w:p>
    <w:p w:rsidR="002D7332" w:rsidRDefault="002D7332">
      <w:pPr>
        <w:ind w:firstLine="709"/>
        <w:jc w:val="both"/>
        <w:rPr>
          <w:sz w:val="24"/>
          <w:szCs w:val="24"/>
          <w:highlight w:val="cyan"/>
          <w:lang w:eastAsia="en-US"/>
        </w:rPr>
      </w:pPr>
    </w:p>
    <w:p w:rsidR="002D7332" w:rsidRDefault="00CF08D8">
      <w:pPr>
        <w:pageBreakBefore/>
        <w:ind w:left="1077"/>
        <w:jc w:val="right"/>
        <w:rPr>
          <w:b/>
          <w:sz w:val="24"/>
          <w:szCs w:val="24"/>
          <w:lang w:eastAsia="ru-RU"/>
        </w:rPr>
      </w:pPr>
      <w:r>
        <w:rPr>
          <w:b/>
          <w:sz w:val="24"/>
          <w:szCs w:val="24"/>
          <w:lang w:eastAsia="ru-RU"/>
        </w:rPr>
        <w:lastRenderedPageBreak/>
        <w:t>Приложение № 2 к рабочей программе дисциплины</w:t>
      </w:r>
    </w:p>
    <w:p w:rsidR="002D7332" w:rsidRDefault="00CF08D8">
      <w:pPr>
        <w:jc w:val="center"/>
        <w:rPr>
          <w:b/>
          <w:bCs/>
          <w:sz w:val="24"/>
          <w:szCs w:val="24"/>
          <w:lang w:eastAsia="ru-RU"/>
        </w:rPr>
      </w:pPr>
      <w:r>
        <w:rPr>
          <w:b/>
          <w:bCs/>
          <w:sz w:val="24"/>
          <w:szCs w:val="24"/>
          <w:lang w:eastAsia="ru-RU"/>
        </w:rPr>
        <w:t>«Управление государственными и муниципальными закупками»</w:t>
      </w:r>
    </w:p>
    <w:p w:rsidR="002D7332" w:rsidRDefault="002D7332">
      <w:pPr>
        <w:jc w:val="center"/>
        <w:rPr>
          <w:b/>
          <w:sz w:val="24"/>
          <w:szCs w:val="24"/>
          <w:highlight w:val="cyan"/>
          <w:lang w:eastAsia="ru-RU"/>
        </w:rPr>
      </w:pPr>
    </w:p>
    <w:p w:rsidR="002D7332" w:rsidRDefault="00CF08D8">
      <w:pPr>
        <w:jc w:val="center"/>
        <w:rPr>
          <w:b/>
          <w:sz w:val="24"/>
          <w:szCs w:val="24"/>
          <w:lang w:eastAsia="ru-RU"/>
        </w:rPr>
      </w:pPr>
      <w:r>
        <w:rPr>
          <w:b/>
          <w:sz w:val="24"/>
          <w:szCs w:val="24"/>
          <w:lang w:eastAsia="ru-RU"/>
        </w:rPr>
        <w:t>Методические указания для студентов по освоению дисциплины</w:t>
      </w:r>
    </w:p>
    <w:p w:rsidR="002D7332" w:rsidRDefault="002D7332">
      <w:pPr>
        <w:jc w:val="center"/>
        <w:rPr>
          <w:b/>
          <w:sz w:val="24"/>
          <w:szCs w:val="24"/>
          <w:lang w:eastAsia="ru-RU"/>
        </w:rPr>
      </w:pPr>
    </w:p>
    <w:p w:rsidR="002D7332" w:rsidRDefault="00CF08D8">
      <w:pPr>
        <w:ind w:firstLine="720"/>
        <w:jc w:val="both"/>
        <w:rPr>
          <w:bCs/>
          <w:sz w:val="24"/>
          <w:szCs w:val="24"/>
          <w:lang w:eastAsia="ru-RU"/>
        </w:rPr>
      </w:pPr>
      <w:r>
        <w:rPr>
          <w:bCs/>
          <w:sz w:val="24"/>
          <w:szCs w:val="24"/>
          <w:lang w:eastAsia="ru-RU"/>
        </w:rPr>
        <w:t>Изучение студентами курса «</w:t>
      </w:r>
      <w:r>
        <w:rPr>
          <w:b/>
          <w:bCs/>
          <w:sz w:val="24"/>
          <w:szCs w:val="24"/>
          <w:lang w:eastAsia="ru-RU"/>
        </w:rPr>
        <w:t>Управление государственными и муниципальными закупками</w:t>
      </w:r>
      <w:r>
        <w:rPr>
          <w:bCs/>
          <w:sz w:val="24"/>
          <w:szCs w:val="24"/>
          <w:lang w:eastAsia="ru-RU"/>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усвоить во время аудиторных занятий.</w:t>
      </w:r>
    </w:p>
    <w:p w:rsidR="002D7332" w:rsidRDefault="00CF08D8">
      <w:pPr>
        <w:ind w:firstLine="720"/>
        <w:jc w:val="both"/>
        <w:rPr>
          <w:bCs/>
          <w:sz w:val="24"/>
          <w:szCs w:val="24"/>
          <w:lang w:eastAsia="ru-RU"/>
        </w:rPr>
      </w:pPr>
      <w:r>
        <w:rPr>
          <w:bCs/>
          <w:sz w:val="24"/>
          <w:szCs w:val="24"/>
          <w:lang w:eastAsia="ru-RU"/>
        </w:rPr>
        <w:t>Лекционный материал студентов строится на основании актуальной нормативно-правовой базы. Весь лекционный материал строится в виде последовательного разъяснения преподавателем теоретических и практических аспектов управления государственными и муниципальными закупками. При чтении лекции преподаватель и студенты могут находиться в режиме диалога, если конкретные позиции являются сложными для их понимания.</w:t>
      </w:r>
    </w:p>
    <w:p w:rsidR="002D7332" w:rsidRDefault="00CF08D8">
      <w:pPr>
        <w:ind w:firstLine="720"/>
        <w:jc w:val="both"/>
        <w:rPr>
          <w:bCs/>
          <w:sz w:val="24"/>
          <w:szCs w:val="24"/>
          <w:lang w:eastAsia="ru-RU"/>
        </w:rPr>
      </w:pPr>
      <w:r>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rsidR="002D7332" w:rsidRDefault="00CF08D8">
      <w:pPr>
        <w:ind w:firstLine="720"/>
        <w:jc w:val="both"/>
        <w:rPr>
          <w:bCs/>
          <w:sz w:val="24"/>
          <w:szCs w:val="24"/>
          <w:lang w:eastAsia="ru-RU"/>
        </w:rPr>
      </w:pPr>
      <w:r>
        <w:rPr>
          <w:bCs/>
          <w:sz w:val="24"/>
          <w:szCs w:val="24"/>
          <w:lang w:eastAsia="ru-RU"/>
        </w:rPr>
        <w:t>Студенты должны понимать, что спецификой дисциплины «</w:t>
      </w:r>
      <w:r>
        <w:rPr>
          <w:sz w:val="24"/>
          <w:szCs w:val="24"/>
          <w:lang w:eastAsia="ru-RU"/>
        </w:rPr>
        <w:t>Управление государственными и муниципальными закупками</w:t>
      </w:r>
      <w:r>
        <w:rPr>
          <w:bCs/>
          <w:sz w:val="24"/>
          <w:szCs w:val="24"/>
          <w:lang w:eastAsia="ru-RU"/>
        </w:rPr>
        <w:t xml:space="preserve">» является часто меняющееся законодательство и изменение экономических условий, влияющих на государственные и муниципальные закупки.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rsidR="002D7332" w:rsidRDefault="00CF08D8">
      <w:pPr>
        <w:ind w:firstLine="720"/>
        <w:jc w:val="both"/>
        <w:rPr>
          <w:bCs/>
          <w:sz w:val="24"/>
          <w:szCs w:val="24"/>
          <w:lang w:eastAsia="ru-RU"/>
        </w:rPr>
      </w:pPr>
      <w:r>
        <w:rPr>
          <w:bCs/>
          <w:sz w:val="24"/>
          <w:szCs w:val="24"/>
          <w:lang w:eastAsia="ru-RU"/>
        </w:rPr>
        <w:t xml:space="preserve">В течение семестра преподаватель осуществляет промежуточный контроль знаний студентов. </w:t>
      </w:r>
    </w:p>
    <w:p w:rsidR="002D7332" w:rsidRDefault="002D7332">
      <w:pPr>
        <w:ind w:firstLine="709"/>
        <w:jc w:val="both"/>
        <w:rPr>
          <w:sz w:val="24"/>
          <w:szCs w:val="24"/>
          <w:lang w:eastAsia="en-US"/>
        </w:rPr>
      </w:pPr>
    </w:p>
    <w:p w:rsidR="002D7332" w:rsidRDefault="002D7332">
      <w:pPr>
        <w:pStyle w:val="Default"/>
        <w:ind w:firstLine="567"/>
        <w:jc w:val="both"/>
      </w:pPr>
    </w:p>
    <w:sectPr w:rsidR="002D7332">
      <w:pgSz w:w="11906" w:h="16838"/>
      <w:pgMar w:top="743" w:right="851" w:bottom="1026"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18A" w:rsidRDefault="00EF318A">
      <w:pPr>
        <w:rPr>
          <w:sz w:val="24"/>
          <w:szCs w:val="24"/>
          <w:lang w:eastAsia="ru-RU"/>
        </w:rPr>
      </w:pPr>
      <w:r>
        <w:rPr>
          <w:sz w:val="24"/>
          <w:szCs w:val="24"/>
          <w:lang w:eastAsia="ru-RU"/>
        </w:rPr>
        <w:separator/>
      </w:r>
    </w:p>
  </w:endnote>
  <w:endnote w:type="continuationSeparator" w:id="0">
    <w:p w:rsidR="00EF318A" w:rsidRDefault="00EF318A">
      <w:pPr>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00000000"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18A" w:rsidRDefault="00EF318A">
      <w:pPr>
        <w:rPr>
          <w:sz w:val="24"/>
          <w:szCs w:val="24"/>
          <w:lang w:eastAsia="ru-RU"/>
        </w:rPr>
      </w:pPr>
      <w:r>
        <w:rPr>
          <w:sz w:val="24"/>
          <w:szCs w:val="24"/>
          <w:lang w:eastAsia="ru-RU"/>
        </w:rPr>
        <w:separator/>
      </w:r>
    </w:p>
  </w:footnote>
  <w:footnote w:type="continuationSeparator" w:id="0">
    <w:p w:rsidR="00EF318A" w:rsidRDefault="00EF318A">
      <w:pPr>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8BA"/>
    <w:multiLevelType w:val="hybridMultilevel"/>
    <w:tmpl w:val="3F8A120E"/>
    <w:lvl w:ilvl="0" w:tplc="FD7047E4">
      <w:start w:val="1"/>
      <w:numFmt w:val="decimal"/>
      <w:lvlText w:val="%1."/>
      <w:lvlJc w:val="left"/>
      <w:pPr>
        <w:ind w:left="720" w:hanging="360"/>
      </w:pPr>
      <w:rPr>
        <w:rFonts w:cs="Times New Roman"/>
      </w:rPr>
    </w:lvl>
    <w:lvl w:ilvl="1" w:tplc="53D6ACF4" w:tentative="1">
      <w:start w:val="1"/>
      <w:numFmt w:val="lowerLetter"/>
      <w:lvlText w:val="%2."/>
      <w:lvlJc w:val="left"/>
      <w:pPr>
        <w:ind w:left="1440" w:hanging="360"/>
      </w:pPr>
      <w:rPr>
        <w:rFonts w:cs="Times New Roman"/>
      </w:rPr>
    </w:lvl>
    <w:lvl w:ilvl="2" w:tplc="95B6E6C0" w:tentative="1">
      <w:start w:val="1"/>
      <w:numFmt w:val="lowerRoman"/>
      <w:lvlText w:val="%3."/>
      <w:lvlJc w:val="right"/>
      <w:pPr>
        <w:ind w:left="2160" w:hanging="180"/>
      </w:pPr>
      <w:rPr>
        <w:rFonts w:cs="Times New Roman"/>
      </w:rPr>
    </w:lvl>
    <w:lvl w:ilvl="3" w:tplc="1AB880D6" w:tentative="1">
      <w:start w:val="1"/>
      <w:numFmt w:val="decimal"/>
      <w:lvlText w:val="%4."/>
      <w:lvlJc w:val="left"/>
      <w:pPr>
        <w:ind w:left="2880" w:hanging="360"/>
      </w:pPr>
      <w:rPr>
        <w:rFonts w:cs="Times New Roman"/>
      </w:rPr>
    </w:lvl>
    <w:lvl w:ilvl="4" w:tplc="FA72B4AC" w:tentative="1">
      <w:start w:val="1"/>
      <w:numFmt w:val="lowerLetter"/>
      <w:lvlText w:val="%5."/>
      <w:lvlJc w:val="left"/>
      <w:pPr>
        <w:ind w:left="3600" w:hanging="360"/>
      </w:pPr>
      <w:rPr>
        <w:rFonts w:cs="Times New Roman"/>
      </w:rPr>
    </w:lvl>
    <w:lvl w:ilvl="5" w:tplc="9F2CC2C8" w:tentative="1">
      <w:start w:val="1"/>
      <w:numFmt w:val="lowerRoman"/>
      <w:lvlText w:val="%6."/>
      <w:lvlJc w:val="right"/>
      <w:pPr>
        <w:ind w:left="4320" w:hanging="180"/>
      </w:pPr>
      <w:rPr>
        <w:rFonts w:cs="Times New Roman"/>
      </w:rPr>
    </w:lvl>
    <w:lvl w:ilvl="6" w:tplc="F9062132" w:tentative="1">
      <w:start w:val="1"/>
      <w:numFmt w:val="decimal"/>
      <w:lvlText w:val="%7."/>
      <w:lvlJc w:val="left"/>
      <w:pPr>
        <w:ind w:left="5040" w:hanging="360"/>
      </w:pPr>
      <w:rPr>
        <w:rFonts w:cs="Times New Roman"/>
      </w:rPr>
    </w:lvl>
    <w:lvl w:ilvl="7" w:tplc="EAC2C7FC" w:tentative="1">
      <w:start w:val="1"/>
      <w:numFmt w:val="lowerLetter"/>
      <w:lvlText w:val="%8."/>
      <w:lvlJc w:val="left"/>
      <w:pPr>
        <w:ind w:left="5760" w:hanging="360"/>
      </w:pPr>
      <w:rPr>
        <w:rFonts w:cs="Times New Roman"/>
      </w:rPr>
    </w:lvl>
    <w:lvl w:ilvl="8" w:tplc="A01AAEF2" w:tentative="1">
      <w:start w:val="1"/>
      <w:numFmt w:val="lowerRoman"/>
      <w:lvlText w:val="%9."/>
      <w:lvlJc w:val="right"/>
      <w:pPr>
        <w:ind w:left="6480" w:hanging="180"/>
      </w:pPr>
      <w:rPr>
        <w:rFonts w:cs="Times New Roman"/>
      </w:rPr>
    </w:lvl>
  </w:abstractNum>
  <w:abstractNum w:abstractNumId="1" w15:restartNumberingAfterBreak="0">
    <w:nsid w:val="03921B0D"/>
    <w:multiLevelType w:val="hybridMultilevel"/>
    <w:tmpl w:val="D6A40E4E"/>
    <w:lvl w:ilvl="0" w:tplc="2118F6F8">
      <w:start w:val="1"/>
      <w:numFmt w:val="bullet"/>
      <w:pStyle w:val="a"/>
      <w:lvlText w:val=""/>
      <w:lvlJc w:val="left"/>
      <w:pPr>
        <w:tabs>
          <w:tab w:val="num" w:pos="964"/>
        </w:tabs>
        <w:ind w:left="964" w:hanging="255"/>
      </w:pPr>
      <w:rPr>
        <w:rFonts w:ascii="Symbol" w:hAnsi="Symbol" w:hint="default"/>
      </w:rPr>
    </w:lvl>
    <w:lvl w:ilvl="1" w:tplc="1FCADAE2">
      <w:start w:val="1"/>
      <w:numFmt w:val="bullet"/>
      <w:lvlText w:val="o"/>
      <w:lvlJc w:val="left"/>
      <w:pPr>
        <w:tabs>
          <w:tab w:val="num" w:pos="1440"/>
        </w:tabs>
        <w:ind w:left="1440" w:hanging="360"/>
      </w:pPr>
      <w:rPr>
        <w:rFonts w:ascii="Courier New" w:hAnsi="Courier New" w:hint="default"/>
      </w:rPr>
    </w:lvl>
    <w:lvl w:ilvl="2" w:tplc="C03C4A2E">
      <w:start w:val="1"/>
      <w:numFmt w:val="bullet"/>
      <w:lvlText w:val=""/>
      <w:lvlJc w:val="left"/>
      <w:pPr>
        <w:tabs>
          <w:tab w:val="num" w:pos="2160"/>
        </w:tabs>
        <w:ind w:left="2160" w:hanging="360"/>
      </w:pPr>
      <w:rPr>
        <w:rFonts w:ascii="Wingdings" w:hAnsi="Wingdings" w:hint="default"/>
      </w:rPr>
    </w:lvl>
    <w:lvl w:ilvl="3" w:tplc="232CC6E0">
      <w:start w:val="1"/>
      <w:numFmt w:val="bullet"/>
      <w:lvlText w:val=""/>
      <w:lvlJc w:val="left"/>
      <w:pPr>
        <w:tabs>
          <w:tab w:val="num" w:pos="2880"/>
        </w:tabs>
        <w:ind w:left="2880" w:hanging="360"/>
      </w:pPr>
      <w:rPr>
        <w:rFonts w:ascii="Symbol" w:hAnsi="Symbol" w:hint="default"/>
      </w:rPr>
    </w:lvl>
    <w:lvl w:ilvl="4" w:tplc="0B762308">
      <w:start w:val="1"/>
      <w:numFmt w:val="bullet"/>
      <w:lvlText w:val="o"/>
      <w:lvlJc w:val="left"/>
      <w:pPr>
        <w:tabs>
          <w:tab w:val="num" w:pos="3600"/>
        </w:tabs>
        <w:ind w:left="3600" w:hanging="360"/>
      </w:pPr>
      <w:rPr>
        <w:rFonts w:ascii="Courier New" w:hAnsi="Courier New" w:hint="default"/>
      </w:rPr>
    </w:lvl>
    <w:lvl w:ilvl="5" w:tplc="3452843C">
      <w:start w:val="1"/>
      <w:numFmt w:val="bullet"/>
      <w:lvlText w:val=""/>
      <w:lvlJc w:val="left"/>
      <w:pPr>
        <w:tabs>
          <w:tab w:val="num" w:pos="4320"/>
        </w:tabs>
        <w:ind w:left="4320" w:hanging="360"/>
      </w:pPr>
      <w:rPr>
        <w:rFonts w:ascii="Wingdings" w:hAnsi="Wingdings" w:hint="default"/>
      </w:rPr>
    </w:lvl>
    <w:lvl w:ilvl="6" w:tplc="95042CF8">
      <w:start w:val="1"/>
      <w:numFmt w:val="bullet"/>
      <w:lvlText w:val=""/>
      <w:lvlJc w:val="left"/>
      <w:pPr>
        <w:tabs>
          <w:tab w:val="num" w:pos="5040"/>
        </w:tabs>
        <w:ind w:left="5040" w:hanging="360"/>
      </w:pPr>
      <w:rPr>
        <w:rFonts w:ascii="Symbol" w:hAnsi="Symbol" w:hint="default"/>
      </w:rPr>
    </w:lvl>
    <w:lvl w:ilvl="7" w:tplc="B4943B28">
      <w:start w:val="1"/>
      <w:numFmt w:val="bullet"/>
      <w:lvlText w:val="o"/>
      <w:lvlJc w:val="left"/>
      <w:pPr>
        <w:tabs>
          <w:tab w:val="num" w:pos="5760"/>
        </w:tabs>
        <w:ind w:left="5760" w:hanging="360"/>
      </w:pPr>
      <w:rPr>
        <w:rFonts w:ascii="Courier New" w:hAnsi="Courier New" w:hint="default"/>
      </w:rPr>
    </w:lvl>
    <w:lvl w:ilvl="8" w:tplc="C6DEB9DC">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D60D13"/>
    <w:multiLevelType w:val="multilevel"/>
    <w:tmpl w:val="8AF0BB56"/>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 w15:restartNumberingAfterBreak="0">
    <w:nsid w:val="0ED82C30"/>
    <w:multiLevelType w:val="hybridMultilevel"/>
    <w:tmpl w:val="F28EF1FE"/>
    <w:lvl w:ilvl="0" w:tplc="6896D586">
      <w:start w:val="1"/>
      <w:numFmt w:val="decimal"/>
      <w:lvlText w:val="%1."/>
      <w:lvlJc w:val="right"/>
      <w:pPr>
        <w:ind w:left="1996" w:hanging="360"/>
      </w:pPr>
      <w:rPr>
        <w:rFonts w:cs="Times New Roman" w:hint="default"/>
      </w:rPr>
    </w:lvl>
    <w:lvl w:ilvl="1" w:tplc="1DF0E2D2" w:tentative="1">
      <w:start w:val="1"/>
      <w:numFmt w:val="lowerLetter"/>
      <w:lvlText w:val="%2."/>
      <w:lvlJc w:val="left"/>
      <w:pPr>
        <w:ind w:left="2007" w:hanging="360"/>
      </w:pPr>
      <w:rPr>
        <w:rFonts w:cs="Times New Roman"/>
      </w:rPr>
    </w:lvl>
    <w:lvl w:ilvl="2" w:tplc="27B6BDDE" w:tentative="1">
      <w:start w:val="1"/>
      <w:numFmt w:val="lowerRoman"/>
      <w:lvlText w:val="%3."/>
      <w:lvlJc w:val="right"/>
      <w:pPr>
        <w:ind w:left="2727" w:hanging="180"/>
      </w:pPr>
      <w:rPr>
        <w:rFonts w:cs="Times New Roman"/>
      </w:rPr>
    </w:lvl>
    <w:lvl w:ilvl="3" w:tplc="65BA10F2" w:tentative="1">
      <w:start w:val="1"/>
      <w:numFmt w:val="decimal"/>
      <w:lvlText w:val="%4."/>
      <w:lvlJc w:val="left"/>
      <w:pPr>
        <w:ind w:left="3447" w:hanging="360"/>
      </w:pPr>
      <w:rPr>
        <w:rFonts w:cs="Times New Roman"/>
      </w:rPr>
    </w:lvl>
    <w:lvl w:ilvl="4" w:tplc="99887C08" w:tentative="1">
      <w:start w:val="1"/>
      <w:numFmt w:val="lowerLetter"/>
      <w:lvlText w:val="%5."/>
      <w:lvlJc w:val="left"/>
      <w:pPr>
        <w:ind w:left="4167" w:hanging="360"/>
      </w:pPr>
      <w:rPr>
        <w:rFonts w:cs="Times New Roman"/>
      </w:rPr>
    </w:lvl>
    <w:lvl w:ilvl="5" w:tplc="9CCA65BE" w:tentative="1">
      <w:start w:val="1"/>
      <w:numFmt w:val="lowerRoman"/>
      <w:lvlText w:val="%6."/>
      <w:lvlJc w:val="right"/>
      <w:pPr>
        <w:ind w:left="4887" w:hanging="180"/>
      </w:pPr>
      <w:rPr>
        <w:rFonts w:cs="Times New Roman"/>
      </w:rPr>
    </w:lvl>
    <w:lvl w:ilvl="6" w:tplc="B2249696" w:tentative="1">
      <w:start w:val="1"/>
      <w:numFmt w:val="decimal"/>
      <w:lvlText w:val="%7."/>
      <w:lvlJc w:val="left"/>
      <w:pPr>
        <w:ind w:left="5607" w:hanging="360"/>
      </w:pPr>
      <w:rPr>
        <w:rFonts w:cs="Times New Roman"/>
      </w:rPr>
    </w:lvl>
    <w:lvl w:ilvl="7" w:tplc="610C945A" w:tentative="1">
      <w:start w:val="1"/>
      <w:numFmt w:val="lowerLetter"/>
      <w:lvlText w:val="%8."/>
      <w:lvlJc w:val="left"/>
      <w:pPr>
        <w:ind w:left="6327" w:hanging="360"/>
      </w:pPr>
      <w:rPr>
        <w:rFonts w:cs="Times New Roman"/>
      </w:rPr>
    </w:lvl>
    <w:lvl w:ilvl="8" w:tplc="DE621AF8" w:tentative="1">
      <w:start w:val="1"/>
      <w:numFmt w:val="lowerRoman"/>
      <w:lvlText w:val="%9."/>
      <w:lvlJc w:val="right"/>
      <w:pPr>
        <w:ind w:left="7047" w:hanging="180"/>
      </w:pPr>
      <w:rPr>
        <w:rFonts w:cs="Times New Roman"/>
      </w:rPr>
    </w:lvl>
  </w:abstractNum>
  <w:abstractNum w:abstractNumId="4" w15:restartNumberingAfterBreak="0">
    <w:nsid w:val="11DF5B8E"/>
    <w:multiLevelType w:val="hybridMultilevel"/>
    <w:tmpl w:val="2B3605D0"/>
    <w:lvl w:ilvl="0" w:tplc="69020736">
      <w:start w:val="1"/>
      <w:numFmt w:val="bullet"/>
      <w:lvlText w:val=""/>
      <w:lvlJc w:val="left"/>
      <w:pPr>
        <w:tabs>
          <w:tab w:val="num" w:pos="1849"/>
        </w:tabs>
        <w:ind w:left="1849" w:hanging="360"/>
      </w:pPr>
      <w:rPr>
        <w:rFonts w:ascii="Symbol" w:hAnsi="Symbol" w:hint="default"/>
      </w:rPr>
    </w:lvl>
    <w:lvl w:ilvl="1" w:tplc="1788FB2A" w:tentative="1">
      <w:start w:val="1"/>
      <w:numFmt w:val="bullet"/>
      <w:lvlText w:val="o"/>
      <w:lvlJc w:val="left"/>
      <w:pPr>
        <w:tabs>
          <w:tab w:val="num" w:pos="1440"/>
        </w:tabs>
        <w:ind w:left="1440" w:hanging="360"/>
      </w:pPr>
      <w:rPr>
        <w:rFonts w:ascii="Courier New" w:hAnsi="Courier New" w:hint="default"/>
      </w:rPr>
    </w:lvl>
    <w:lvl w:ilvl="2" w:tplc="09CAEC74" w:tentative="1">
      <w:start w:val="1"/>
      <w:numFmt w:val="bullet"/>
      <w:lvlText w:val=""/>
      <w:lvlJc w:val="left"/>
      <w:pPr>
        <w:tabs>
          <w:tab w:val="num" w:pos="2160"/>
        </w:tabs>
        <w:ind w:left="2160" w:hanging="360"/>
      </w:pPr>
      <w:rPr>
        <w:rFonts w:ascii="Wingdings" w:hAnsi="Wingdings" w:hint="default"/>
      </w:rPr>
    </w:lvl>
    <w:lvl w:ilvl="3" w:tplc="D340B5DE" w:tentative="1">
      <w:start w:val="1"/>
      <w:numFmt w:val="bullet"/>
      <w:lvlText w:val=""/>
      <w:lvlJc w:val="left"/>
      <w:pPr>
        <w:tabs>
          <w:tab w:val="num" w:pos="2880"/>
        </w:tabs>
        <w:ind w:left="2880" w:hanging="360"/>
      </w:pPr>
      <w:rPr>
        <w:rFonts w:ascii="Symbol" w:hAnsi="Symbol" w:hint="default"/>
      </w:rPr>
    </w:lvl>
    <w:lvl w:ilvl="4" w:tplc="9C50183C" w:tentative="1">
      <w:start w:val="1"/>
      <w:numFmt w:val="bullet"/>
      <w:lvlText w:val="o"/>
      <w:lvlJc w:val="left"/>
      <w:pPr>
        <w:tabs>
          <w:tab w:val="num" w:pos="3600"/>
        </w:tabs>
        <w:ind w:left="3600" w:hanging="360"/>
      </w:pPr>
      <w:rPr>
        <w:rFonts w:ascii="Courier New" w:hAnsi="Courier New" w:hint="default"/>
      </w:rPr>
    </w:lvl>
    <w:lvl w:ilvl="5" w:tplc="F78C4866" w:tentative="1">
      <w:start w:val="1"/>
      <w:numFmt w:val="bullet"/>
      <w:lvlText w:val=""/>
      <w:lvlJc w:val="left"/>
      <w:pPr>
        <w:tabs>
          <w:tab w:val="num" w:pos="4320"/>
        </w:tabs>
        <w:ind w:left="4320" w:hanging="360"/>
      </w:pPr>
      <w:rPr>
        <w:rFonts w:ascii="Wingdings" w:hAnsi="Wingdings" w:hint="default"/>
      </w:rPr>
    </w:lvl>
    <w:lvl w:ilvl="6" w:tplc="EFFC193A" w:tentative="1">
      <w:start w:val="1"/>
      <w:numFmt w:val="bullet"/>
      <w:lvlText w:val=""/>
      <w:lvlJc w:val="left"/>
      <w:pPr>
        <w:tabs>
          <w:tab w:val="num" w:pos="5040"/>
        </w:tabs>
        <w:ind w:left="5040" w:hanging="360"/>
      </w:pPr>
      <w:rPr>
        <w:rFonts w:ascii="Symbol" w:hAnsi="Symbol" w:hint="default"/>
      </w:rPr>
    </w:lvl>
    <w:lvl w:ilvl="7" w:tplc="2EF24DF2" w:tentative="1">
      <w:start w:val="1"/>
      <w:numFmt w:val="bullet"/>
      <w:lvlText w:val="o"/>
      <w:lvlJc w:val="left"/>
      <w:pPr>
        <w:tabs>
          <w:tab w:val="num" w:pos="5760"/>
        </w:tabs>
        <w:ind w:left="5760" w:hanging="360"/>
      </w:pPr>
      <w:rPr>
        <w:rFonts w:ascii="Courier New" w:hAnsi="Courier New" w:hint="default"/>
      </w:rPr>
    </w:lvl>
    <w:lvl w:ilvl="8" w:tplc="A8680D5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E462D1"/>
    <w:multiLevelType w:val="hybridMultilevel"/>
    <w:tmpl w:val="4B36E1D4"/>
    <w:lvl w:ilvl="0" w:tplc="1B62E58C">
      <w:start w:val="1"/>
      <w:numFmt w:val="decimal"/>
      <w:lvlText w:val="%1."/>
      <w:lvlJc w:val="right"/>
      <w:pPr>
        <w:tabs>
          <w:tab w:val="num" w:pos="397"/>
        </w:tabs>
        <w:ind w:left="397" w:hanging="170"/>
      </w:pPr>
      <w:rPr>
        <w:rFonts w:cs="Times New Roman" w:hint="default"/>
        <w:sz w:val="24"/>
        <w:szCs w:val="24"/>
      </w:rPr>
    </w:lvl>
    <w:lvl w:ilvl="1" w:tplc="F3244F70">
      <w:start w:val="1"/>
      <w:numFmt w:val="bullet"/>
      <w:lvlText w:val=""/>
      <w:lvlJc w:val="left"/>
      <w:pPr>
        <w:tabs>
          <w:tab w:val="num" w:pos="1440"/>
        </w:tabs>
        <w:ind w:left="1440" w:hanging="360"/>
      </w:pPr>
      <w:rPr>
        <w:rFonts w:ascii="Symbol" w:hAnsi="Symbol" w:hint="default"/>
      </w:rPr>
    </w:lvl>
    <w:lvl w:ilvl="2" w:tplc="E08E2BAC" w:tentative="1">
      <w:start w:val="1"/>
      <w:numFmt w:val="lowerRoman"/>
      <w:lvlText w:val="%3."/>
      <w:lvlJc w:val="right"/>
      <w:pPr>
        <w:tabs>
          <w:tab w:val="num" w:pos="2160"/>
        </w:tabs>
        <w:ind w:left="2160" w:hanging="180"/>
      </w:pPr>
      <w:rPr>
        <w:rFonts w:cs="Times New Roman"/>
      </w:rPr>
    </w:lvl>
    <w:lvl w:ilvl="3" w:tplc="EC2C0040" w:tentative="1">
      <w:start w:val="1"/>
      <w:numFmt w:val="decimal"/>
      <w:lvlText w:val="%4."/>
      <w:lvlJc w:val="left"/>
      <w:pPr>
        <w:tabs>
          <w:tab w:val="num" w:pos="2880"/>
        </w:tabs>
        <w:ind w:left="2880" w:hanging="360"/>
      </w:pPr>
      <w:rPr>
        <w:rFonts w:cs="Times New Roman"/>
      </w:rPr>
    </w:lvl>
    <w:lvl w:ilvl="4" w:tplc="0BB8FA48" w:tentative="1">
      <w:start w:val="1"/>
      <w:numFmt w:val="lowerLetter"/>
      <w:lvlText w:val="%5."/>
      <w:lvlJc w:val="left"/>
      <w:pPr>
        <w:tabs>
          <w:tab w:val="num" w:pos="3600"/>
        </w:tabs>
        <w:ind w:left="3600" w:hanging="360"/>
      </w:pPr>
      <w:rPr>
        <w:rFonts w:cs="Times New Roman"/>
      </w:rPr>
    </w:lvl>
    <w:lvl w:ilvl="5" w:tplc="60F03360" w:tentative="1">
      <w:start w:val="1"/>
      <w:numFmt w:val="lowerRoman"/>
      <w:lvlText w:val="%6."/>
      <w:lvlJc w:val="right"/>
      <w:pPr>
        <w:tabs>
          <w:tab w:val="num" w:pos="4320"/>
        </w:tabs>
        <w:ind w:left="4320" w:hanging="180"/>
      </w:pPr>
      <w:rPr>
        <w:rFonts w:cs="Times New Roman"/>
      </w:rPr>
    </w:lvl>
    <w:lvl w:ilvl="6" w:tplc="757C95F4" w:tentative="1">
      <w:start w:val="1"/>
      <w:numFmt w:val="decimal"/>
      <w:lvlText w:val="%7."/>
      <w:lvlJc w:val="left"/>
      <w:pPr>
        <w:tabs>
          <w:tab w:val="num" w:pos="5040"/>
        </w:tabs>
        <w:ind w:left="5040" w:hanging="360"/>
      </w:pPr>
      <w:rPr>
        <w:rFonts w:cs="Times New Roman"/>
      </w:rPr>
    </w:lvl>
    <w:lvl w:ilvl="7" w:tplc="38F8E2FC" w:tentative="1">
      <w:start w:val="1"/>
      <w:numFmt w:val="lowerLetter"/>
      <w:lvlText w:val="%8."/>
      <w:lvlJc w:val="left"/>
      <w:pPr>
        <w:tabs>
          <w:tab w:val="num" w:pos="5760"/>
        </w:tabs>
        <w:ind w:left="5760" w:hanging="360"/>
      </w:pPr>
      <w:rPr>
        <w:rFonts w:cs="Times New Roman"/>
      </w:rPr>
    </w:lvl>
    <w:lvl w:ilvl="8" w:tplc="7B5CFB7E" w:tentative="1">
      <w:start w:val="1"/>
      <w:numFmt w:val="lowerRoman"/>
      <w:lvlText w:val="%9."/>
      <w:lvlJc w:val="right"/>
      <w:pPr>
        <w:tabs>
          <w:tab w:val="num" w:pos="6480"/>
        </w:tabs>
        <w:ind w:left="6480" w:hanging="180"/>
      </w:pPr>
      <w:rPr>
        <w:rFonts w:cs="Times New Roman"/>
      </w:rPr>
    </w:lvl>
  </w:abstractNum>
  <w:abstractNum w:abstractNumId="6" w15:restartNumberingAfterBreak="0">
    <w:nsid w:val="13FC57D7"/>
    <w:multiLevelType w:val="hybridMultilevel"/>
    <w:tmpl w:val="447CC1FC"/>
    <w:lvl w:ilvl="0" w:tplc="7B5ABE6E">
      <w:start w:val="1"/>
      <w:numFmt w:val="decimal"/>
      <w:lvlText w:val="%1."/>
      <w:lvlJc w:val="right"/>
      <w:pPr>
        <w:ind w:left="1429" w:hanging="360"/>
      </w:pPr>
      <w:rPr>
        <w:rFonts w:cs="Times New Roman" w:hint="default"/>
      </w:rPr>
    </w:lvl>
    <w:lvl w:ilvl="1" w:tplc="F74CCCAE" w:tentative="1">
      <w:start w:val="1"/>
      <w:numFmt w:val="lowerLetter"/>
      <w:lvlText w:val="%2."/>
      <w:lvlJc w:val="left"/>
      <w:pPr>
        <w:ind w:left="2149" w:hanging="360"/>
      </w:pPr>
      <w:rPr>
        <w:rFonts w:cs="Times New Roman"/>
      </w:rPr>
    </w:lvl>
    <w:lvl w:ilvl="2" w:tplc="A5368EA0" w:tentative="1">
      <w:start w:val="1"/>
      <w:numFmt w:val="lowerRoman"/>
      <w:lvlText w:val="%3."/>
      <w:lvlJc w:val="right"/>
      <w:pPr>
        <w:ind w:left="2869" w:hanging="180"/>
      </w:pPr>
      <w:rPr>
        <w:rFonts w:cs="Times New Roman"/>
      </w:rPr>
    </w:lvl>
    <w:lvl w:ilvl="3" w:tplc="F80ED192" w:tentative="1">
      <w:start w:val="1"/>
      <w:numFmt w:val="decimal"/>
      <w:lvlText w:val="%4."/>
      <w:lvlJc w:val="left"/>
      <w:pPr>
        <w:ind w:left="3589" w:hanging="360"/>
      </w:pPr>
      <w:rPr>
        <w:rFonts w:cs="Times New Roman"/>
      </w:rPr>
    </w:lvl>
    <w:lvl w:ilvl="4" w:tplc="69869C3C" w:tentative="1">
      <w:start w:val="1"/>
      <w:numFmt w:val="lowerLetter"/>
      <w:lvlText w:val="%5."/>
      <w:lvlJc w:val="left"/>
      <w:pPr>
        <w:ind w:left="4309" w:hanging="360"/>
      </w:pPr>
      <w:rPr>
        <w:rFonts w:cs="Times New Roman"/>
      </w:rPr>
    </w:lvl>
    <w:lvl w:ilvl="5" w:tplc="491E8374" w:tentative="1">
      <w:start w:val="1"/>
      <w:numFmt w:val="lowerRoman"/>
      <w:lvlText w:val="%6."/>
      <w:lvlJc w:val="right"/>
      <w:pPr>
        <w:ind w:left="5029" w:hanging="180"/>
      </w:pPr>
      <w:rPr>
        <w:rFonts w:cs="Times New Roman"/>
      </w:rPr>
    </w:lvl>
    <w:lvl w:ilvl="6" w:tplc="7C6013CE" w:tentative="1">
      <w:start w:val="1"/>
      <w:numFmt w:val="decimal"/>
      <w:lvlText w:val="%7."/>
      <w:lvlJc w:val="left"/>
      <w:pPr>
        <w:ind w:left="5749" w:hanging="360"/>
      </w:pPr>
      <w:rPr>
        <w:rFonts w:cs="Times New Roman"/>
      </w:rPr>
    </w:lvl>
    <w:lvl w:ilvl="7" w:tplc="3E86E584" w:tentative="1">
      <w:start w:val="1"/>
      <w:numFmt w:val="lowerLetter"/>
      <w:lvlText w:val="%8."/>
      <w:lvlJc w:val="left"/>
      <w:pPr>
        <w:ind w:left="6469" w:hanging="360"/>
      </w:pPr>
      <w:rPr>
        <w:rFonts w:cs="Times New Roman"/>
      </w:rPr>
    </w:lvl>
    <w:lvl w:ilvl="8" w:tplc="B4666550" w:tentative="1">
      <w:start w:val="1"/>
      <w:numFmt w:val="lowerRoman"/>
      <w:lvlText w:val="%9."/>
      <w:lvlJc w:val="right"/>
      <w:pPr>
        <w:ind w:left="7189" w:hanging="180"/>
      </w:pPr>
      <w:rPr>
        <w:rFonts w:cs="Times New Roman"/>
      </w:rPr>
    </w:lvl>
  </w:abstractNum>
  <w:abstractNum w:abstractNumId="7" w15:restartNumberingAfterBreak="0">
    <w:nsid w:val="1DB97F30"/>
    <w:multiLevelType w:val="hybridMultilevel"/>
    <w:tmpl w:val="523E8FA2"/>
    <w:lvl w:ilvl="0" w:tplc="A7A27FB0">
      <w:start w:val="1"/>
      <w:numFmt w:val="decimal"/>
      <w:lvlText w:val="%1."/>
      <w:lvlJc w:val="left"/>
      <w:pPr>
        <w:ind w:left="1069" w:hanging="360"/>
      </w:pPr>
      <w:rPr>
        <w:rFonts w:cs="Times New Roman" w:hint="default"/>
      </w:rPr>
    </w:lvl>
    <w:lvl w:ilvl="1" w:tplc="E6BAE94C" w:tentative="1">
      <w:start w:val="1"/>
      <w:numFmt w:val="lowerLetter"/>
      <w:lvlText w:val="%2."/>
      <w:lvlJc w:val="left"/>
      <w:pPr>
        <w:ind w:left="1789" w:hanging="360"/>
      </w:pPr>
      <w:rPr>
        <w:rFonts w:cs="Times New Roman"/>
      </w:rPr>
    </w:lvl>
    <w:lvl w:ilvl="2" w:tplc="A282EEE4" w:tentative="1">
      <w:start w:val="1"/>
      <w:numFmt w:val="lowerRoman"/>
      <w:lvlText w:val="%3."/>
      <w:lvlJc w:val="right"/>
      <w:pPr>
        <w:ind w:left="2509" w:hanging="180"/>
      </w:pPr>
      <w:rPr>
        <w:rFonts w:cs="Times New Roman"/>
      </w:rPr>
    </w:lvl>
    <w:lvl w:ilvl="3" w:tplc="245A032A" w:tentative="1">
      <w:start w:val="1"/>
      <w:numFmt w:val="decimal"/>
      <w:lvlText w:val="%4."/>
      <w:lvlJc w:val="left"/>
      <w:pPr>
        <w:ind w:left="3229" w:hanging="360"/>
      </w:pPr>
      <w:rPr>
        <w:rFonts w:cs="Times New Roman"/>
      </w:rPr>
    </w:lvl>
    <w:lvl w:ilvl="4" w:tplc="ACD4BB20" w:tentative="1">
      <w:start w:val="1"/>
      <w:numFmt w:val="lowerLetter"/>
      <w:lvlText w:val="%5."/>
      <w:lvlJc w:val="left"/>
      <w:pPr>
        <w:ind w:left="3949" w:hanging="360"/>
      </w:pPr>
      <w:rPr>
        <w:rFonts w:cs="Times New Roman"/>
      </w:rPr>
    </w:lvl>
    <w:lvl w:ilvl="5" w:tplc="4520704C" w:tentative="1">
      <w:start w:val="1"/>
      <w:numFmt w:val="lowerRoman"/>
      <w:lvlText w:val="%6."/>
      <w:lvlJc w:val="right"/>
      <w:pPr>
        <w:ind w:left="4669" w:hanging="180"/>
      </w:pPr>
      <w:rPr>
        <w:rFonts w:cs="Times New Roman"/>
      </w:rPr>
    </w:lvl>
    <w:lvl w:ilvl="6" w:tplc="AFC6E3F4" w:tentative="1">
      <w:start w:val="1"/>
      <w:numFmt w:val="decimal"/>
      <w:lvlText w:val="%7."/>
      <w:lvlJc w:val="left"/>
      <w:pPr>
        <w:ind w:left="5389" w:hanging="360"/>
      </w:pPr>
      <w:rPr>
        <w:rFonts w:cs="Times New Roman"/>
      </w:rPr>
    </w:lvl>
    <w:lvl w:ilvl="7" w:tplc="9AEE1C36" w:tentative="1">
      <w:start w:val="1"/>
      <w:numFmt w:val="lowerLetter"/>
      <w:lvlText w:val="%8."/>
      <w:lvlJc w:val="left"/>
      <w:pPr>
        <w:ind w:left="6109" w:hanging="360"/>
      </w:pPr>
      <w:rPr>
        <w:rFonts w:cs="Times New Roman"/>
      </w:rPr>
    </w:lvl>
    <w:lvl w:ilvl="8" w:tplc="A2B22E8C" w:tentative="1">
      <w:start w:val="1"/>
      <w:numFmt w:val="lowerRoman"/>
      <w:lvlText w:val="%9."/>
      <w:lvlJc w:val="right"/>
      <w:pPr>
        <w:ind w:left="6829" w:hanging="180"/>
      </w:pPr>
      <w:rPr>
        <w:rFonts w:cs="Times New Roman"/>
      </w:rPr>
    </w:lvl>
  </w:abstractNum>
  <w:abstractNum w:abstractNumId="8" w15:restartNumberingAfterBreak="0">
    <w:nsid w:val="1DC6629C"/>
    <w:multiLevelType w:val="hybridMultilevel"/>
    <w:tmpl w:val="A6626972"/>
    <w:lvl w:ilvl="0" w:tplc="DB443FCE">
      <w:start w:val="1"/>
      <w:numFmt w:val="bullet"/>
      <w:pStyle w:val="a0"/>
      <w:lvlText w:val=""/>
      <w:lvlJc w:val="left"/>
      <w:pPr>
        <w:ind w:left="1429" w:hanging="360"/>
      </w:pPr>
      <w:rPr>
        <w:rFonts w:ascii="Symbol" w:hAnsi="Symbol" w:hint="default"/>
      </w:rPr>
    </w:lvl>
    <w:lvl w:ilvl="1" w:tplc="40AC8758" w:tentative="1">
      <w:start w:val="1"/>
      <w:numFmt w:val="bullet"/>
      <w:lvlText w:val="o"/>
      <w:lvlJc w:val="left"/>
      <w:pPr>
        <w:ind w:left="2149" w:hanging="360"/>
      </w:pPr>
      <w:rPr>
        <w:rFonts w:ascii="Courier New" w:hAnsi="Courier New" w:hint="default"/>
      </w:rPr>
    </w:lvl>
    <w:lvl w:ilvl="2" w:tplc="DD98A602" w:tentative="1">
      <w:start w:val="1"/>
      <w:numFmt w:val="bullet"/>
      <w:lvlText w:val=""/>
      <w:lvlJc w:val="left"/>
      <w:pPr>
        <w:ind w:left="2869" w:hanging="360"/>
      </w:pPr>
      <w:rPr>
        <w:rFonts w:ascii="Wingdings" w:hAnsi="Wingdings" w:hint="default"/>
      </w:rPr>
    </w:lvl>
    <w:lvl w:ilvl="3" w:tplc="1696F5C6" w:tentative="1">
      <w:start w:val="1"/>
      <w:numFmt w:val="bullet"/>
      <w:lvlText w:val=""/>
      <w:lvlJc w:val="left"/>
      <w:pPr>
        <w:ind w:left="3589" w:hanging="360"/>
      </w:pPr>
      <w:rPr>
        <w:rFonts w:ascii="Symbol" w:hAnsi="Symbol" w:hint="default"/>
      </w:rPr>
    </w:lvl>
    <w:lvl w:ilvl="4" w:tplc="5DBA265A" w:tentative="1">
      <w:start w:val="1"/>
      <w:numFmt w:val="bullet"/>
      <w:lvlText w:val="o"/>
      <w:lvlJc w:val="left"/>
      <w:pPr>
        <w:ind w:left="4309" w:hanging="360"/>
      </w:pPr>
      <w:rPr>
        <w:rFonts w:ascii="Courier New" w:hAnsi="Courier New" w:hint="default"/>
      </w:rPr>
    </w:lvl>
    <w:lvl w:ilvl="5" w:tplc="CD106C60" w:tentative="1">
      <w:start w:val="1"/>
      <w:numFmt w:val="bullet"/>
      <w:lvlText w:val=""/>
      <w:lvlJc w:val="left"/>
      <w:pPr>
        <w:ind w:left="5029" w:hanging="360"/>
      </w:pPr>
      <w:rPr>
        <w:rFonts w:ascii="Wingdings" w:hAnsi="Wingdings" w:hint="default"/>
      </w:rPr>
    </w:lvl>
    <w:lvl w:ilvl="6" w:tplc="3CDAE77C" w:tentative="1">
      <w:start w:val="1"/>
      <w:numFmt w:val="bullet"/>
      <w:lvlText w:val=""/>
      <w:lvlJc w:val="left"/>
      <w:pPr>
        <w:ind w:left="5749" w:hanging="360"/>
      </w:pPr>
      <w:rPr>
        <w:rFonts w:ascii="Symbol" w:hAnsi="Symbol" w:hint="default"/>
      </w:rPr>
    </w:lvl>
    <w:lvl w:ilvl="7" w:tplc="0A2A3748" w:tentative="1">
      <w:start w:val="1"/>
      <w:numFmt w:val="bullet"/>
      <w:lvlText w:val="o"/>
      <w:lvlJc w:val="left"/>
      <w:pPr>
        <w:ind w:left="6469" w:hanging="360"/>
      </w:pPr>
      <w:rPr>
        <w:rFonts w:ascii="Courier New" w:hAnsi="Courier New" w:hint="default"/>
      </w:rPr>
    </w:lvl>
    <w:lvl w:ilvl="8" w:tplc="563EFA4E" w:tentative="1">
      <w:start w:val="1"/>
      <w:numFmt w:val="bullet"/>
      <w:lvlText w:val=""/>
      <w:lvlJc w:val="left"/>
      <w:pPr>
        <w:ind w:left="7189" w:hanging="360"/>
      </w:pPr>
      <w:rPr>
        <w:rFonts w:ascii="Wingdings" w:hAnsi="Wingdings" w:hint="default"/>
      </w:rPr>
    </w:lvl>
  </w:abstractNum>
  <w:abstractNum w:abstractNumId="9" w15:restartNumberingAfterBreak="0">
    <w:nsid w:val="1FEE2BFF"/>
    <w:multiLevelType w:val="hybridMultilevel"/>
    <w:tmpl w:val="3168E54A"/>
    <w:lvl w:ilvl="0" w:tplc="CE60DDD6">
      <w:start w:val="1"/>
      <w:numFmt w:val="decimal"/>
      <w:lvlText w:val="%1."/>
      <w:lvlJc w:val="left"/>
      <w:pPr>
        <w:ind w:left="720" w:hanging="360"/>
      </w:pPr>
    </w:lvl>
    <w:lvl w:ilvl="1" w:tplc="0DB2BCCE" w:tentative="1">
      <w:start w:val="1"/>
      <w:numFmt w:val="lowerLetter"/>
      <w:lvlText w:val="%2."/>
      <w:lvlJc w:val="left"/>
      <w:pPr>
        <w:ind w:left="1440" w:hanging="360"/>
      </w:pPr>
    </w:lvl>
    <w:lvl w:ilvl="2" w:tplc="A338158A" w:tentative="1">
      <w:start w:val="1"/>
      <w:numFmt w:val="lowerRoman"/>
      <w:lvlText w:val="%3."/>
      <w:lvlJc w:val="right"/>
      <w:pPr>
        <w:ind w:left="2160" w:hanging="180"/>
      </w:pPr>
    </w:lvl>
    <w:lvl w:ilvl="3" w:tplc="A0FC638E" w:tentative="1">
      <w:start w:val="1"/>
      <w:numFmt w:val="decimal"/>
      <w:lvlText w:val="%4."/>
      <w:lvlJc w:val="left"/>
      <w:pPr>
        <w:ind w:left="2880" w:hanging="360"/>
      </w:pPr>
    </w:lvl>
    <w:lvl w:ilvl="4" w:tplc="A1F004C0" w:tentative="1">
      <w:start w:val="1"/>
      <w:numFmt w:val="lowerLetter"/>
      <w:lvlText w:val="%5."/>
      <w:lvlJc w:val="left"/>
      <w:pPr>
        <w:ind w:left="3600" w:hanging="360"/>
      </w:pPr>
    </w:lvl>
    <w:lvl w:ilvl="5" w:tplc="A8764FE6" w:tentative="1">
      <w:start w:val="1"/>
      <w:numFmt w:val="lowerRoman"/>
      <w:lvlText w:val="%6."/>
      <w:lvlJc w:val="right"/>
      <w:pPr>
        <w:ind w:left="4320" w:hanging="180"/>
      </w:pPr>
    </w:lvl>
    <w:lvl w:ilvl="6" w:tplc="9660743A" w:tentative="1">
      <w:start w:val="1"/>
      <w:numFmt w:val="decimal"/>
      <w:lvlText w:val="%7."/>
      <w:lvlJc w:val="left"/>
      <w:pPr>
        <w:ind w:left="5040" w:hanging="360"/>
      </w:pPr>
    </w:lvl>
    <w:lvl w:ilvl="7" w:tplc="4A2E2A1A" w:tentative="1">
      <w:start w:val="1"/>
      <w:numFmt w:val="lowerLetter"/>
      <w:lvlText w:val="%8."/>
      <w:lvlJc w:val="left"/>
      <w:pPr>
        <w:ind w:left="5760" w:hanging="360"/>
      </w:pPr>
    </w:lvl>
    <w:lvl w:ilvl="8" w:tplc="7F706558" w:tentative="1">
      <w:start w:val="1"/>
      <w:numFmt w:val="lowerRoman"/>
      <w:lvlText w:val="%9."/>
      <w:lvlJc w:val="right"/>
      <w:pPr>
        <w:ind w:left="6480" w:hanging="180"/>
      </w:pPr>
    </w:lvl>
  </w:abstractNum>
  <w:abstractNum w:abstractNumId="10" w15:restartNumberingAfterBreak="0">
    <w:nsid w:val="2B2027B4"/>
    <w:multiLevelType w:val="multilevel"/>
    <w:tmpl w:val="97F633C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41F235FB"/>
    <w:multiLevelType w:val="hybridMultilevel"/>
    <w:tmpl w:val="511AD560"/>
    <w:lvl w:ilvl="0" w:tplc="6F360380">
      <w:start w:val="1"/>
      <w:numFmt w:val="bullet"/>
      <w:lvlText w:val=""/>
      <w:lvlJc w:val="left"/>
      <w:pPr>
        <w:ind w:left="720" w:hanging="360"/>
      </w:pPr>
      <w:rPr>
        <w:rFonts w:ascii="Symbol" w:hAnsi="Symbol" w:hint="default"/>
      </w:rPr>
    </w:lvl>
    <w:lvl w:ilvl="1" w:tplc="A06CC2AE" w:tentative="1">
      <w:start w:val="1"/>
      <w:numFmt w:val="bullet"/>
      <w:lvlText w:val="o"/>
      <w:lvlJc w:val="left"/>
      <w:pPr>
        <w:ind w:left="1440" w:hanging="360"/>
      </w:pPr>
      <w:rPr>
        <w:rFonts w:ascii="Courier New" w:hAnsi="Courier New" w:cs="Courier New" w:hint="default"/>
      </w:rPr>
    </w:lvl>
    <w:lvl w:ilvl="2" w:tplc="48F2C31A" w:tentative="1">
      <w:start w:val="1"/>
      <w:numFmt w:val="bullet"/>
      <w:lvlText w:val=""/>
      <w:lvlJc w:val="left"/>
      <w:pPr>
        <w:ind w:left="2160" w:hanging="360"/>
      </w:pPr>
      <w:rPr>
        <w:rFonts w:ascii="Wingdings" w:hAnsi="Wingdings" w:hint="default"/>
      </w:rPr>
    </w:lvl>
    <w:lvl w:ilvl="3" w:tplc="5008C926" w:tentative="1">
      <w:start w:val="1"/>
      <w:numFmt w:val="bullet"/>
      <w:lvlText w:val=""/>
      <w:lvlJc w:val="left"/>
      <w:pPr>
        <w:ind w:left="2880" w:hanging="360"/>
      </w:pPr>
      <w:rPr>
        <w:rFonts w:ascii="Symbol" w:hAnsi="Symbol" w:hint="default"/>
      </w:rPr>
    </w:lvl>
    <w:lvl w:ilvl="4" w:tplc="2A488340" w:tentative="1">
      <w:start w:val="1"/>
      <w:numFmt w:val="bullet"/>
      <w:lvlText w:val="o"/>
      <w:lvlJc w:val="left"/>
      <w:pPr>
        <w:ind w:left="3600" w:hanging="360"/>
      </w:pPr>
      <w:rPr>
        <w:rFonts w:ascii="Courier New" w:hAnsi="Courier New" w:cs="Courier New" w:hint="default"/>
      </w:rPr>
    </w:lvl>
    <w:lvl w:ilvl="5" w:tplc="9C784AA8" w:tentative="1">
      <w:start w:val="1"/>
      <w:numFmt w:val="bullet"/>
      <w:lvlText w:val=""/>
      <w:lvlJc w:val="left"/>
      <w:pPr>
        <w:ind w:left="4320" w:hanging="360"/>
      </w:pPr>
      <w:rPr>
        <w:rFonts w:ascii="Wingdings" w:hAnsi="Wingdings" w:hint="default"/>
      </w:rPr>
    </w:lvl>
    <w:lvl w:ilvl="6" w:tplc="988C9B2E" w:tentative="1">
      <w:start w:val="1"/>
      <w:numFmt w:val="bullet"/>
      <w:lvlText w:val=""/>
      <w:lvlJc w:val="left"/>
      <w:pPr>
        <w:ind w:left="5040" w:hanging="360"/>
      </w:pPr>
      <w:rPr>
        <w:rFonts w:ascii="Symbol" w:hAnsi="Symbol" w:hint="default"/>
      </w:rPr>
    </w:lvl>
    <w:lvl w:ilvl="7" w:tplc="DF44D508" w:tentative="1">
      <w:start w:val="1"/>
      <w:numFmt w:val="bullet"/>
      <w:lvlText w:val="o"/>
      <w:lvlJc w:val="left"/>
      <w:pPr>
        <w:ind w:left="5760" w:hanging="360"/>
      </w:pPr>
      <w:rPr>
        <w:rFonts w:ascii="Courier New" w:hAnsi="Courier New" w:cs="Courier New" w:hint="default"/>
      </w:rPr>
    </w:lvl>
    <w:lvl w:ilvl="8" w:tplc="0A3AC346" w:tentative="1">
      <w:start w:val="1"/>
      <w:numFmt w:val="bullet"/>
      <w:lvlText w:val=""/>
      <w:lvlJc w:val="left"/>
      <w:pPr>
        <w:ind w:left="6480" w:hanging="360"/>
      </w:pPr>
      <w:rPr>
        <w:rFonts w:ascii="Wingdings" w:hAnsi="Wingdings" w:hint="default"/>
      </w:rPr>
    </w:lvl>
  </w:abstractNum>
  <w:abstractNum w:abstractNumId="12" w15:restartNumberingAfterBreak="0">
    <w:nsid w:val="45C97702"/>
    <w:multiLevelType w:val="hybridMultilevel"/>
    <w:tmpl w:val="C952F08A"/>
    <w:lvl w:ilvl="0" w:tplc="A83A5274">
      <w:start w:val="1"/>
      <w:numFmt w:val="decimal"/>
      <w:lvlText w:val="%1."/>
      <w:lvlJc w:val="right"/>
      <w:pPr>
        <w:ind w:left="720" w:hanging="360"/>
      </w:pPr>
      <w:rPr>
        <w:rFonts w:cs="Times New Roman" w:hint="default"/>
      </w:rPr>
    </w:lvl>
    <w:lvl w:ilvl="1" w:tplc="AD18F308" w:tentative="1">
      <w:start w:val="1"/>
      <w:numFmt w:val="lowerLetter"/>
      <w:lvlText w:val="%2."/>
      <w:lvlJc w:val="left"/>
      <w:pPr>
        <w:ind w:left="1440" w:hanging="360"/>
      </w:pPr>
      <w:rPr>
        <w:rFonts w:cs="Times New Roman"/>
      </w:rPr>
    </w:lvl>
    <w:lvl w:ilvl="2" w:tplc="38EC4236" w:tentative="1">
      <w:start w:val="1"/>
      <w:numFmt w:val="lowerRoman"/>
      <w:lvlText w:val="%3."/>
      <w:lvlJc w:val="right"/>
      <w:pPr>
        <w:ind w:left="2160" w:hanging="180"/>
      </w:pPr>
      <w:rPr>
        <w:rFonts w:cs="Times New Roman"/>
      </w:rPr>
    </w:lvl>
    <w:lvl w:ilvl="3" w:tplc="92A8AC40" w:tentative="1">
      <w:start w:val="1"/>
      <w:numFmt w:val="decimal"/>
      <w:lvlText w:val="%4."/>
      <w:lvlJc w:val="left"/>
      <w:pPr>
        <w:ind w:left="2880" w:hanging="360"/>
      </w:pPr>
      <w:rPr>
        <w:rFonts w:cs="Times New Roman"/>
      </w:rPr>
    </w:lvl>
    <w:lvl w:ilvl="4" w:tplc="C1DC8B24" w:tentative="1">
      <w:start w:val="1"/>
      <w:numFmt w:val="lowerLetter"/>
      <w:lvlText w:val="%5."/>
      <w:lvlJc w:val="left"/>
      <w:pPr>
        <w:ind w:left="3600" w:hanging="360"/>
      </w:pPr>
      <w:rPr>
        <w:rFonts w:cs="Times New Roman"/>
      </w:rPr>
    </w:lvl>
    <w:lvl w:ilvl="5" w:tplc="45BC9146" w:tentative="1">
      <w:start w:val="1"/>
      <w:numFmt w:val="lowerRoman"/>
      <w:lvlText w:val="%6."/>
      <w:lvlJc w:val="right"/>
      <w:pPr>
        <w:ind w:left="4320" w:hanging="180"/>
      </w:pPr>
      <w:rPr>
        <w:rFonts w:cs="Times New Roman"/>
      </w:rPr>
    </w:lvl>
    <w:lvl w:ilvl="6" w:tplc="B82034BA" w:tentative="1">
      <w:start w:val="1"/>
      <w:numFmt w:val="decimal"/>
      <w:lvlText w:val="%7."/>
      <w:lvlJc w:val="left"/>
      <w:pPr>
        <w:ind w:left="5040" w:hanging="360"/>
      </w:pPr>
      <w:rPr>
        <w:rFonts w:cs="Times New Roman"/>
      </w:rPr>
    </w:lvl>
    <w:lvl w:ilvl="7" w:tplc="4C9EC0F8" w:tentative="1">
      <w:start w:val="1"/>
      <w:numFmt w:val="lowerLetter"/>
      <w:lvlText w:val="%8."/>
      <w:lvlJc w:val="left"/>
      <w:pPr>
        <w:ind w:left="5760" w:hanging="360"/>
      </w:pPr>
      <w:rPr>
        <w:rFonts w:cs="Times New Roman"/>
      </w:rPr>
    </w:lvl>
    <w:lvl w:ilvl="8" w:tplc="8982A86C" w:tentative="1">
      <w:start w:val="1"/>
      <w:numFmt w:val="lowerRoman"/>
      <w:lvlText w:val="%9."/>
      <w:lvlJc w:val="right"/>
      <w:pPr>
        <w:ind w:left="6480" w:hanging="180"/>
      </w:pPr>
      <w:rPr>
        <w:rFonts w:cs="Times New Roman"/>
      </w:rPr>
    </w:lvl>
  </w:abstractNum>
  <w:abstractNum w:abstractNumId="13" w15:restartNumberingAfterBreak="0">
    <w:nsid w:val="54F75220"/>
    <w:multiLevelType w:val="hybridMultilevel"/>
    <w:tmpl w:val="D272F5D2"/>
    <w:lvl w:ilvl="0" w:tplc="3A7C3492">
      <w:start w:val="1"/>
      <w:numFmt w:val="bullet"/>
      <w:lvlText w:val=""/>
      <w:lvlJc w:val="left"/>
      <w:pPr>
        <w:tabs>
          <w:tab w:val="num" w:pos="1849"/>
        </w:tabs>
        <w:ind w:left="1849" w:hanging="360"/>
      </w:pPr>
      <w:rPr>
        <w:rFonts w:ascii="Symbol" w:hAnsi="Symbol" w:hint="default"/>
      </w:rPr>
    </w:lvl>
    <w:lvl w:ilvl="1" w:tplc="2D187C52" w:tentative="1">
      <w:start w:val="1"/>
      <w:numFmt w:val="bullet"/>
      <w:lvlText w:val="o"/>
      <w:lvlJc w:val="left"/>
      <w:pPr>
        <w:tabs>
          <w:tab w:val="num" w:pos="1440"/>
        </w:tabs>
        <w:ind w:left="1440" w:hanging="360"/>
      </w:pPr>
      <w:rPr>
        <w:rFonts w:ascii="Courier New" w:hAnsi="Courier New" w:hint="default"/>
      </w:rPr>
    </w:lvl>
    <w:lvl w:ilvl="2" w:tplc="CB04E134" w:tentative="1">
      <w:start w:val="1"/>
      <w:numFmt w:val="bullet"/>
      <w:lvlText w:val=""/>
      <w:lvlJc w:val="left"/>
      <w:pPr>
        <w:tabs>
          <w:tab w:val="num" w:pos="2160"/>
        </w:tabs>
        <w:ind w:left="2160" w:hanging="360"/>
      </w:pPr>
      <w:rPr>
        <w:rFonts w:ascii="Wingdings" w:hAnsi="Wingdings" w:hint="default"/>
      </w:rPr>
    </w:lvl>
    <w:lvl w:ilvl="3" w:tplc="37B2098A" w:tentative="1">
      <w:start w:val="1"/>
      <w:numFmt w:val="bullet"/>
      <w:lvlText w:val=""/>
      <w:lvlJc w:val="left"/>
      <w:pPr>
        <w:tabs>
          <w:tab w:val="num" w:pos="2880"/>
        </w:tabs>
        <w:ind w:left="2880" w:hanging="360"/>
      </w:pPr>
      <w:rPr>
        <w:rFonts w:ascii="Symbol" w:hAnsi="Symbol" w:hint="default"/>
      </w:rPr>
    </w:lvl>
    <w:lvl w:ilvl="4" w:tplc="5ED479C0" w:tentative="1">
      <w:start w:val="1"/>
      <w:numFmt w:val="bullet"/>
      <w:lvlText w:val="o"/>
      <w:lvlJc w:val="left"/>
      <w:pPr>
        <w:tabs>
          <w:tab w:val="num" w:pos="3600"/>
        </w:tabs>
        <w:ind w:left="3600" w:hanging="360"/>
      </w:pPr>
      <w:rPr>
        <w:rFonts w:ascii="Courier New" w:hAnsi="Courier New" w:hint="default"/>
      </w:rPr>
    </w:lvl>
    <w:lvl w:ilvl="5" w:tplc="5D7CE106" w:tentative="1">
      <w:start w:val="1"/>
      <w:numFmt w:val="bullet"/>
      <w:lvlText w:val=""/>
      <w:lvlJc w:val="left"/>
      <w:pPr>
        <w:tabs>
          <w:tab w:val="num" w:pos="4320"/>
        </w:tabs>
        <w:ind w:left="4320" w:hanging="360"/>
      </w:pPr>
      <w:rPr>
        <w:rFonts w:ascii="Wingdings" w:hAnsi="Wingdings" w:hint="default"/>
      </w:rPr>
    </w:lvl>
    <w:lvl w:ilvl="6" w:tplc="62E098FE" w:tentative="1">
      <w:start w:val="1"/>
      <w:numFmt w:val="bullet"/>
      <w:lvlText w:val=""/>
      <w:lvlJc w:val="left"/>
      <w:pPr>
        <w:tabs>
          <w:tab w:val="num" w:pos="5040"/>
        </w:tabs>
        <w:ind w:left="5040" w:hanging="360"/>
      </w:pPr>
      <w:rPr>
        <w:rFonts w:ascii="Symbol" w:hAnsi="Symbol" w:hint="default"/>
      </w:rPr>
    </w:lvl>
    <w:lvl w:ilvl="7" w:tplc="B8AE64B4" w:tentative="1">
      <w:start w:val="1"/>
      <w:numFmt w:val="bullet"/>
      <w:lvlText w:val="o"/>
      <w:lvlJc w:val="left"/>
      <w:pPr>
        <w:tabs>
          <w:tab w:val="num" w:pos="5760"/>
        </w:tabs>
        <w:ind w:left="5760" w:hanging="360"/>
      </w:pPr>
      <w:rPr>
        <w:rFonts w:ascii="Courier New" w:hAnsi="Courier New" w:hint="default"/>
      </w:rPr>
    </w:lvl>
    <w:lvl w:ilvl="8" w:tplc="D9507AF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E12760"/>
    <w:multiLevelType w:val="multilevel"/>
    <w:tmpl w:val="87F2DFCC"/>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5" w15:restartNumberingAfterBreak="0">
    <w:nsid w:val="63D76DCC"/>
    <w:multiLevelType w:val="singleLevel"/>
    <w:tmpl w:val="0419000F"/>
    <w:lvl w:ilvl="0">
      <w:start w:val="1"/>
      <w:numFmt w:val="decimal"/>
      <w:lvlText w:val="%1."/>
      <w:lvlJc w:val="left"/>
      <w:pPr>
        <w:tabs>
          <w:tab w:val="num" w:pos="720"/>
        </w:tabs>
        <w:ind w:left="720" w:hanging="360"/>
      </w:pPr>
      <w:rPr>
        <w:rFonts w:cs="Times New Roman"/>
      </w:rPr>
    </w:lvl>
  </w:abstractNum>
  <w:abstractNum w:abstractNumId="16" w15:restartNumberingAfterBreak="0">
    <w:nsid w:val="6AA3436F"/>
    <w:multiLevelType w:val="hybridMultilevel"/>
    <w:tmpl w:val="67D02CC4"/>
    <w:lvl w:ilvl="0" w:tplc="D1E02318">
      <w:start w:val="1"/>
      <w:numFmt w:val="decimal"/>
      <w:lvlText w:val="%1."/>
      <w:lvlJc w:val="right"/>
      <w:pPr>
        <w:ind w:left="720" w:hanging="360"/>
      </w:pPr>
      <w:rPr>
        <w:rFonts w:cs="Times New Roman" w:hint="default"/>
      </w:rPr>
    </w:lvl>
    <w:lvl w:ilvl="1" w:tplc="912E3A16">
      <w:start w:val="1"/>
      <w:numFmt w:val="lowerLetter"/>
      <w:lvlText w:val="%2."/>
      <w:lvlJc w:val="left"/>
      <w:pPr>
        <w:ind w:left="1440" w:hanging="360"/>
      </w:pPr>
      <w:rPr>
        <w:rFonts w:cs="Times New Roman"/>
      </w:rPr>
    </w:lvl>
    <w:lvl w:ilvl="2" w:tplc="BFD04A98">
      <w:start w:val="1"/>
      <w:numFmt w:val="lowerRoman"/>
      <w:lvlText w:val="%3."/>
      <w:lvlJc w:val="right"/>
      <w:pPr>
        <w:ind w:left="2160" w:hanging="180"/>
      </w:pPr>
      <w:rPr>
        <w:rFonts w:cs="Times New Roman"/>
      </w:rPr>
    </w:lvl>
    <w:lvl w:ilvl="3" w:tplc="1D187D10">
      <w:start w:val="1"/>
      <w:numFmt w:val="decimal"/>
      <w:lvlText w:val="%4."/>
      <w:lvlJc w:val="left"/>
      <w:pPr>
        <w:ind w:left="2880" w:hanging="360"/>
      </w:pPr>
      <w:rPr>
        <w:rFonts w:cs="Times New Roman"/>
      </w:rPr>
    </w:lvl>
    <w:lvl w:ilvl="4" w:tplc="4E2EB578">
      <w:start w:val="1"/>
      <w:numFmt w:val="lowerLetter"/>
      <w:lvlText w:val="%5."/>
      <w:lvlJc w:val="left"/>
      <w:pPr>
        <w:ind w:left="3600" w:hanging="360"/>
      </w:pPr>
      <w:rPr>
        <w:rFonts w:cs="Times New Roman"/>
      </w:rPr>
    </w:lvl>
    <w:lvl w:ilvl="5" w:tplc="43F47CB8">
      <w:start w:val="1"/>
      <w:numFmt w:val="lowerRoman"/>
      <w:lvlText w:val="%6."/>
      <w:lvlJc w:val="right"/>
      <w:pPr>
        <w:ind w:left="4320" w:hanging="180"/>
      </w:pPr>
      <w:rPr>
        <w:rFonts w:cs="Times New Roman"/>
      </w:rPr>
    </w:lvl>
    <w:lvl w:ilvl="6" w:tplc="FD24D376">
      <w:start w:val="1"/>
      <w:numFmt w:val="decimal"/>
      <w:lvlText w:val="%7."/>
      <w:lvlJc w:val="left"/>
      <w:pPr>
        <w:ind w:left="5040" w:hanging="360"/>
      </w:pPr>
      <w:rPr>
        <w:rFonts w:cs="Times New Roman"/>
      </w:rPr>
    </w:lvl>
    <w:lvl w:ilvl="7" w:tplc="FBD845AC">
      <w:start w:val="1"/>
      <w:numFmt w:val="lowerLetter"/>
      <w:lvlText w:val="%8."/>
      <w:lvlJc w:val="left"/>
      <w:pPr>
        <w:ind w:left="5760" w:hanging="360"/>
      </w:pPr>
      <w:rPr>
        <w:rFonts w:cs="Times New Roman"/>
      </w:rPr>
    </w:lvl>
    <w:lvl w:ilvl="8" w:tplc="552C05A0">
      <w:start w:val="1"/>
      <w:numFmt w:val="lowerRoman"/>
      <w:lvlText w:val="%9."/>
      <w:lvlJc w:val="right"/>
      <w:pPr>
        <w:ind w:left="6480" w:hanging="180"/>
      </w:pPr>
      <w:rPr>
        <w:rFonts w:cs="Times New Roman"/>
      </w:rPr>
    </w:lvl>
  </w:abstractNum>
  <w:abstractNum w:abstractNumId="17" w15:restartNumberingAfterBreak="0">
    <w:nsid w:val="6D0C3217"/>
    <w:multiLevelType w:val="hybridMultilevel"/>
    <w:tmpl w:val="AFD4D662"/>
    <w:lvl w:ilvl="0" w:tplc="2A460904">
      <w:start w:val="1"/>
      <w:numFmt w:val="bullet"/>
      <w:lvlText w:val=""/>
      <w:lvlJc w:val="left"/>
      <w:pPr>
        <w:ind w:left="720" w:hanging="360"/>
      </w:pPr>
      <w:rPr>
        <w:rFonts w:ascii="Symbol" w:hAnsi="Symbol" w:hint="default"/>
      </w:rPr>
    </w:lvl>
    <w:lvl w:ilvl="1" w:tplc="207C8E9A" w:tentative="1">
      <w:start w:val="1"/>
      <w:numFmt w:val="bullet"/>
      <w:lvlText w:val="o"/>
      <w:lvlJc w:val="left"/>
      <w:pPr>
        <w:ind w:left="1440" w:hanging="360"/>
      </w:pPr>
      <w:rPr>
        <w:rFonts w:ascii="Courier New" w:hAnsi="Courier New" w:cs="Courier New" w:hint="default"/>
      </w:rPr>
    </w:lvl>
    <w:lvl w:ilvl="2" w:tplc="0DBAF670" w:tentative="1">
      <w:start w:val="1"/>
      <w:numFmt w:val="bullet"/>
      <w:lvlText w:val=""/>
      <w:lvlJc w:val="left"/>
      <w:pPr>
        <w:ind w:left="2160" w:hanging="360"/>
      </w:pPr>
      <w:rPr>
        <w:rFonts w:ascii="Wingdings" w:hAnsi="Wingdings" w:hint="default"/>
      </w:rPr>
    </w:lvl>
    <w:lvl w:ilvl="3" w:tplc="F246F85A" w:tentative="1">
      <w:start w:val="1"/>
      <w:numFmt w:val="bullet"/>
      <w:lvlText w:val=""/>
      <w:lvlJc w:val="left"/>
      <w:pPr>
        <w:ind w:left="2880" w:hanging="360"/>
      </w:pPr>
      <w:rPr>
        <w:rFonts w:ascii="Symbol" w:hAnsi="Symbol" w:hint="default"/>
      </w:rPr>
    </w:lvl>
    <w:lvl w:ilvl="4" w:tplc="2AB8453A" w:tentative="1">
      <w:start w:val="1"/>
      <w:numFmt w:val="bullet"/>
      <w:lvlText w:val="o"/>
      <w:lvlJc w:val="left"/>
      <w:pPr>
        <w:ind w:left="3600" w:hanging="360"/>
      </w:pPr>
      <w:rPr>
        <w:rFonts w:ascii="Courier New" w:hAnsi="Courier New" w:cs="Courier New" w:hint="default"/>
      </w:rPr>
    </w:lvl>
    <w:lvl w:ilvl="5" w:tplc="474EF710" w:tentative="1">
      <w:start w:val="1"/>
      <w:numFmt w:val="bullet"/>
      <w:lvlText w:val=""/>
      <w:lvlJc w:val="left"/>
      <w:pPr>
        <w:ind w:left="4320" w:hanging="360"/>
      </w:pPr>
      <w:rPr>
        <w:rFonts w:ascii="Wingdings" w:hAnsi="Wingdings" w:hint="default"/>
      </w:rPr>
    </w:lvl>
    <w:lvl w:ilvl="6" w:tplc="A89C0E60" w:tentative="1">
      <w:start w:val="1"/>
      <w:numFmt w:val="bullet"/>
      <w:lvlText w:val=""/>
      <w:lvlJc w:val="left"/>
      <w:pPr>
        <w:ind w:left="5040" w:hanging="360"/>
      </w:pPr>
      <w:rPr>
        <w:rFonts w:ascii="Symbol" w:hAnsi="Symbol" w:hint="default"/>
      </w:rPr>
    </w:lvl>
    <w:lvl w:ilvl="7" w:tplc="E8127C3A" w:tentative="1">
      <w:start w:val="1"/>
      <w:numFmt w:val="bullet"/>
      <w:lvlText w:val="o"/>
      <w:lvlJc w:val="left"/>
      <w:pPr>
        <w:ind w:left="5760" w:hanging="360"/>
      </w:pPr>
      <w:rPr>
        <w:rFonts w:ascii="Courier New" w:hAnsi="Courier New" w:cs="Courier New" w:hint="default"/>
      </w:rPr>
    </w:lvl>
    <w:lvl w:ilvl="8" w:tplc="6374F578" w:tentative="1">
      <w:start w:val="1"/>
      <w:numFmt w:val="bullet"/>
      <w:lvlText w:val=""/>
      <w:lvlJc w:val="left"/>
      <w:pPr>
        <w:ind w:left="6480" w:hanging="360"/>
      </w:pPr>
      <w:rPr>
        <w:rFonts w:ascii="Wingdings" w:hAnsi="Wingdings" w:hint="default"/>
      </w:rPr>
    </w:lvl>
  </w:abstractNum>
  <w:abstractNum w:abstractNumId="18" w15:restartNumberingAfterBreak="0">
    <w:nsid w:val="7456678A"/>
    <w:multiLevelType w:val="hybridMultilevel"/>
    <w:tmpl w:val="CCC43864"/>
    <w:lvl w:ilvl="0" w:tplc="C86C8C8C">
      <w:start w:val="1"/>
      <w:numFmt w:val="bullet"/>
      <w:lvlText w:val=""/>
      <w:lvlJc w:val="left"/>
      <w:pPr>
        <w:tabs>
          <w:tab w:val="num" w:pos="1849"/>
        </w:tabs>
        <w:ind w:left="1849" w:hanging="360"/>
      </w:pPr>
      <w:rPr>
        <w:rFonts w:ascii="Symbol" w:hAnsi="Symbol" w:hint="default"/>
      </w:rPr>
    </w:lvl>
    <w:lvl w:ilvl="1" w:tplc="44D616A2" w:tentative="1">
      <w:start w:val="1"/>
      <w:numFmt w:val="bullet"/>
      <w:lvlText w:val="o"/>
      <w:lvlJc w:val="left"/>
      <w:pPr>
        <w:tabs>
          <w:tab w:val="num" w:pos="1440"/>
        </w:tabs>
        <w:ind w:left="1440" w:hanging="360"/>
      </w:pPr>
      <w:rPr>
        <w:rFonts w:ascii="Courier New" w:hAnsi="Courier New" w:hint="default"/>
      </w:rPr>
    </w:lvl>
    <w:lvl w:ilvl="2" w:tplc="89A8727A" w:tentative="1">
      <w:start w:val="1"/>
      <w:numFmt w:val="bullet"/>
      <w:lvlText w:val=""/>
      <w:lvlJc w:val="left"/>
      <w:pPr>
        <w:tabs>
          <w:tab w:val="num" w:pos="2160"/>
        </w:tabs>
        <w:ind w:left="2160" w:hanging="360"/>
      </w:pPr>
      <w:rPr>
        <w:rFonts w:ascii="Wingdings" w:hAnsi="Wingdings" w:hint="default"/>
      </w:rPr>
    </w:lvl>
    <w:lvl w:ilvl="3" w:tplc="2AF428F2" w:tentative="1">
      <w:start w:val="1"/>
      <w:numFmt w:val="bullet"/>
      <w:lvlText w:val=""/>
      <w:lvlJc w:val="left"/>
      <w:pPr>
        <w:tabs>
          <w:tab w:val="num" w:pos="2880"/>
        </w:tabs>
        <w:ind w:left="2880" w:hanging="360"/>
      </w:pPr>
      <w:rPr>
        <w:rFonts w:ascii="Symbol" w:hAnsi="Symbol" w:hint="default"/>
      </w:rPr>
    </w:lvl>
    <w:lvl w:ilvl="4" w:tplc="19FACD20" w:tentative="1">
      <w:start w:val="1"/>
      <w:numFmt w:val="bullet"/>
      <w:lvlText w:val="o"/>
      <w:lvlJc w:val="left"/>
      <w:pPr>
        <w:tabs>
          <w:tab w:val="num" w:pos="3600"/>
        </w:tabs>
        <w:ind w:left="3600" w:hanging="360"/>
      </w:pPr>
      <w:rPr>
        <w:rFonts w:ascii="Courier New" w:hAnsi="Courier New" w:hint="default"/>
      </w:rPr>
    </w:lvl>
    <w:lvl w:ilvl="5" w:tplc="EC808840" w:tentative="1">
      <w:start w:val="1"/>
      <w:numFmt w:val="bullet"/>
      <w:lvlText w:val=""/>
      <w:lvlJc w:val="left"/>
      <w:pPr>
        <w:tabs>
          <w:tab w:val="num" w:pos="4320"/>
        </w:tabs>
        <w:ind w:left="4320" w:hanging="360"/>
      </w:pPr>
      <w:rPr>
        <w:rFonts w:ascii="Wingdings" w:hAnsi="Wingdings" w:hint="default"/>
      </w:rPr>
    </w:lvl>
    <w:lvl w:ilvl="6" w:tplc="8A9C089A" w:tentative="1">
      <w:start w:val="1"/>
      <w:numFmt w:val="bullet"/>
      <w:lvlText w:val=""/>
      <w:lvlJc w:val="left"/>
      <w:pPr>
        <w:tabs>
          <w:tab w:val="num" w:pos="5040"/>
        </w:tabs>
        <w:ind w:left="5040" w:hanging="360"/>
      </w:pPr>
      <w:rPr>
        <w:rFonts w:ascii="Symbol" w:hAnsi="Symbol" w:hint="default"/>
      </w:rPr>
    </w:lvl>
    <w:lvl w:ilvl="7" w:tplc="811224C4" w:tentative="1">
      <w:start w:val="1"/>
      <w:numFmt w:val="bullet"/>
      <w:lvlText w:val="o"/>
      <w:lvlJc w:val="left"/>
      <w:pPr>
        <w:tabs>
          <w:tab w:val="num" w:pos="5760"/>
        </w:tabs>
        <w:ind w:left="5760" w:hanging="360"/>
      </w:pPr>
      <w:rPr>
        <w:rFonts w:ascii="Courier New" w:hAnsi="Courier New" w:hint="default"/>
      </w:rPr>
    </w:lvl>
    <w:lvl w:ilvl="8" w:tplc="E52AF91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EF716F7"/>
    <w:multiLevelType w:val="hybridMultilevel"/>
    <w:tmpl w:val="4D06706E"/>
    <w:lvl w:ilvl="0" w:tplc="B7106E3E">
      <w:start w:val="1"/>
      <w:numFmt w:val="decimal"/>
      <w:lvlText w:val="%1."/>
      <w:lvlJc w:val="right"/>
      <w:pPr>
        <w:tabs>
          <w:tab w:val="num" w:pos="397"/>
        </w:tabs>
        <w:ind w:left="397" w:hanging="170"/>
      </w:pPr>
      <w:rPr>
        <w:rFonts w:cs="Times New Roman" w:hint="default"/>
        <w:sz w:val="24"/>
        <w:szCs w:val="24"/>
      </w:rPr>
    </w:lvl>
    <w:lvl w:ilvl="1" w:tplc="A24CB35C">
      <w:start w:val="1"/>
      <w:numFmt w:val="bullet"/>
      <w:lvlText w:val=""/>
      <w:lvlJc w:val="left"/>
      <w:pPr>
        <w:tabs>
          <w:tab w:val="num" w:pos="1440"/>
        </w:tabs>
        <w:ind w:left="1440" w:hanging="360"/>
      </w:pPr>
      <w:rPr>
        <w:rFonts w:ascii="Symbol" w:hAnsi="Symbol" w:hint="default"/>
      </w:rPr>
    </w:lvl>
    <w:lvl w:ilvl="2" w:tplc="6F68542A" w:tentative="1">
      <w:start w:val="1"/>
      <w:numFmt w:val="lowerRoman"/>
      <w:lvlText w:val="%3."/>
      <w:lvlJc w:val="right"/>
      <w:pPr>
        <w:tabs>
          <w:tab w:val="num" w:pos="2160"/>
        </w:tabs>
        <w:ind w:left="2160" w:hanging="180"/>
      </w:pPr>
      <w:rPr>
        <w:rFonts w:cs="Times New Roman"/>
      </w:rPr>
    </w:lvl>
    <w:lvl w:ilvl="3" w:tplc="5FA83FC6" w:tentative="1">
      <w:start w:val="1"/>
      <w:numFmt w:val="decimal"/>
      <w:lvlText w:val="%4."/>
      <w:lvlJc w:val="left"/>
      <w:pPr>
        <w:tabs>
          <w:tab w:val="num" w:pos="2880"/>
        </w:tabs>
        <w:ind w:left="2880" w:hanging="360"/>
      </w:pPr>
      <w:rPr>
        <w:rFonts w:cs="Times New Roman"/>
      </w:rPr>
    </w:lvl>
    <w:lvl w:ilvl="4" w:tplc="EEA49E26" w:tentative="1">
      <w:start w:val="1"/>
      <w:numFmt w:val="lowerLetter"/>
      <w:lvlText w:val="%5."/>
      <w:lvlJc w:val="left"/>
      <w:pPr>
        <w:tabs>
          <w:tab w:val="num" w:pos="3600"/>
        </w:tabs>
        <w:ind w:left="3600" w:hanging="360"/>
      </w:pPr>
      <w:rPr>
        <w:rFonts w:cs="Times New Roman"/>
      </w:rPr>
    </w:lvl>
    <w:lvl w:ilvl="5" w:tplc="C79EA2AE" w:tentative="1">
      <w:start w:val="1"/>
      <w:numFmt w:val="lowerRoman"/>
      <w:lvlText w:val="%6."/>
      <w:lvlJc w:val="right"/>
      <w:pPr>
        <w:tabs>
          <w:tab w:val="num" w:pos="4320"/>
        </w:tabs>
        <w:ind w:left="4320" w:hanging="180"/>
      </w:pPr>
      <w:rPr>
        <w:rFonts w:cs="Times New Roman"/>
      </w:rPr>
    </w:lvl>
    <w:lvl w:ilvl="6" w:tplc="80C47D92" w:tentative="1">
      <w:start w:val="1"/>
      <w:numFmt w:val="decimal"/>
      <w:lvlText w:val="%7."/>
      <w:lvlJc w:val="left"/>
      <w:pPr>
        <w:tabs>
          <w:tab w:val="num" w:pos="5040"/>
        </w:tabs>
        <w:ind w:left="5040" w:hanging="360"/>
      </w:pPr>
      <w:rPr>
        <w:rFonts w:cs="Times New Roman"/>
      </w:rPr>
    </w:lvl>
    <w:lvl w:ilvl="7" w:tplc="D93A23C2" w:tentative="1">
      <w:start w:val="1"/>
      <w:numFmt w:val="lowerLetter"/>
      <w:lvlText w:val="%8."/>
      <w:lvlJc w:val="left"/>
      <w:pPr>
        <w:tabs>
          <w:tab w:val="num" w:pos="5760"/>
        </w:tabs>
        <w:ind w:left="5760" w:hanging="360"/>
      </w:pPr>
      <w:rPr>
        <w:rFonts w:cs="Times New Roman"/>
      </w:rPr>
    </w:lvl>
    <w:lvl w:ilvl="8" w:tplc="39BA1432" w:tentative="1">
      <w:start w:val="1"/>
      <w:numFmt w:val="lowerRoman"/>
      <w:lvlText w:val="%9."/>
      <w:lvlJc w:val="right"/>
      <w:pPr>
        <w:tabs>
          <w:tab w:val="num" w:pos="6480"/>
        </w:tabs>
        <w:ind w:left="6480" w:hanging="180"/>
      </w:pPr>
      <w:rPr>
        <w:rFonts w:cs="Times New Roman"/>
      </w:rPr>
    </w:lvl>
  </w:abstractNum>
  <w:num w:numId="1">
    <w:abstractNumId w:val="1"/>
  </w:num>
  <w:num w:numId="2">
    <w:abstractNumId w:val="13"/>
  </w:num>
  <w:num w:numId="3">
    <w:abstractNumId w:val="18"/>
  </w:num>
  <w:num w:numId="4">
    <w:abstractNumId w:val="4"/>
  </w:num>
  <w:num w:numId="5">
    <w:abstractNumId w:val="2"/>
  </w:num>
  <w:num w:numId="6">
    <w:abstractNumId w:val="8"/>
  </w:num>
  <w:num w:numId="7">
    <w:abstractNumId w:val="14"/>
  </w:num>
  <w:num w:numId="8">
    <w:abstractNumId w:val="12"/>
  </w:num>
  <w:num w:numId="9">
    <w:abstractNumId w:val="5"/>
  </w:num>
  <w:num w:numId="10">
    <w:abstractNumId w:val="6"/>
  </w:num>
  <w:num w:numId="11">
    <w:abstractNumId w:val="19"/>
  </w:num>
  <w:num w:numId="12">
    <w:abstractNumId w:val="16"/>
  </w:num>
  <w:num w:numId="13">
    <w:abstractNumId w:val="3"/>
  </w:num>
  <w:num w:numId="14">
    <w:abstractNumId w:val="7"/>
  </w:num>
  <w:num w:numId="15">
    <w:abstractNumId w:val="0"/>
  </w:num>
  <w:num w:numId="16">
    <w:abstractNumId w:val="1"/>
  </w:num>
  <w:num w:numId="17">
    <w:abstractNumId w:val="11"/>
  </w:num>
  <w:num w:numId="18">
    <w:abstractNumId w:val="1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E2081"/>
    <w:rsid w:val="00006AFB"/>
    <w:rsid w:val="00006C25"/>
    <w:rsid w:val="00012C5F"/>
    <w:rsid w:val="00016EC8"/>
    <w:rsid w:val="0002259B"/>
    <w:rsid w:val="000240AC"/>
    <w:rsid w:val="00030BC4"/>
    <w:rsid w:val="000317DE"/>
    <w:rsid w:val="00031CF0"/>
    <w:rsid w:val="0003721C"/>
    <w:rsid w:val="0004423D"/>
    <w:rsid w:val="00047785"/>
    <w:rsid w:val="00047891"/>
    <w:rsid w:val="00062069"/>
    <w:rsid w:val="00064492"/>
    <w:rsid w:val="0006683A"/>
    <w:rsid w:val="00067A8C"/>
    <w:rsid w:val="00075526"/>
    <w:rsid w:val="00083983"/>
    <w:rsid w:val="00083DAE"/>
    <w:rsid w:val="0008436A"/>
    <w:rsid w:val="00086EE2"/>
    <w:rsid w:val="00090FB7"/>
    <w:rsid w:val="0009165D"/>
    <w:rsid w:val="00093258"/>
    <w:rsid w:val="000B4639"/>
    <w:rsid w:val="000C03E5"/>
    <w:rsid w:val="000C0409"/>
    <w:rsid w:val="000C3A12"/>
    <w:rsid w:val="000D0C76"/>
    <w:rsid w:val="000D4D60"/>
    <w:rsid w:val="000D7CAD"/>
    <w:rsid w:val="000E11C7"/>
    <w:rsid w:val="000E1554"/>
    <w:rsid w:val="000E2081"/>
    <w:rsid w:val="000E63B1"/>
    <w:rsid w:val="000E65B7"/>
    <w:rsid w:val="000F28F4"/>
    <w:rsid w:val="00102DEF"/>
    <w:rsid w:val="001052A3"/>
    <w:rsid w:val="00110C6F"/>
    <w:rsid w:val="0011286F"/>
    <w:rsid w:val="00121783"/>
    <w:rsid w:val="00121971"/>
    <w:rsid w:val="0012335E"/>
    <w:rsid w:val="00123C7C"/>
    <w:rsid w:val="00124783"/>
    <w:rsid w:val="00125F59"/>
    <w:rsid w:val="00126CDF"/>
    <w:rsid w:val="00130021"/>
    <w:rsid w:val="00133916"/>
    <w:rsid w:val="0013686F"/>
    <w:rsid w:val="00142320"/>
    <w:rsid w:val="0014744C"/>
    <w:rsid w:val="001474F8"/>
    <w:rsid w:val="001553D9"/>
    <w:rsid w:val="00170F34"/>
    <w:rsid w:val="001723E8"/>
    <w:rsid w:val="00172C19"/>
    <w:rsid w:val="001733FA"/>
    <w:rsid w:val="001738C4"/>
    <w:rsid w:val="00175F51"/>
    <w:rsid w:val="0017734F"/>
    <w:rsid w:val="00183CB4"/>
    <w:rsid w:val="0018753E"/>
    <w:rsid w:val="00192A3A"/>
    <w:rsid w:val="00192F76"/>
    <w:rsid w:val="00195F16"/>
    <w:rsid w:val="0019621F"/>
    <w:rsid w:val="00196F59"/>
    <w:rsid w:val="001A0CCA"/>
    <w:rsid w:val="001A0DDE"/>
    <w:rsid w:val="001A14F4"/>
    <w:rsid w:val="001A76A9"/>
    <w:rsid w:val="001B3353"/>
    <w:rsid w:val="001B468E"/>
    <w:rsid w:val="001C01CF"/>
    <w:rsid w:val="001C1C88"/>
    <w:rsid w:val="001C2327"/>
    <w:rsid w:val="001C2BEE"/>
    <w:rsid w:val="001D2FB1"/>
    <w:rsid w:val="001D576E"/>
    <w:rsid w:val="001E0172"/>
    <w:rsid w:val="001E1656"/>
    <w:rsid w:val="001F0199"/>
    <w:rsid w:val="001F1F0B"/>
    <w:rsid w:val="001F2B0C"/>
    <w:rsid w:val="001F5CFB"/>
    <w:rsid w:val="001F5EE7"/>
    <w:rsid w:val="002025B4"/>
    <w:rsid w:val="002039E6"/>
    <w:rsid w:val="00206396"/>
    <w:rsid w:val="00210F9B"/>
    <w:rsid w:val="002141A0"/>
    <w:rsid w:val="002257D3"/>
    <w:rsid w:val="0022638F"/>
    <w:rsid w:val="002307F5"/>
    <w:rsid w:val="00232F5A"/>
    <w:rsid w:val="0024117A"/>
    <w:rsid w:val="002425FA"/>
    <w:rsid w:val="002440B1"/>
    <w:rsid w:val="00244C19"/>
    <w:rsid w:val="00247C4B"/>
    <w:rsid w:val="002522C5"/>
    <w:rsid w:val="00252B81"/>
    <w:rsid w:val="0025312D"/>
    <w:rsid w:val="00254C2D"/>
    <w:rsid w:val="00256B87"/>
    <w:rsid w:val="002610C1"/>
    <w:rsid w:val="002620F5"/>
    <w:rsid w:val="0026552E"/>
    <w:rsid w:val="00276DE2"/>
    <w:rsid w:val="00284D9E"/>
    <w:rsid w:val="0029156D"/>
    <w:rsid w:val="002963E2"/>
    <w:rsid w:val="002A0465"/>
    <w:rsid w:val="002A0B30"/>
    <w:rsid w:val="002A12CC"/>
    <w:rsid w:val="002A167B"/>
    <w:rsid w:val="002A1EB7"/>
    <w:rsid w:val="002A50C8"/>
    <w:rsid w:val="002B5EB5"/>
    <w:rsid w:val="002B64E4"/>
    <w:rsid w:val="002B75AB"/>
    <w:rsid w:val="002C144F"/>
    <w:rsid w:val="002C2145"/>
    <w:rsid w:val="002C2C29"/>
    <w:rsid w:val="002C47F6"/>
    <w:rsid w:val="002C6D82"/>
    <w:rsid w:val="002C786A"/>
    <w:rsid w:val="002D39B9"/>
    <w:rsid w:val="002D3C10"/>
    <w:rsid w:val="002D4993"/>
    <w:rsid w:val="002D5923"/>
    <w:rsid w:val="002D7332"/>
    <w:rsid w:val="002E2548"/>
    <w:rsid w:val="002E2A2B"/>
    <w:rsid w:val="002E2A8D"/>
    <w:rsid w:val="002E3C5C"/>
    <w:rsid w:val="002E5148"/>
    <w:rsid w:val="002F023E"/>
    <w:rsid w:val="002F2AA9"/>
    <w:rsid w:val="002F76A6"/>
    <w:rsid w:val="00304767"/>
    <w:rsid w:val="00304DD5"/>
    <w:rsid w:val="00306FB7"/>
    <w:rsid w:val="003102E0"/>
    <w:rsid w:val="00310C61"/>
    <w:rsid w:val="00311A9A"/>
    <w:rsid w:val="00314B6E"/>
    <w:rsid w:val="00322FA9"/>
    <w:rsid w:val="00324F8F"/>
    <w:rsid w:val="003259D2"/>
    <w:rsid w:val="003373C5"/>
    <w:rsid w:val="00341B10"/>
    <w:rsid w:val="00344680"/>
    <w:rsid w:val="00345DC9"/>
    <w:rsid w:val="00347656"/>
    <w:rsid w:val="0035178B"/>
    <w:rsid w:val="003529B1"/>
    <w:rsid w:val="00352C38"/>
    <w:rsid w:val="003537ED"/>
    <w:rsid w:val="0035616D"/>
    <w:rsid w:val="00371760"/>
    <w:rsid w:val="00371C45"/>
    <w:rsid w:val="00373A4A"/>
    <w:rsid w:val="0037491D"/>
    <w:rsid w:val="00374D50"/>
    <w:rsid w:val="00375D4D"/>
    <w:rsid w:val="003765C2"/>
    <w:rsid w:val="003809A5"/>
    <w:rsid w:val="00381DFA"/>
    <w:rsid w:val="003828B6"/>
    <w:rsid w:val="00383A36"/>
    <w:rsid w:val="003869E7"/>
    <w:rsid w:val="00390446"/>
    <w:rsid w:val="003907D3"/>
    <w:rsid w:val="0039106C"/>
    <w:rsid w:val="00391B4A"/>
    <w:rsid w:val="00391C73"/>
    <w:rsid w:val="00392B47"/>
    <w:rsid w:val="00393EB3"/>
    <w:rsid w:val="00394C14"/>
    <w:rsid w:val="003972E9"/>
    <w:rsid w:val="003A4010"/>
    <w:rsid w:val="003B05FC"/>
    <w:rsid w:val="003B401C"/>
    <w:rsid w:val="003B7B73"/>
    <w:rsid w:val="003C1443"/>
    <w:rsid w:val="003C39D9"/>
    <w:rsid w:val="003C7589"/>
    <w:rsid w:val="003D01DD"/>
    <w:rsid w:val="003D04BB"/>
    <w:rsid w:val="003D0578"/>
    <w:rsid w:val="003D1AB4"/>
    <w:rsid w:val="003D3D10"/>
    <w:rsid w:val="003E0347"/>
    <w:rsid w:val="003E0C98"/>
    <w:rsid w:val="003E7752"/>
    <w:rsid w:val="003F0FBD"/>
    <w:rsid w:val="003F1422"/>
    <w:rsid w:val="003F158F"/>
    <w:rsid w:val="003F2679"/>
    <w:rsid w:val="003F318D"/>
    <w:rsid w:val="003F5DF1"/>
    <w:rsid w:val="00402414"/>
    <w:rsid w:val="00411EDE"/>
    <w:rsid w:val="0042201A"/>
    <w:rsid w:val="00424217"/>
    <w:rsid w:val="00425C65"/>
    <w:rsid w:val="0042730C"/>
    <w:rsid w:val="004310AC"/>
    <w:rsid w:val="00431B7C"/>
    <w:rsid w:val="00441FCA"/>
    <w:rsid w:val="004428CB"/>
    <w:rsid w:val="004429F5"/>
    <w:rsid w:val="00444ABB"/>
    <w:rsid w:val="00446586"/>
    <w:rsid w:val="004615B7"/>
    <w:rsid w:val="00463AD3"/>
    <w:rsid w:val="00467997"/>
    <w:rsid w:val="004770AD"/>
    <w:rsid w:val="00480F27"/>
    <w:rsid w:val="004822ED"/>
    <w:rsid w:val="00484135"/>
    <w:rsid w:val="0048755E"/>
    <w:rsid w:val="00487CC0"/>
    <w:rsid w:val="00497644"/>
    <w:rsid w:val="004A13B5"/>
    <w:rsid w:val="004A1702"/>
    <w:rsid w:val="004A4B6F"/>
    <w:rsid w:val="004B3146"/>
    <w:rsid w:val="004B7D00"/>
    <w:rsid w:val="004C17BC"/>
    <w:rsid w:val="004C1990"/>
    <w:rsid w:val="004C25F2"/>
    <w:rsid w:val="004C6A73"/>
    <w:rsid w:val="004D1E36"/>
    <w:rsid w:val="004D29A5"/>
    <w:rsid w:val="004E0BF3"/>
    <w:rsid w:val="004E13FB"/>
    <w:rsid w:val="004E2811"/>
    <w:rsid w:val="004E64D2"/>
    <w:rsid w:val="004E6D11"/>
    <w:rsid w:val="004F14EF"/>
    <w:rsid w:val="004F4A4B"/>
    <w:rsid w:val="004F536D"/>
    <w:rsid w:val="004F5674"/>
    <w:rsid w:val="004F77B4"/>
    <w:rsid w:val="004F7D95"/>
    <w:rsid w:val="005018F0"/>
    <w:rsid w:val="005034B9"/>
    <w:rsid w:val="005162DB"/>
    <w:rsid w:val="00517D70"/>
    <w:rsid w:val="00523098"/>
    <w:rsid w:val="0052422F"/>
    <w:rsid w:val="005249B6"/>
    <w:rsid w:val="00533D88"/>
    <w:rsid w:val="005344A2"/>
    <w:rsid w:val="005356EF"/>
    <w:rsid w:val="005413D0"/>
    <w:rsid w:val="005555FD"/>
    <w:rsid w:val="00557CB8"/>
    <w:rsid w:val="00566334"/>
    <w:rsid w:val="00566869"/>
    <w:rsid w:val="005727DE"/>
    <w:rsid w:val="00574D27"/>
    <w:rsid w:val="0057787F"/>
    <w:rsid w:val="0059154E"/>
    <w:rsid w:val="00593644"/>
    <w:rsid w:val="005A0F8C"/>
    <w:rsid w:val="005A4FD9"/>
    <w:rsid w:val="005A6804"/>
    <w:rsid w:val="005A751C"/>
    <w:rsid w:val="005D1095"/>
    <w:rsid w:val="005E0657"/>
    <w:rsid w:val="005E4DC5"/>
    <w:rsid w:val="005E6E4B"/>
    <w:rsid w:val="005F20D3"/>
    <w:rsid w:val="005F5C2C"/>
    <w:rsid w:val="00602F6D"/>
    <w:rsid w:val="00607AE8"/>
    <w:rsid w:val="00614222"/>
    <w:rsid w:val="00615365"/>
    <w:rsid w:val="0061633A"/>
    <w:rsid w:val="00616F51"/>
    <w:rsid w:val="00620763"/>
    <w:rsid w:val="00622A80"/>
    <w:rsid w:val="00622B14"/>
    <w:rsid w:val="00631004"/>
    <w:rsid w:val="0064198E"/>
    <w:rsid w:val="00645BA1"/>
    <w:rsid w:val="00647975"/>
    <w:rsid w:val="00652304"/>
    <w:rsid w:val="006525A9"/>
    <w:rsid w:val="00655E21"/>
    <w:rsid w:val="006572F3"/>
    <w:rsid w:val="006573A8"/>
    <w:rsid w:val="00661526"/>
    <w:rsid w:val="00661EFB"/>
    <w:rsid w:val="00661F84"/>
    <w:rsid w:val="006627E4"/>
    <w:rsid w:val="00662E5E"/>
    <w:rsid w:val="00663D8E"/>
    <w:rsid w:val="00666D14"/>
    <w:rsid w:val="00675837"/>
    <w:rsid w:val="00681635"/>
    <w:rsid w:val="0068238D"/>
    <w:rsid w:val="0068262B"/>
    <w:rsid w:val="00684C23"/>
    <w:rsid w:val="00685032"/>
    <w:rsid w:val="00685823"/>
    <w:rsid w:val="00687B84"/>
    <w:rsid w:val="00691C04"/>
    <w:rsid w:val="00692E7E"/>
    <w:rsid w:val="006948A5"/>
    <w:rsid w:val="00696920"/>
    <w:rsid w:val="006979C2"/>
    <w:rsid w:val="00697A08"/>
    <w:rsid w:val="006A5FED"/>
    <w:rsid w:val="006B231B"/>
    <w:rsid w:val="006B481E"/>
    <w:rsid w:val="006B5ED8"/>
    <w:rsid w:val="006B6A67"/>
    <w:rsid w:val="006C041F"/>
    <w:rsid w:val="006C2162"/>
    <w:rsid w:val="006C299A"/>
    <w:rsid w:val="006C4CA4"/>
    <w:rsid w:val="006C5AA8"/>
    <w:rsid w:val="006C629B"/>
    <w:rsid w:val="006C783B"/>
    <w:rsid w:val="006D0240"/>
    <w:rsid w:val="006D16E6"/>
    <w:rsid w:val="006D1BBC"/>
    <w:rsid w:val="006D339F"/>
    <w:rsid w:val="006D46B2"/>
    <w:rsid w:val="006E7B6B"/>
    <w:rsid w:val="006F4451"/>
    <w:rsid w:val="00702908"/>
    <w:rsid w:val="00702AF4"/>
    <w:rsid w:val="00717925"/>
    <w:rsid w:val="00720B1B"/>
    <w:rsid w:val="00720F96"/>
    <w:rsid w:val="00730BFB"/>
    <w:rsid w:val="00731155"/>
    <w:rsid w:val="00734D0B"/>
    <w:rsid w:val="00742D22"/>
    <w:rsid w:val="00750D20"/>
    <w:rsid w:val="00752CCC"/>
    <w:rsid w:val="0075345C"/>
    <w:rsid w:val="007539FE"/>
    <w:rsid w:val="007556AB"/>
    <w:rsid w:val="00760E2A"/>
    <w:rsid w:val="00761898"/>
    <w:rsid w:val="00762690"/>
    <w:rsid w:val="00766DDB"/>
    <w:rsid w:val="00777C9A"/>
    <w:rsid w:val="00787EEC"/>
    <w:rsid w:val="007903FC"/>
    <w:rsid w:val="007906C2"/>
    <w:rsid w:val="0079242E"/>
    <w:rsid w:val="00793042"/>
    <w:rsid w:val="00793343"/>
    <w:rsid w:val="00795A79"/>
    <w:rsid w:val="007A5772"/>
    <w:rsid w:val="007B0C6B"/>
    <w:rsid w:val="007B60F3"/>
    <w:rsid w:val="007C45E1"/>
    <w:rsid w:val="007C5B27"/>
    <w:rsid w:val="007D2C62"/>
    <w:rsid w:val="007D3B14"/>
    <w:rsid w:val="007D7450"/>
    <w:rsid w:val="007E1C7B"/>
    <w:rsid w:val="007E21CF"/>
    <w:rsid w:val="007E2F56"/>
    <w:rsid w:val="007E4697"/>
    <w:rsid w:val="007E4B91"/>
    <w:rsid w:val="007E762C"/>
    <w:rsid w:val="007F1B34"/>
    <w:rsid w:val="007F26F7"/>
    <w:rsid w:val="007F2ED4"/>
    <w:rsid w:val="00800D1A"/>
    <w:rsid w:val="008012A6"/>
    <w:rsid w:val="00807BCB"/>
    <w:rsid w:val="0081555B"/>
    <w:rsid w:val="00815EA0"/>
    <w:rsid w:val="00830F29"/>
    <w:rsid w:val="008404B9"/>
    <w:rsid w:val="00844A03"/>
    <w:rsid w:val="00845372"/>
    <w:rsid w:val="00853804"/>
    <w:rsid w:val="00854049"/>
    <w:rsid w:val="00854841"/>
    <w:rsid w:val="0085618D"/>
    <w:rsid w:val="0086119C"/>
    <w:rsid w:val="00872400"/>
    <w:rsid w:val="0088592B"/>
    <w:rsid w:val="00887311"/>
    <w:rsid w:val="00887655"/>
    <w:rsid w:val="00890FAE"/>
    <w:rsid w:val="00896032"/>
    <w:rsid w:val="008A0824"/>
    <w:rsid w:val="008A21EA"/>
    <w:rsid w:val="008A2EAF"/>
    <w:rsid w:val="008B1337"/>
    <w:rsid w:val="008B3D95"/>
    <w:rsid w:val="008B47E3"/>
    <w:rsid w:val="008B5794"/>
    <w:rsid w:val="008C20F4"/>
    <w:rsid w:val="008C4BA4"/>
    <w:rsid w:val="008C555D"/>
    <w:rsid w:val="008D4A46"/>
    <w:rsid w:val="008E5BDE"/>
    <w:rsid w:val="008E5FD2"/>
    <w:rsid w:val="008E67A4"/>
    <w:rsid w:val="008F4C2A"/>
    <w:rsid w:val="008F4EB4"/>
    <w:rsid w:val="009014DB"/>
    <w:rsid w:val="00902D26"/>
    <w:rsid w:val="009056AB"/>
    <w:rsid w:val="00905C35"/>
    <w:rsid w:val="00905EE0"/>
    <w:rsid w:val="00906984"/>
    <w:rsid w:val="00911742"/>
    <w:rsid w:val="00915B6F"/>
    <w:rsid w:val="0092188D"/>
    <w:rsid w:val="00922F39"/>
    <w:rsid w:val="009247B9"/>
    <w:rsid w:val="00927F7D"/>
    <w:rsid w:val="00932B0A"/>
    <w:rsid w:val="00933DC3"/>
    <w:rsid w:val="00937276"/>
    <w:rsid w:val="0093739F"/>
    <w:rsid w:val="00941047"/>
    <w:rsid w:val="00941B1B"/>
    <w:rsid w:val="00942705"/>
    <w:rsid w:val="00943A4C"/>
    <w:rsid w:val="00954BCF"/>
    <w:rsid w:val="00957202"/>
    <w:rsid w:val="00961C9C"/>
    <w:rsid w:val="0096530C"/>
    <w:rsid w:val="00966261"/>
    <w:rsid w:val="00966518"/>
    <w:rsid w:val="00972AEF"/>
    <w:rsid w:val="00972DA4"/>
    <w:rsid w:val="00974808"/>
    <w:rsid w:val="009811B8"/>
    <w:rsid w:val="0099023E"/>
    <w:rsid w:val="00991BC4"/>
    <w:rsid w:val="009951EA"/>
    <w:rsid w:val="009970F0"/>
    <w:rsid w:val="009A4B8C"/>
    <w:rsid w:val="009B33C4"/>
    <w:rsid w:val="009B402F"/>
    <w:rsid w:val="009B4A49"/>
    <w:rsid w:val="009B55BE"/>
    <w:rsid w:val="009C1D1F"/>
    <w:rsid w:val="009C210B"/>
    <w:rsid w:val="009C33D1"/>
    <w:rsid w:val="009C5668"/>
    <w:rsid w:val="009C68FA"/>
    <w:rsid w:val="009D559C"/>
    <w:rsid w:val="009D5E45"/>
    <w:rsid w:val="009D7CC6"/>
    <w:rsid w:val="009E331F"/>
    <w:rsid w:val="009E35C1"/>
    <w:rsid w:val="009E4050"/>
    <w:rsid w:val="009E4424"/>
    <w:rsid w:val="009E5B1D"/>
    <w:rsid w:val="009F1171"/>
    <w:rsid w:val="009F58AF"/>
    <w:rsid w:val="00A01EBF"/>
    <w:rsid w:val="00A0721A"/>
    <w:rsid w:val="00A07615"/>
    <w:rsid w:val="00A07EEB"/>
    <w:rsid w:val="00A1018D"/>
    <w:rsid w:val="00A13E9D"/>
    <w:rsid w:val="00A154FF"/>
    <w:rsid w:val="00A22495"/>
    <w:rsid w:val="00A22582"/>
    <w:rsid w:val="00A2425F"/>
    <w:rsid w:val="00A24934"/>
    <w:rsid w:val="00A327AA"/>
    <w:rsid w:val="00A37F4D"/>
    <w:rsid w:val="00A47107"/>
    <w:rsid w:val="00A5156C"/>
    <w:rsid w:val="00A5210E"/>
    <w:rsid w:val="00A5527E"/>
    <w:rsid w:val="00A554C6"/>
    <w:rsid w:val="00A57A54"/>
    <w:rsid w:val="00A6040E"/>
    <w:rsid w:val="00A62FFB"/>
    <w:rsid w:val="00A639AA"/>
    <w:rsid w:val="00A661FA"/>
    <w:rsid w:val="00A70F55"/>
    <w:rsid w:val="00A71593"/>
    <w:rsid w:val="00A76F26"/>
    <w:rsid w:val="00A80F76"/>
    <w:rsid w:val="00A86956"/>
    <w:rsid w:val="00A91D72"/>
    <w:rsid w:val="00AA387E"/>
    <w:rsid w:val="00AA6226"/>
    <w:rsid w:val="00AA6F10"/>
    <w:rsid w:val="00AB056B"/>
    <w:rsid w:val="00AB09B4"/>
    <w:rsid w:val="00AB393E"/>
    <w:rsid w:val="00AB4852"/>
    <w:rsid w:val="00AC1923"/>
    <w:rsid w:val="00AC6FE3"/>
    <w:rsid w:val="00AC7B29"/>
    <w:rsid w:val="00AD3B5C"/>
    <w:rsid w:val="00AE086B"/>
    <w:rsid w:val="00AE1418"/>
    <w:rsid w:val="00AE1FEA"/>
    <w:rsid w:val="00AE58ED"/>
    <w:rsid w:val="00AF1F7B"/>
    <w:rsid w:val="00AF2771"/>
    <w:rsid w:val="00AF2813"/>
    <w:rsid w:val="00AF7366"/>
    <w:rsid w:val="00B0158D"/>
    <w:rsid w:val="00B05651"/>
    <w:rsid w:val="00B05A31"/>
    <w:rsid w:val="00B12279"/>
    <w:rsid w:val="00B155E6"/>
    <w:rsid w:val="00B17649"/>
    <w:rsid w:val="00B17D8A"/>
    <w:rsid w:val="00B234A2"/>
    <w:rsid w:val="00B241FD"/>
    <w:rsid w:val="00B276FF"/>
    <w:rsid w:val="00B33874"/>
    <w:rsid w:val="00B40096"/>
    <w:rsid w:val="00B40E43"/>
    <w:rsid w:val="00B44CF5"/>
    <w:rsid w:val="00B46DD0"/>
    <w:rsid w:val="00B50EF5"/>
    <w:rsid w:val="00B521F9"/>
    <w:rsid w:val="00B61039"/>
    <w:rsid w:val="00B61457"/>
    <w:rsid w:val="00B63863"/>
    <w:rsid w:val="00B67DFB"/>
    <w:rsid w:val="00B70466"/>
    <w:rsid w:val="00B73B1D"/>
    <w:rsid w:val="00B80012"/>
    <w:rsid w:val="00B92C9A"/>
    <w:rsid w:val="00B95969"/>
    <w:rsid w:val="00B96413"/>
    <w:rsid w:val="00B978DF"/>
    <w:rsid w:val="00BA0124"/>
    <w:rsid w:val="00BA58C6"/>
    <w:rsid w:val="00BB0DF0"/>
    <w:rsid w:val="00BB3B38"/>
    <w:rsid w:val="00BB3E5D"/>
    <w:rsid w:val="00BB4182"/>
    <w:rsid w:val="00BB7230"/>
    <w:rsid w:val="00BC1FC4"/>
    <w:rsid w:val="00BC45B2"/>
    <w:rsid w:val="00BD31DE"/>
    <w:rsid w:val="00BD7C3D"/>
    <w:rsid w:val="00BE16F3"/>
    <w:rsid w:val="00BE2599"/>
    <w:rsid w:val="00BE2C20"/>
    <w:rsid w:val="00BE464D"/>
    <w:rsid w:val="00BE6D0A"/>
    <w:rsid w:val="00BF15C4"/>
    <w:rsid w:val="00BF2F1F"/>
    <w:rsid w:val="00BF7D50"/>
    <w:rsid w:val="00C01E0F"/>
    <w:rsid w:val="00C054AB"/>
    <w:rsid w:val="00C07A69"/>
    <w:rsid w:val="00C1098E"/>
    <w:rsid w:val="00C153CA"/>
    <w:rsid w:val="00C1657F"/>
    <w:rsid w:val="00C209C3"/>
    <w:rsid w:val="00C22461"/>
    <w:rsid w:val="00C233ED"/>
    <w:rsid w:val="00C25ACF"/>
    <w:rsid w:val="00C2630F"/>
    <w:rsid w:val="00C30A14"/>
    <w:rsid w:val="00C3169B"/>
    <w:rsid w:val="00C31920"/>
    <w:rsid w:val="00C4049B"/>
    <w:rsid w:val="00C4325D"/>
    <w:rsid w:val="00C44FBC"/>
    <w:rsid w:val="00C53980"/>
    <w:rsid w:val="00C55095"/>
    <w:rsid w:val="00C55A83"/>
    <w:rsid w:val="00C655E3"/>
    <w:rsid w:val="00C67C03"/>
    <w:rsid w:val="00C7150D"/>
    <w:rsid w:val="00C758C0"/>
    <w:rsid w:val="00C760A5"/>
    <w:rsid w:val="00C77F4D"/>
    <w:rsid w:val="00C812DF"/>
    <w:rsid w:val="00C8231E"/>
    <w:rsid w:val="00C86E16"/>
    <w:rsid w:val="00C91F2C"/>
    <w:rsid w:val="00C92E93"/>
    <w:rsid w:val="00C9674E"/>
    <w:rsid w:val="00CA1CFA"/>
    <w:rsid w:val="00CA2A3E"/>
    <w:rsid w:val="00CA566C"/>
    <w:rsid w:val="00CB0B0F"/>
    <w:rsid w:val="00CB11F6"/>
    <w:rsid w:val="00CB1C4D"/>
    <w:rsid w:val="00CC010F"/>
    <w:rsid w:val="00CC0554"/>
    <w:rsid w:val="00CD06EC"/>
    <w:rsid w:val="00CD18BE"/>
    <w:rsid w:val="00CD283E"/>
    <w:rsid w:val="00CD36C5"/>
    <w:rsid w:val="00CD7B86"/>
    <w:rsid w:val="00CE079F"/>
    <w:rsid w:val="00CE1B9D"/>
    <w:rsid w:val="00CE4BBC"/>
    <w:rsid w:val="00CE612F"/>
    <w:rsid w:val="00CE79C0"/>
    <w:rsid w:val="00CF08D8"/>
    <w:rsid w:val="00CF2FD6"/>
    <w:rsid w:val="00D00A39"/>
    <w:rsid w:val="00D012BD"/>
    <w:rsid w:val="00D0716F"/>
    <w:rsid w:val="00D1136F"/>
    <w:rsid w:val="00D118AE"/>
    <w:rsid w:val="00D1354E"/>
    <w:rsid w:val="00D14292"/>
    <w:rsid w:val="00D16761"/>
    <w:rsid w:val="00D206EF"/>
    <w:rsid w:val="00D20D90"/>
    <w:rsid w:val="00D24995"/>
    <w:rsid w:val="00D30B10"/>
    <w:rsid w:val="00D30EB0"/>
    <w:rsid w:val="00D32D70"/>
    <w:rsid w:val="00D3321A"/>
    <w:rsid w:val="00D33EDD"/>
    <w:rsid w:val="00D4085F"/>
    <w:rsid w:val="00D40D11"/>
    <w:rsid w:val="00D437E1"/>
    <w:rsid w:val="00D4742E"/>
    <w:rsid w:val="00D60ABA"/>
    <w:rsid w:val="00D61F67"/>
    <w:rsid w:val="00D66A87"/>
    <w:rsid w:val="00D74B1D"/>
    <w:rsid w:val="00D74BB5"/>
    <w:rsid w:val="00D76D15"/>
    <w:rsid w:val="00D77FFE"/>
    <w:rsid w:val="00D84CE0"/>
    <w:rsid w:val="00D85438"/>
    <w:rsid w:val="00D95409"/>
    <w:rsid w:val="00D9541D"/>
    <w:rsid w:val="00D96349"/>
    <w:rsid w:val="00DA11D8"/>
    <w:rsid w:val="00DA45D8"/>
    <w:rsid w:val="00DA64FC"/>
    <w:rsid w:val="00DA65BE"/>
    <w:rsid w:val="00DA6B1E"/>
    <w:rsid w:val="00DB09EF"/>
    <w:rsid w:val="00DB6194"/>
    <w:rsid w:val="00DC00F1"/>
    <w:rsid w:val="00DC086B"/>
    <w:rsid w:val="00DC10DA"/>
    <w:rsid w:val="00DC3634"/>
    <w:rsid w:val="00DC3F5C"/>
    <w:rsid w:val="00DD7AC8"/>
    <w:rsid w:val="00DE41AA"/>
    <w:rsid w:val="00DE4DB8"/>
    <w:rsid w:val="00DE578A"/>
    <w:rsid w:val="00DE7290"/>
    <w:rsid w:val="00DF002D"/>
    <w:rsid w:val="00DF2A7B"/>
    <w:rsid w:val="00DF3501"/>
    <w:rsid w:val="00DF3F14"/>
    <w:rsid w:val="00DF5818"/>
    <w:rsid w:val="00DF6BBA"/>
    <w:rsid w:val="00DF7076"/>
    <w:rsid w:val="00DF7A77"/>
    <w:rsid w:val="00E0399F"/>
    <w:rsid w:val="00E044C3"/>
    <w:rsid w:val="00E04EC5"/>
    <w:rsid w:val="00E06E21"/>
    <w:rsid w:val="00E07C98"/>
    <w:rsid w:val="00E122AB"/>
    <w:rsid w:val="00E17F33"/>
    <w:rsid w:val="00E2157C"/>
    <w:rsid w:val="00E222CC"/>
    <w:rsid w:val="00E25C7A"/>
    <w:rsid w:val="00E26138"/>
    <w:rsid w:val="00E27CD9"/>
    <w:rsid w:val="00E31258"/>
    <w:rsid w:val="00E319A0"/>
    <w:rsid w:val="00E34741"/>
    <w:rsid w:val="00E400B1"/>
    <w:rsid w:val="00E40427"/>
    <w:rsid w:val="00E40CE5"/>
    <w:rsid w:val="00E423B6"/>
    <w:rsid w:val="00E44534"/>
    <w:rsid w:val="00E45255"/>
    <w:rsid w:val="00E47268"/>
    <w:rsid w:val="00E50FBB"/>
    <w:rsid w:val="00E51BAD"/>
    <w:rsid w:val="00E55D27"/>
    <w:rsid w:val="00E55FA7"/>
    <w:rsid w:val="00E57CC5"/>
    <w:rsid w:val="00E66E76"/>
    <w:rsid w:val="00E674F7"/>
    <w:rsid w:val="00E71C4B"/>
    <w:rsid w:val="00E7348C"/>
    <w:rsid w:val="00E741AB"/>
    <w:rsid w:val="00E74D34"/>
    <w:rsid w:val="00E76C46"/>
    <w:rsid w:val="00E81AC7"/>
    <w:rsid w:val="00E82B4E"/>
    <w:rsid w:val="00E86E30"/>
    <w:rsid w:val="00E874FB"/>
    <w:rsid w:val="00E91465"/>
    <w:rsid w:val="00E919DD"/>
    <w:rsid w:val="00E95068"/>
    <w:rsid w:val="00EA3B28"/>
    <w:rsid w:val="00EA6ED1"/>
    <w:rsid w:val="00EB1C8B"/>
    <w:rsid w:val="00EB32CD"/>
    <w:rsid w:val="00EB66C8"/>
    <w:rsid w:val="00EB797D"/>
    <w:rsid w:val="00EC15DF"/>
    <w:rsid w:val="00EC6026"/>
    <w:rsid w:val="00EC7D99"/>
    <w:rsid w:val="00ED0F6A"/>
    <w:rsid w:val="00ED2BDB"/>
    <w:rsid w:val="00ED366D"/>
    <w:rsid w:val="00ED5940"/>
    <w:rsid w:val="00EE28CC"/>
    <w:rsid w:val="00EE5AAA"/>
    <w:rsid w:val="00EE7988"/>
    <w:rsid w:val="00EF09F6"/>
    <w:rsid w:val="00EF17BB"/>
    <w:rsid w:val="00EF2228"/>
    <w:rsid w:val="00EF257C"/>
    <w:rsid w:val="00EF30A0"/>
    <w:rsid w:val="00EF318A"/>
    <w:rsid w:val="00EF6213"/>
    <w:rsid w:val="00EF7652"/>
    <w:rsid w:val="00F001D6"/>
    <w:rsid w:val="00F00E3B"/>
    <w:rsid w:val="00F07FA2"/>
    <w:rsid w:val="00F1444C"/>
    <w:rsid w:val="00F20589"/>
    <w:rsid w:val="00F25EEA"/>
    <w:rsid w:val="00F27CED"/>
    <w:rsid w:val="00F32D8B"/>
    <w:rsid w:val="00F363C4"/>
    <w:rsid w:val="00F37663"/>
    <w:rsid w:val="00F4067E"/>
    <w:rsid w:val="00F41639"/>
    <w:rsid w:val="00F42CBE"/>
    <w:rsid w:val="00F46603"/>
    <w:rsid w:val="00F46656"/>
    <w:rsid w:val="00F5153D"/>
    <w:rsid w:val="00F5469C"/>
    <w:rsid w:val="00F54A4F"/>
    <w:rsid w:val="00F637E3"/>
    <w:rsid w:val="00F670AA"/>
    <w:rsid w:val="00F70AF7"/>
    <w:rsid w:val="00F76300"/>
    <w:rsid w:val="00F82F53"/>
    <w:rsid w:val="00F928B8"/>
    <w:rsid w:val="00FA0CEC"/>
    <w:rsid w:val="00FA2448"/>
    <w:rsid w:val="00FA7755"/>
    <w:rsid w:val="00FB29BB"/>
    <w:rsid w:val="00FB6F59"/>
    <w:rsid w:val="00FC2F2F"/>
    <w:rsid w:val="00FC4075"/>
    <w:rsid w:val="00FC68AB"/>
    <w:rsid w:val="00FD04A0"/>
    <w:rsid w:val="00FD1410"/>
    <w:rsid w:val="00FD202C"/>
    <w:rsid w:val="00FD752D"/>
    <w:rsid w:val="00FE0C63"/>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F6115A"/>
  <w15:docId w15:val="{95EB1159-F5C7-4804-81C4-F31D176D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pPr>
      <w:spacing w:after="0" w:line="240" w:lineRule="auto"/>
    </w:pPr>
    <w:rPr>
      <w:sz w:val="20"/>
      <w:szCs w:val="20"/>
      <w:lang w:eastAsia="ar-SA"/>
    </w:rPr>
  </w:style>
  <w:style w:type="paragraph" w:styleId="1">
    <w:name w:val="heading 1"/>
    <w:basedOn w:val="a1"/>
    <w:link w:val="10"/>
    <w:uiPriority w:val="9"/>
    <w:qFormat/>
    <w:pPr>
      <w:spacing w:before="100" w:after="100"/>
      <w:outlineLvl w:val="0"/>
    </w:pPr>
    <w:rPr>
      <w:b/>
      <w:bCs/>
      <w:sz w:val="48"/>
      <w:szCs w:val="48"/>
      <w:lang w:eastAsia="ru-RU"/>
    </w:rPr>
  </w:style>
  <w:style w:type="paragraph" w:styleId="2">
    <w:name w:val="heading 2"/>
    <w:link w:val="20"/>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link w:val="40"/>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link w:val="50"/>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link w:val="60"/>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 Spacing"/>
    <w:uiPriority w:val="1"/>
    <w:qFormat/>
    <w:pPr>
      <w:spacing w:after="0" w:line="240" w:lineRule="auto"/>
    </w:pPr>
  </w:style>
  <w:style w:type="character" w:customStyle="1" w:styleId="Heading1Char">
    <w:name w:val="Heading 1 Char"/>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uiPriority w:val="9"/>
    <w:rPr>
      <w:rFonts w:asciiTheme="majorHAnsi" w:eastAsiaTheme="majorEastAsia" w:hAnsiTheme="majorHAnsi" w:cstheme="majorBidi"/>
      <w:b/>
      <w:bCs/>
      <w:color w:val="4F81BD" w:themeColor="accent1"/>
    </w:rPr>
  </w:style>
  <w:style w:type="character" w:customStyle="1" w:styleId="40">
    <w:name w:val="Заголовок 4 Знак"/>
    <w:link w:val="4"/>
    <w:uiPriority w:val="9"/>
    <w:rPr>
      <w:rFonts w:asciiTheme="majorHAnsi" w:eastAsiaTheme="majorEastAsia" w:hAnsiTheme="majorHAnsi" w:cstheme="majorBidi"/>
      <w:b/>
      <w:bCs/>
      <w:i/>
      <w:iCs/>
      <w:color w:val="4F81BD" w:themeColor="accent1"/>
    </w:rPr>
  </w:style>
  <w:style w:type="character" w:customStyle="1" w:styleId="50">
    <w:name w:val="Заголовок 5 Знак"/>
    <w:link w:val="5"/>
    <w:uiPriority w:val="9"/>
    <w:rPr>
      <w:rFonts w:asciiTheme="majorHAnsi" w:eastAsiaTheme="majorEastAsia" w:hAnsiTheme="majorHAnsi" w:cstheme="majorBidi"/>
      <w:color w:val="243F60" w:themeColor="accent1" w:themeShade="7F"/>
    </w:rPr>
  </w:style>
  <w:style w:type="character" w:customStyle="1" w:styleId="60">
    <w:name w:val="Заголовок 6 Знак"/>
    <w:link w:val="6"/>
    <w:uiPriority w:val="9"/>
    <w:rPr>
      <w:rFonts w:asciiTheme="majorHAnsi" w:eastAsiaTheme="majorEastAsia" w:hAnsiTheme="majorHAnsi" w:cstheme="majorBidi"/>
      <w:i/>
      <w:iCs/>
      <w:color w:val="243F60" w:themeColor="accent1" w:themeShade="7F"/>
    </w:rPr>
  </w:style>
  <w:style w:type="character" w:customStyle="1" w:styleId="70">
    <w:name w:val="Заголовок 7 Знак"/>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link w:val="9"/>
    <w:uiPriority w:val="9"/>
    <w:rPr>
      <w:rFonts w:asciiTheme="majorHAnsi" w:eastAsiaTheme="majorEastAsia" w:hAnsiTheme="majorHAnsi" w:cstheme="majorBidi"/>
      <w:i/>
      <w:iCs/>
      <w:color w:val="404040" w:themeColor="text1" w:themeTint="BF"/>
      <w:sz w:val="20"/>
      <w:szCs w:val="20"/>
    </w:rPr>
  </w:style>
  <w:style w:type="paragraph" w:styleId="a6">
    <w:name w:val="Title"/>
    <w:link w:val="a7"/>
    <w:uiPriority w:val="10"/>
    <w:qFormat/>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a7">
    <w:name w:val="Заголовок Знак"/>
    <w:link w:val="a6"/>
    <w:uiPriority w:val="10"/>
    <w:rPr>
      <w:rFonts w:asciiTheme="majorHAnsi" w:eastAsiaTheme="majorEastAsia" w:hAnsiTheme="majorHAnsi" w:cstheme="majorBidi"/>
      <w:color w:val="17365D" w:themeColor="text2" w:themeShade="BF"/>
      <w:spacing w:val="5"/>
      <w:sz w:val="52"/>
      <w:szCs w:val="52"/>
    </w:rPr>
  </w:style>
  <w:style w:type="paragraph" w:styleId="a8">
    <w:name w:val="Subtitle"/>
    <w:link w:val="a9"/>
    <w:uiPriority w:val="11"/>
    <w:qFormat/>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link w:val="a8"/>
    <w:uiPriority w:val="11"/>
    <w:rPr>
      <w:rFonts w:asciiTheme="majorHAnsi" w:eastAsiaTheme="majorEastAsia" w:hAnsiTheme="majorHAnsi" w:cstheme="majorBidi"/>
      <w:i/>
      <w:iCs/>
      <w:color w:val="4F81BD" w:themeColor="accent1"/>
      <w:spacing w:val="15"/>
      <w:sz w:val="24"/>
      <w:szCs w:val="24"/>
    </w:rPr>
  </w:style>
  <w:style w:type="character" w:styleId="aa">
    <w:name w:val="Subtle Emphasis"/>
    <w:uiPriority w:val="19"/>
    <w:qFormat/>
    <w:rPr>
      <w:i/>
      <w:iCs/>
      <w:color w:val="808080" w:themeColor="text1" w:themeTint="7F"/>
    </w:rPr>
  </w:style>
  <w:style w:type="character" w:styleId="ab">
    <w:name w:val="Emphasis"/>
    <w:uiPriority w:val="20"/>
    <w:qFormat/>
    <w:rPr>
      <w:i/>
      <w:iCs/>
    </w:rPr>
  </w:style>
  <w:style w:type="character" w:styleId="ac">
    <w:name w:val="Intense Emphasis"/>
    <w:uiPriority w:val="21"/>
    <w:qFormat/>
    <w:rPr>
      <w:b/>
      <w:bCs/>
      <w:i/>
      <w:iCs/>
      <w:color w:val="4F81BD" w:themeColor="accent1"/>
    </w:rPr>
  </w:style>
  <w:style w:type="character" w:styleId="ad">
    <w:name w:val="Strong"/>
    <w:uiPriority w:val="22"/>
    <w:qFormat/>
    <w:rPr>
      <w:b/>
      <w:bCs/>
    </w:rPr>
  </w:style>
  <w:style w:type="paragraph" w:styleId="21">
    <w:name w:val="Quote"/>
    <w:link w:val="22"/>
    <w:uiPriority w:val="29"/>
    <w:qFormat/>
    <w:rPr>
      <w:i/>
      <w:iCs/>
      <w:color w:val="000000" w:themeColor="text1"/>
    </w:rPr>
  </w:style>
  <w:style w:type="character" w:customStyle="1" w:styleId="22">
    <w:name w:val="Цитата 2 Знак"/>
    <w:link w:val="21"/>
    <w:uiPriority w:val="29"/>
    <w:rPr>
      <w:i/>
      <w:iCs/>
      <w:color w:val="000000" w:themeColor="text1"/>
    </w:rPr>
  </w:style>
  <w:style w:type="paragraph" w:styleId="ae">
    <w:name w:val="Intense Quote"/>
    <w:link w:val="af"/>
    <w:uiPriority w:val="30"/>
    <w:qFormat/>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link w:val="ae"/>
    <w:uiPriority w:val="30"/>
    <w:rPr>
      <w:b/>
      <w:bCs/>
      <w:i/>
      <w:iCs/>
      <w:color w:val="4F81BD" w:themeColor="accent1"/>
    </w:rPr>
  </w:style>
  <w:style w:type="character" w:styleId="af0">
    <w:name w:val="Subtle Reference"/>
    <w:uiPriority w:val="31"/>
    <w:qFormat/>
    <w:rPr>
      <w:smallCaps/>
      <w:color w:val="C0504D" w:themeColor="accent2"/>
      <w:u w:val="single"/>
    </w:rPr>
  </w:style>
  <w:style w:type="character" w:styleId="af1">
    <w:name w:val="Intense Reference"/>
    <w:uiPriority w:val="32"/>
    <w:qFormat/>
    <w:rPr>
      <w:b/>
      <w:bCs/>
      <w:smallCaps/>
      <w:color w:val="C0504D" w:themeColor="accent2"/>
      <w:spacing w:val="5"/>
      <w:u w:val="single"/>
    </w:rPr>
  </w:style>
  <w:style w:type="character" w:styleId="af2">
    <w:name w:val="Book Title"/>
    <w:uiPriority w:val="33"/>
    <w:qFormat/>
    <w:rPr>
      <w:b/>
      <w:bCs/>
      <w:smallCaps/>
      <w:spacing w:val="5"/>
    </w:rPr>
  </w:style>
  <w:style w:type="character" w:customStyle="1" w:styleId="FootnoteTextChar">
    <w:name w:val="Footnote Text Char"/>
    <w:uiPriority w:val="99"/>
    <w:semiHidden/>
    <w:rPr>
      <w:sz w:val="20"/>
      <w:szCs w:val="20"/>
    </w:rPr>
  </w:style>
  <w:style w:type="character" w:styleId="af3">
    <w:name w:val="footnote reference"/>
    <w:uiPriority w:val="99"/>
    <w:semiHidden/>
    <w:unhideWhenUsed/>
    <w:rPr>
      <w:vertAlign w:val="superscript"/>
    </w:rPr>
  </w:style>
  <w:style w:type="paragraph" w:styleId="af4">
    <w:name w:val="endnote text"/>
    <w:link w:val="af5"/>
    <w:uiPriority w:val="99"/>
    <w:semiHidden/>
    <w:unhideWhenUsed/>
    <w:pPr>
      <w:spacing w:after="0" w:line="240" w:lineRule="auto"/>
    </w:pPr>
    <w:rPr>
      <w:sz w:val="20"/>
      <w:szCs w:val="20"/>
    </w:rPr>
  </w:style>
  <w:style w:type="character" w:customStyle="1" w:styleId="af5">
    <w:name w:val="Текст концевой сноски Знак"/>
    <w:link w:val="af4"/>
    <w:uiPriority w:val="99"/>
    <w:semiHidden/>
    <w:rPr>
      <w:sz w:val="20"/>
      <w:szCs w:val="20"/>
    </w:rPr>
  </w:style>
  <w:style w:type="character" w:styleId="af6">
    <w:name w:val="endnote reference"/>
    <w:uiPriority w:val="99"/>
    <w:semiHidden/>
    <w:unhideWhenUsed/>
    <w:rPr>
      <w:vertAlign w:val="superscript"/>
    </w:rPr>
  </w:style>
  <w:style w:type="paragraph" w:styleId="af7">
    <w:name w:val="Plain Text"/>
    <w:link w:val="af8"/>
    <w:uiPriority w:val="99"/>
    <w:semiHidden/>
    <w:unhideWhenUsed/>
    <w:pPr>
      <w:spacing w:after="0" w:line="240" w:lineRule="auto"/>
    </w:pPr>
    <w:rPr>
      <w:rFonts w:ascii="Courier New" w:hAnsi="Courier New" w:cs="Courier New"/>
      <w:sz w:val="21"/>
      <w:szCs w:val="21"/>
    </w:rPr>
  </w:style>
  <w:style w:type="character" w:customStyle="1" w:styleId="af8">
    <w:name w:val="Текст Знак"/>
    <w:link w:val="af7"/>
    <w:uiPriority w:val="99"/>
    <w:rPr>
      <w:rFonts w:ascii="Courier New" w:hAnsi="Courier New" w:cs="Courier New"/>
      <w:sz w:val="21"/>
      <w:szCs w:val="21"/>
    </w:rPr>
  </w:style>
  <w:style w:type="character" w:customStyle="1" w:styleId="HeaderChar">
    <w:name w:val="Header Char"/>
    <w:uiPriority w:val="99"/>
  </w:style>
  <w:style w:type="character" w:customStyle="1" w:styleId="FooterChar">
    <w:name w:val="Footer Char"/>
    <w:uiPriority w:val="99"/>
  </w:style>
  <w:style w:type="character" w:customStyle="1" w:styleId="10">
    <w:name w:val="Заголовок 1 Знак"/>
    <w:basedOn w:val="a2"/>
    <w:link w:val="1"/>
    <w:uiPriority w:val="9"/>
    <w:rPr>
      <w:rFonts w:asciiTheme="majorHAnsi" w:eastAsiaTheme="majorEastAsia" w:hAnsiTheme="majorHAnsi" w:cs="Times New Roman"/>
      <w:b/>
      <w:bCs/>
      <w:sz w:val="32"/>
      <w:szCs w:val="32"/>
    </w:rPr>
  </w:style>
  <w:style w:type="paragraph" w:styleId="af9">
    <w:name w:val="List Paragraph"/>
    <w:basedOn w:val="a1"/>
    <w:uiPriority w:val="99"/>
    <w:qFormat/>
    <w:pPr>
      <w:ind w:left="708"/>
    </w:pPr>
    <w:rPr>
      <w:sz w:val="28"/>
      <w:szCs w:val="24"/>
      <w:lang w:eastAsia="ru-RU"/>
    </w:rPr>
  </w:style>
  <w:style w:type="paragraph" w:customStyle="1" w:styleId="a">
    <w:name w:val="список с точками"/>
    <w:basedOn w:val="a1"/>
    <w:uiPriority w:val="99"/>
    <w:pPr>
      <w:numPr>
        <w:numId w:val="1"/>
      </w:numPr>
      <w:spacing w:line="312" w:lineRule="auto"/>
      <w:jc w:val="both"/>
    </w:pPr>
    <w:rPr>
      <w:sz w:val="24"/>
      <w:szCs w:val="24"/>
      <w:lang w:eastAsia="ru-RU"/>
    </w:rPr>
  </w:style>
  <w:style w:type="character" w:customStyle="1" w:styleId="Submenu-table">
    <w:name w:val="Submenu-table"/>
    <w:basedOn w:val="a2"/>
    <w:uiPriority w:val="99"/>
    <w:rPr>
      <w:rFonts w:cs="Times New Roman"/>
    </w:rPr>
  </w:style>
  <w:style w:type="character" w:customStyle="1" w:styleId="FontStyle12">
    <w:name w:val="Font Style12"/>
    <w:basedOn w:val="a2"/>
    <w:uiPriority w:val="99"/>
    <w:rPr>
      <w:rFonts w:ascii="Times New Roman" w:hAnsi="Times New Roman" w:cs="Times New Roman"/>
      <w:b/>
      <w:bCs/>
      <w:sz w:val="22"/>
      <w:szCs w:val="22"/>
    </w:rPr>
  </w:style>
  <w:style w:type="character" w:customStyle="1" w:styleId="FontStyle14">
    <w:name w:val="Font Style14"/>
    <w:basedOn w:val="a2"/>
    <w:uiPriority w:val="99"/>
    <w:rPr>
      <w:rFonts w:ascii="Times New Roman" w:hAnsi="Times New Roman" w:cs="Times New Roman"/>
      <w:sz w:val="22"/>
      <w:szCs w:val="22"/>
    </w:rPr>
  </w:style>
  <w:style w:type="paragraph" w:styleId="afa">
    <w:name w:val="footer"/>
    <w:basedOn w:val="a1"/>
    <w:link w:val="afb"/>
    <w:uiPriority w:val="99"/>
    <w:pPr>
      <w:tabs>
        <w:tab w:val="center" w:pos="4677"/>
        <w:tab w:val="right" w:pos="9355"/>
      </w:tabs>
    </w:pPr>
    <w:rPr>
      <w:sz w:val="24"/>
      <w:szCs w:val="24"/>
      <w:lang w:eastAsia="ru-RU"/>
    </w:rPr>
  </w:style>
  <w:style w:type="character" w:customStyle="1" w:styleId="afb">
    <w:name w:val="Нижний колонтитул Знак"/>
    <w:basedOn w:val="a2"/>
    <w:link w:val="afa"/>
    <w:uiPriority w:val="99"/>
    <w:semiHidden/>
    <w:rPr>
      <w:rFonts w:cs="Times New Roman"/>
      <w:sz w:val="24"/>
      <w:szCs w:val="24"/>
    </w:rPr>
  </w:style>
  <w:style w:type="character" w:styleId="afc">
    <w:name w:val="page number"/>
    <w:basedOn w:val="a2"/>
    <w:uiPriority w:val="99"/>
    <w:rPr>
      <w:rFonts w:cs="Times New Roman"/>
    </w:rPr>
  </w:style>
  <w:style w:type="character" w:customStyle="1" w:styleId="FontStyle58">
    <w:name w:val="Font Style58"/>
    <w:basedOn w:val="a2"/>
    <w:uiPriority w:val="99"/>
    <w:rPr>
      <w:rFonts w:ascii="Times New Roman" w:hAnsi="Times New Roman" w:cs="Times New Roman"/>
      <w:i/>
      <w:iCs/>
      <w:sz w:val="22"/>
      <w:szCs w:val="22"/>
    </w:rPr>
  </w:style>
  <w:style w:type="paragraph" w:styleId="afd">
    <w:name w:val="Body Text Indent"/>
    <w:basedOn w:val="a1"/>
    <w:link w:val="afe"/>
    <w:uiPriority w:val="99"/>
    <w:pPr>
      <w:spacing w:before="60"/>
      <w:ind w:firstLine="567"/>
      <w:jc w:val="both"/>
    </w:pPr>
    <w:rPr>
      <w:sz w:val="24"/>
      <w:szCs w:val="24"/>
      <w:lang w:eastAsia="ru-RU"/>
    </w:rPr>
  </w:style>
  <w:style w:type="character" w:customStyle="1" w:styleId="afe">
    <w:name w:val="Основной текст с отступом Знак"/>
    <w:basedOn w:val="a2"/>
    <w:link w:val="afd"/>
    <w:uiPriority w:val="99"/>
    <w:rPr>
      <w:rFonts w:cs="Times New Roman"/>
      <w:sz w:val="24"/>
      <w:szCs w:val="24"/>
    </w:rPr>
  </w:style>
  <w:style w:type="paragraph" w:customStyle="1" w:styleId="31">
    <w:name w:val="заголовок 3"/>
    <w:basedOn w:val="a1"/>
    <w:next w:val="a1"/>
    <w:uiPriority w:val="99"/>
    <w:pPr>
      <w:keepNext/>
      <w:ind w:firstLine="454"/>
    </w:pPr>
    <w:rPr>
      <w:sz w:val="24"/>
      <w:szCs w:val="24"/>
      <w:u w:val="single"/>
      <w:lang w:eastAsia="ru-RU"/>
    </w:rPr>
  </w:style>
  <w:style w:type="paragraph" w:styleId="aff">
    <w:name w:val="Normal (Web)"/>
    <w:basedOn w:val="a1"/>
    <w:uiPriority w:val="99"/>
    <w:pPr>
      <w:spacing w:before="280" w:after="280"/>
    </w:pPr>
    <w:rPr>
      <w:sz w:val="24"/>
      <w:szCs w:val="24"/>
    </w:rPr>
  </w:style>
  <w:style w:type="paragraph" w:styleId="HTML">
    <w:name w:val="HTML Preformatted"/>
    <w:basedOn w:val="a1"/>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character" w:customStyle="1" w:styleId="HTML0">
    <w:name w:val="Стандартный HTML Знак"/>
    <w:basedOn w:val="a2"/>
    <w:link w:val="HTML"/>
    <w:uiPriority w:val="99"/>
    <w:semiHidden/>
    <w:rPr>
      <w:rFonts w:ascii="Courier New" w:hAnsi="Courier New" w:cs="Courier New"/>
      <w:sz w:val="20"/>
      <w:szCs w:val="20"/>
    </w:rPr>
  </w:style>
  <w:style w:type="character" w:styleId="aff0">
    <w:name w:val="Hyperlink"/>
    <w:basedOn w:val="a2"/>
    <w:uiPriority w:val="99"/>
    <w:rPr>
      <w:rFonts w:cs="Times New Roman"/>
      <w:color w:val="0000FF"/>
      <w:u w:val="single"/>
    </w:rPr>
  </w:style>
  <w:style w:type="character" w:styleId="aff1">
    <w:name w:val="FollowedHyperlink"/>
    <w:basedOn w:val="a2"/>
    <w:uiPriority w:val="99"/>
    <w:rPr>
      <w:rFonts w:cs="Times New Roman"/>
      <w:color w:val="800080"/>
      <w:u w:val="single"/>
    </w:rPr>
  </w:style>
  <w:style w:type="character" w:customStyle="1" w:styleId="Apple-style-span">
    <w:name w:val="Apple-style-span"/>
    <w:basedOn w:val="a2"/>
    <w:uiPriority w:val="99"/>
    <w:rPr>
      <w:rFonts w:cs="Times New Roman"/>
    </w:rPr>
  </w:style>
  <w:style w:type="paragraph" w:customStyle="1" w:styleId="Main">
    <w:name w:val="Main"/>
    <w:basedOn w:val="a1"/>
    <w:uiPriority w:val="99"/>
    <w:pPr>
      <w:spacing w:before="100" w:after="100"/>
    </w:pPr>
    <w:rPr>
      <w:sz w:val="22"/>
      <w:szCs w:val="22"/>
      <w:lang w:eastAsia="ru-RU"/>
    </w:rPr>
  </w:style>
  <w:style w:type="paragraph" w:customStyle="1" w:styleId="Mainj">
    <w:name w:val="Mainj"/>
    <w:basedOn w:val="a1"/>
    <w:uiPriority w:val="99"/>
    <w:pPr>
      <w:spacing w:before="100" w:after="100"/>
      <w:jc w:val="both"/>
    </w:pPr>
    <w:rPr>
      <w:sz w:val="22"/>
      <w:szCs w:val="22"/>
      <w:lang w:eastAsia="ru-RU"/>
    </w:rPr>
  </w:style>
  <w:style w:type="character" w:customStyle="1" w:styleId="Apple-converted-space">
    <w:name w:val="Apple-converted-space"/>
    <w:basedOn w:val="a2"/>
    <w:uiPriority w:val="99"/>
    <w:rPr>
      <w:rFonts w:cs="Times New Roman"/>
    </w:rPr>
  </w:style>
  <w:style w:type="character" w:customStyle="1" w:styleId="Label12">
    <w:name w:val="Label12"/>
    <w:basedOn w:val="a2"/>
    <w:uiPriority w:val="99"/>
    <w:rPr>
      <w:rFonts w:cs="Times New Roman"/>
      <w:b/>
      <w:bCs/>
    </w:rPr>
  </w:style>
  <w:style w:type="character" w:customStyle="1" w:styleId="B-share2">
    <w:name w:val="B-share2"/>
    <w:basedOn w:val="a2"/>
    <w:uiPriority w:val="99"/>
    <w:rPr>
      <w:rFonts w:ascii="Arial" w:hAnsi="Arial" w:cs="Arial"/>
      <w:sz w:val="21"/>
      <w:szCs w:val="21"/>
    </w:rPr>
  </w:style>
  <w:style w:type="character" w:customStyle="1" w:styleId="B-share-form-buttonb-share-form-buttonshare">
    <w:name w:val="B-share-form-button b-share-form-button_share"/>
    <w:basedOn w:val="a2"/>
    <w:uiPriority w:val="99"/>
    <w:rPr>
      <w:rFonts w:cs="Times New Roman"/>
    </w:rPr>
  </w:style>
  <w:style w:type="table" w:styleId="aff2">
    <w:name w:val="Table Grid"/>
    <w:basedOn w:val="a3"/>
    <w:uiPriority w:val="5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pPr>
      <w:numPr>
        <w:numId w:val="6"/>
      </w:numPr>
      <w:ind w:left="1066" w:hanging="357"/>
    </w:pPr>
    <w:rPr>
      <w:sz w:val="24"/>
      <w:szCs w:val="22"/>
      <w:lang w:eastAsia="en-US"/>
    </w:rPr>
  </w:style>
  <w:style w:type="paragraph" w:styleId="aff3">
    <w:name w:val="header"/>
    <w:basedOn w:val="a1"/>
    <w:link w:val="aff4"/>
    <w:uiPriority w:val="99"/>
    <w:pPr>
      <w:tabs>
        <w:tab w:val="center" w:pos="4677"/>
        <w:tab w:val="right" w:pos="9355"/>
      </w:tabs>
    </w:pPr>
    <w:rPr>
      <w:sz w:val="24"/>
      <w:szCs w:val="24"/>
    </w:rPr>
  </w:style>
  <w:style w:type="character" w:customStyle="1" w:styleId="aff4">
    <w:name w:val="Верхний колонтитул Знак"/>
    <w:basedOn w:val="a2"/>
    <w:link w:val="aff3"/>
    <w:uiPriority w:val="99"/>
    <w:rPr>
      <w:rFonts w:cs="Times New Roman"/>
      <w:sz w:val="24"/>
      <w:szCs w:val="24"/>
      <w:lang w:eastAsia="ar-SA" w:bidi="ar-SA"/>
    </w:rPr>
  </w:style>
  <w:style w:type="paragraph" w:customStyle="1" w:styleId="11">
    <w:name w:val="Обычный1"/>
    <w:uiPriority w:val="99"/>
    <w:pPr>
      <w:spacing w:after="0" w:line="240" w:lineRule="auto"/>
    </w:pPr>
    <w:rPr>
      <w:sz w:val="20"/>
      <w:szCs w:val="20"/>
    </w:rPr>
  </w:style>
  <w:style w:type="paragraph" w:styleId="aff5">
    <w:name w:val="caption"/>
    <w:basedOn w:val="a1"/>
    <w:uiPriority w:val="35"/>
    <w:qFormat/>
    <w:pPr>
      <w:widowControl w:val="0"/>
      <w:jc w:val="center"/>
    </w:pPr>
    <w:rPr>
      <w:i/>
      <w:sz w:val="28"/>
      <w:lang w:eastAsia="ru-RU"/>
    </w:rPr>
  </w:style>
  <w:style w:type="paragraph" w:customStyle="1" w:styleId="23">
    <w:name w:val="Обычный2"/>
    <w:uiPriority w:val="99"/>
    <w:pPr>
      <w:spacing w:after="0" w:line="240" w:lineRule="auto"/>
    </w:pPr>
    <w:rPr>
      <w:sz w:val="20"/>
      <w:szCs w:val="20"/>
    </w:rPr>
  </w:style>
  <w:style w:type="paragraph" w:customStyle="1" w:styleId="Default">
    <w:name w:val="Default"/>
    <w:uiPriority w:val="99"/>
    <w:pPr>
      <w:spacing w:after="0" w:line="240" w:lineRule="auto"/>
    </w:pPr>
    <w:rPr>
      <w:color w:val="000000"/>
      <w:sz w:val="24"/>
      <w:szCs w:val="24"/>
    </w:rPr>
  </w:style>
  <w:style w:type="paragraph" w:customStyle="1" w:styleId="Book-authors">
    <w:name w:val="Book-authors"/>
    <w:basedOn w:val="a1"/>
    <w:uiPriority w:val="99"/>
    <w:pPr>
      <w:spacing w:before="100" w:after="100"/>
    </w:pPr>
    <w:rPr>
      <w:sz w:val="24"/>
      <w:szCs w:val="24"/>
      <w:lang w:eastAsia="ru-RU"/>
    </w:rPr>
  </w:style>
  <w:style w:type="paragraph" w:customStyle="1" w:styleId="Book-summary">
    <w:name w:val="Book-summary"/>
    <w:basedOn w:val="a1"/>
    <w:uiPriority w:val="99"/>
    <w:pPr>
      <w:spacing w:before="100" w:after="100"/>
    </w:pPr>
    <w:rPr>
      <w:sz w:val="24"/>
      <w:szCs w:val="24"/>
      <w:lang w:eastAsia="ru-RU"/>
    </w:rPr>
  </w:style>
  <w:style w:type="character" w:customStyle="1" w:styleId="aff6">
    <w:name w:val="Гипертекстовая ссылка"/>
    <w:basedOn w:val="a2"/>
    <w:uiPriority w:val="99"/>
    <w:rPr>
      <w:rFonts w:cs="Times New Roman"/>
      <w:b/>
      <w:bCs/>
      <w:color w:val="106BBE"/>
    </w:rPr>
  </w:style>
  <w:style w:type="paragraph" w:customStyle="1" w:styleId="ConsPlusNormal">
    <w:name w:val="ConsPlusNormal"/>
    <w:uiPriority w:val="99"/>
    <w:pPr>
      <w:spacing w:after="0" w:line="240" w:lineRule="auto"/>
    </w:pPr>
    <w:rPr>
      <w:sz w:val="24"/>
      <w:szCs w:val="24"/>
      <w:lang w:eastAsia="en-US"/>
    </w:rPr>
  </w:style>
  <w:style w:type="character" w:customStyle="1" w:styleId="aff7">
    <w:name w:val="Основной текст_"/>
    <w:basedOn w:val="a2"/>
    <w:link w:val="32"/>
    <w:uiPriority w:val="99"/>
    <w:rPr>
      <w:rFonts w:ascii="Arial" w:hAnsi="Arial" w:cs="Arial"/>
      <w:sz w:val="20"/>
      <w:szCs w:val="20"/>
      <w:shd w:val="clear" w:color="auto" w:fill="FFFFFF"/>
    </w:rPr>
  </w:style>
  <w:style w:type="character" w:customStyle="1" w:styleId="51">
    <w:name w:val="Основной текст + 5"/>
    <w:aliases w:val="5 pt,Полужирный"/>
    <w:basedOn w:val="aff7"/>
    <w:uiPriority w:val="99"/>
    <w:rPr>
      <w:rFonts w:ascii="Arial" w:hAnsi="Arial" w:cs="Arial"/>
      <w:b/>
      <w:bCs/>
      <w:color w:val="000000"/>
      <w:spacing w:val="0"/>
      <w:w w:val="100"/>
      <w:position w:val="0"/>
      <w:sz w:val="11"/>
      <w:szCs w:val="11"/>
      <w:shd w:val="clear" w:color="auto" w:fill="FFFFFF"/>
      <w:lang w:val="ru-RU" w:eastAsia="ru-RU"/>
    </w:rPr>
  </w:style>
  <w:style w:type="paragraph" w:customStyle="1" w:styleId="32">
    <w:name w:val="Основной текст3"/>
    <w:basedOn w:val="a1"/>
    <w:link w:val="aff7"/>
    <w:uiPriority w:val="99"/>
    <w:pPr>
      <w:widowControl w:val="0"/>
      <w:shd w:val="clear" w:color="auto" w:fill="FFFFFF"/>
      <w:spacing w:line="360" w:lineRule="exact"/>
      <w:ind w:hanging="240"/>
    </w:pPr>
    <w:rPr>
      <w:rFonts w:ascii="Arial" w:hAnsi="Arial" w:cs="Arial"/>
      <w:lang w:eastAsia="ru-RU"/>
    </w:rPr>
  </w:style>
  <w:style w:type="character" w:customStyle="1" w:styleId="33">
    <w:name w:val="Заголовок №3_"/>
    <w:basedOn w:val="a2"/>
    <w:uiPriority w:val="99"/>
    <w:rPr>
      <w:rFonts w:ascii="Arial" w:hAnsi="Arial" w:cs="Arial"/>
      <w:b/>
      <w:bCs/>
      <w:sz w:val="26"/>
      <w:szCs w:val="26"/>
      <w:u w:val="none"/>
    </w:rPr>
  </w:style>
  <w:style w:type="character" w:customStyle="1" w:styleId="34">
    <w:name w:val="Заголовок №3"/>
    <w:basedOn w:val="33"/>
    <w:uiPriority w:val="99"/>
    <w:rPr>
      <w:rFonts w:ascii="Arial" w:hAnsi="Arial" w:cs="Arial"/>
      <w:b/>
      <w:bCs/>
      <w:color w:val="000000"/>
      <w:spacing w:val="0"/>
      <w:w w:val="100"/>
      <w:position w:val="0"/>
      <w:sz w:val="26"/>
      <w:szCs w:val="26"/>
      <w:u w:val="none"/>
      <w:lang w:val="ru-RU" w:eastAsia="ru-RU"/>
    </w:rPr>
  </w:style>
  <w:style w:type="character" w:customStyle="1" w:styleId="24">
    <w:name w:val="Заголовок №2"/>
    <w:basedOn w:val="a2"/>
    <w:uiPriority w:val="99"/>
    <w:rPr>
      <w:rFonts w:ascii="Arial" w:hAnsi="Arial" w:cs="Arial"/>
      <w:b/>
      <w:bCs/>
      <w:color w:val="000000"/>
      <w:spacing w:val="0"/>
      <w:w w:val="100"/>
      <w:position w:val="0"/>
      <w:sz w:val="30"/>
      <w:szCs w:val="30"/>
      <w:u w:val="none"/>
      <w:lang w:val="ru-RU" w:eastAsia="ru-RU"/>
    </w:rPr>
  </w:style>
  <w:style w:type="paragraph" w:styleId="aff8">
    <w:name w:val="Balloon Text"/>
    <w:basedOn w:val="a1"/>
    <w:link w:val="aff9"/>
    <w:uiPriority w:val="99"/>
    <w:rPr>
      <w:rFonts w:ascii="Segoe UI" w:hAnsi="Segoe UI" w:cs="Segoe UI"/>
      <w:sz w:val="18"/>
      <w:szCs w:val="18"/>
    </w:rPr>
  </w:style>
  <w:style w:type="character" w:customStyle="1" w:styleId="aff9">
    <w:name w:val="Текст выноски Знак"/>
    <w:basedOn w:val="a2"/>
    <w:link w:val="aff8"/>
    <w:uiPriority w:val="99"/>
    <w:rPr>
      <w:rFonts w:ascii="Segoe UI" w:hAnsi="Segoe UI" w:cs="Segoe UI"/>
      <w:sz w:val="18"/>
      <w:szCs w:val="18"/>
      <w:lang w:eastAsia="ar-SA" w:bidi="ar-SA"/>
    </w:rPr>
  </w:style>
  <w:style w:type="paragraph" w:styleId="25">
    <w:name w:val="Body Text 2"/>
    <w:basedOn w:val="a1"/>
    <w:link w:val="26"/>
    <w:uiPriority w:val="99"/>
    <w:pPr>
      <w:spacing w:after="120" w:line="480" w:lineRule="auto"/>
    </w:pPr>
    <w:rPr>
      <w:lang w:eastAsia="en-US"/>
    </w:rPr>
  </w:style>
  <w:style w:type="character" w:customStyle="1" w:styleId="26">
    <w:name w:val="Основной текст 2 Знак"/>
    <w:basedOn w:val="a2"/>
    <w:link w:val="25"/>
    <w:uiPriority w:val="99"/>
    <w:rPr>
      <w:rFonts w:cs="Times New Roman"/>
      <w:sz w:val="20"/>
      <w:szCs w:val="20"/>
      <w:lang w:eastAsia="en-US"/>
    </w:rPr>
  </w:style>
  <w:style w:type="paragraph" w:customStyle="1" w:styleId="FootNote">
    <w:name w:val="FootNote"/>
    <w:next w:val="a1"/>
    <w:uiPriority w:val="99"/>
    <w:pPr>
      <w:widowControl w:val="0"/>
      <w:spacing w:after="0" w:line="240" w:lineRule="auto"/>
      <w:ind w:firstLine="200"/>
      <w:jc w:val="both"/>
    </w:pPr>
    <w:rPr>
      <w:sz w:val="20"/>
      <w:szCs w:val="20"/>
    </w:rPr>
  </w:style>
  <w:style w:type="paragraph" w:styleId="affa">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fb"/>
    <w:uiPriority w:val="99"/>
    <w:rPr>
      <w:lang w:eastAsia="ru-RU"/>
    </w:rPr>
  </w:style>
  <w:style w:type="character" w:customStyle="1" w:styleId="affb">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fa"/>
    <w:uiPriority w:val="99"/>
    <w:rPr>
      <w:rFonts w:cs="Times New Roman"/>
      <w:sz w:val="20"/>
      <w:szCs w:val="20"/>
    </w:rPr>
  </w:style>
  <w:style w:type="paragraph" w:styleId="affc">
    <w:name w:val="annotation text"/>
    <w:basedOn w:val="a1"/>
    <w:link w:val="affd"/>
    <w:uiPriority w:val="99"/>
  </w:style>
  <w:style w:type="character" w:customStyle="1" w:styleId="affd">
    <w:name w:val="Текст примечания Знак"/>
    <w:basedOn w:val="a2"/>
    <w:link w:val="affc"/>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112642">
      <w:bodyDiv w:val="1"/>
      <w:marLeft w:val="0"/>
      <w:marRight w:val="0"/>
      <w:marTop w:val="0"/>
      <w:marBottom w:val="0"/>
      <w:divBdr>
        <w:top w:val="none" w:sz="0" w:space="0" w:color="auto"/>
        <w:left w:val="none" w:sz="0" w:space="0" w:color="auto"/>
        <w:bottom w:val="none" w:sz="0" w:space="0" w:color="auto"/>
        <w:right w:val="none" w:sz="0" w:space="0" w:color="auto"/>
      </w:divBdr>
    </w:div>
    <w:div w:id="559291748">
      <w:bodyDiv w:val="1"/>
      <w:marLeft w:val="0"/>
      <w:marRight w:val="0"/>
      <w:marTop w:val="0"/>
      <w:marBottom w:val="0"/>
      <w:divBdr>
        <w:top w:val="none" w:sz="0" w:space="0" w:color="auto"/>
        <w:left w:val="none" w:sz="0" w:space="0" w:color="auto"/>
        <w:bottom w:val="none" w:sz="0" w:space="0" w:color="auto"/>
        <w:right w:val="none" w:sz="0" w:space="0" w:color="auto"/>
      </w:divBdr>
    </w:div>
    <w:div w:id="1357854373">
      <w:bodyDiv w:val="1"/>
      <w:marLeft w:val="0"/>
      <w:marRight w:val="0"/>
      <w:marTop w:val="0"/>
      <w:marBottom w:val="0"/>
      <w:divBdr>
        <w:top w:val="none" w:sz="0" w:space="0" w:color="auto"/>
        <w:left w:val="none" w:sz="0" w:space="0" w:color="auto"/>
        <w:bottom w:val="none" w:sz="0" w:space="0" w:color="auto"/>
        <w:right w:val="none" w:sz="0" w:space="0" w:color="auto"/>
      </w:divBdr>
    </w:div>
    <w:div w:id="1753357858">
      <w:marLeft w:val="0"/>
      <w:marRight w:val="0"/>
      <w:marTop w:val="0"/>
      <w:marBottom w:val="0"/>
      <w:divBdr>
        <w:top w:val="none" w:sz="0" w:space="0" w:color="auto"/>
        <w:left w:val="none" w:sz="0" w:space="0" w:color="auto"/>
        <w:bottom w:val="none" w:sz="0" w:space="0" w:color="auto"/>
        <w:right w:val="none" w:sz="0" w:space="0" w:color="auto"/>
      </w:divBdr>
    </w:div>
    <w:div w:id="1753357859">
      <w:marLeft w:val="0"/>
      <w:marRight w:val="0"/>
      <w:marTop w:val="0"/>
      <w:marBottom w:val="0"/>
      <w:divBdr>
        <w:top w:val="none" w:sz="0" w:space="0" w:color="auto"/>
        <w:left w:val="none" w:sz="0" w:space="0" w:color="auto"/>
        <w:bottom w:val="none" w:sz="0" w:space="0" w:color="auto"/>
        <w:right w:val="none" w:sz="0" w:space="0" w:color="auto"/>
      </w:divBdr>
      <w:divsChild>
        <w:div w:id="1753357861">
          <w:marLeft w:val="0"/>
          <w:marRight w:val="0"/>
          <w:marTop w:val="0"/>
          <w:marBottom w:val="0"/>
          <w:divBdr>
            <w:top w:val="none" w:sz="0" w:space="0" w:color="auto"/>
            <w:left w:val="none" w:sz="0" w:space="0" w:color="auto"/>
            <w:bottom w:val="none" w:sz="0" w:space="0" w:color="auto"/>
            <w:right w:val="none" w:sz="0" w:space="0" w:color="auto"/>
          </w:divBdr>
          <w:divsChild>
            <w:div w:id="1753357863">
              <w:marLeft w:val="0"/>
              <w:marRight w:val="0"/>
              <w:marTop w:val="0"/>
              <w:marBottom w:val="0"/>
              <w:divBdr>
                <w:top w:val="none" w:sz="0" w:space="0" w:color="auto"/>
                <w:left w:val="none" w:sz="0" w:space="0" w:color="auto"/>
                <w:bottom w:val="none" w:sz="0" w:space="0" w:color="auto"/>
                <w:right w:val="none" w:sz="0" w:space="0" w:color="auto"/>
              </w:divBdr>
            </w:div>
            <w:div w:id="1753357868">
              <w:marLeft w:val="0"/>
              <w:marRight w:val="0"/>
              <w:marTop w:val="0"/>
              <w:marBottom w:val="0"/>
              <w:divBdr>
                <w:top w:val="none" w:sz="0" w:space="0" w:color="auto"/>
                <w:left w:val="none" w:sz="0" w:space="0" w:color="auto"/>
                <w:bottom w:val="none" w:sz="0" w:space="0" w:color="auto"/>
                <w:right w:val="none" w:sz="0" w:space="0" w:color="auto"/>
              </w:divBdr>
            </w:div>
          </w:divsChild>
        </w:div>
        <w:div w:id="1753357864">
          <w:marLeft w:val="0"/>
          <w:marRight w:val="0"/>
          <w:marTop w:val="0"/>
          <w:marBottom w:val="177"/>
          <w:divBdr>
            <w:top w:val="none" w:sz="0" w:space="0" w:color="auto"/>
            <w:left w:val="none" w:sz="0" w:space="0" w:color="auto"/>
            <w:bottom w:val="none" w:sz="0" w:space="0" w:color="auto"/>
            <w:right w:val="none" w:sz="0" w:space="0" w:color="auto"/>
          </w:divBdr>
          <w:divsChild>
            <w:div w:id="1753357980">
              <w:marLeft w:val="0"/>
              <w:marRight w:val="0"/>
              <w:marTop w:val="0"/>
              <w:marBottom w:val="0"/>
              <w:divBdr>
                <w:top w:val="none" w:sz="0" w:space="0" w:color="auto"/>
                <w:left w:val="none" w:sz="0" w:space="0" w:color="auto"/>
                <w:bottom w:val="none" w:sz="0" w:space="0" w:color="auto"/>
                <w:right w:val="none" w:sz="0" w:space="0" w:color="auto"/>
              </w:divBdr>
            </w:div>
          </w:divsChild>
        </w:div>
        <w:div w:id="1753357867">
          <w:marLeft w:val="0"/>
          <w:marRight w:val="0"/>
          <w:marTop w:val="0"/>
          <w:marBottom w:val="177"/>
          <w:divBdr>
            <w:top w:val="none" w:sz="0" w:space="0" w:color="auto"/>
            <w:left w:val="none" w:sz="0" w:space="0" w:color="auto"/>
            <w:bottom w:val="none" w:sz="0" w:space="0" w:color="auto"/>
            <w:right w:val="none" w:sz="0" w:space="0" w:color="auto"/>
          </w:divBdr>
          <w:divsChild>
            <w:div w:id="1753357866">
              <w:marLeft w:val="0"/>
              <w:marRight w:val="0"/>
              <w:marTop w:val="0"/>
              <w:marBottom w:val="0"/>
              <w:divBdr>
                <w:top w:val="none" w:sz="0" w:space="0" w:color="auto"/>
                <w:left w:val="none" w:sz="0" w:space="0" w:color="auto"/>
                <w:bottom w:val="none" w:sz="0" w:space="0" w:color="auto"/>
                <w:right w:val="none" w:sz="0" w:space="0" w:color="auto"/>
              </w:divBdr>
            </w:div>
            <w:div w:id="1753357869">
              <w:marLeft w:val="0"/>
              <w:marRight w:val="0"/>
              <w:marTop w:val="0"/>
              <w:marBottom w:val="0"/>
              <w:divBdr>
                <w:top w:val="none" w:sz="0" w:space="0" w:color="auto"/>
                <w:left w:val="none" w:sz="0" w:space="0" w:color="auto"/>
                <w:bottom w:val="none" w:sz="0" w:space="0" w:color="auto"/>
                <w:right w:val="none" w:sz="0" w:space="0" w:color="auto"/>
              </w:divBdr>
            </w:div>
          </w:divsChild>
        </w:div>
        <w:div w:id="1753357871">
          <w:marLeft w:val="0"/>
          <w:marRight w:val="0"/>
          <w:marTop w:val="0"/>
          <w:marBottom w:val="177"/>
          <w:divBdr>
            <w:top w:val="none" w:sz="0" w:space="0" w:color="auto"/>
            <w:left w:val="none" w:sz="0" w:space="0" w:color="auto"/>
            <w:bottom w:val="none" w:sz="0" w:space="0" w:color="auto"/>
            <w:right w:val="none" w:sz="0" w:space="0" w:color="auto"/>
          </w:divBdr>
          <w:divsChild>
            <w:div w:id="1753357860">
              <w:marLeft w:val="0"/>
              <w:marRight w:val="0"/>
              <w:marTop w:val="0"/>
              <w:marBottom w:val="0"/>
              <w:divBdr>
                <w:top w:val="none" w:sz="0" w:space="0" w:color="auto"/>
                <w:left w:val="none" w:sz="0" w:space="0" w:color="auto"/>
                <w:bottom w:val="none" w:sz="0" w:space="0" w:color="auto"/>
                <w:right w:val="none" w:sz="0" w:space="0" w:color="auto"/>
              </w:divBdr>
            </w:div>
            <w:div w:id="1753357865">
              <w:marLeft w:val="0"/>
              <w:marRight w:val="0"/>
              <w:marTop w:val="0"/>
              <w:marBottom w:val="0"/>
              <w:divBdr>
                <w:top w:val="none" w:sz="0" w:space="0" w:color="auto"/>
                <w:left w:val="none" w:sz="0" w:space="0" w:color="auto"/>
                <w:bottom w:val="none" w:sz="0" w:space="0" w:color="auto"/>
                <w:right w:val="none" w:sz="0" w:space="0" w:color="auto"/>
              </w:divBdr>
            </w:div>
          </w:divsChild>
        </w:div>
        <w:div w:id="1753357872">
          <w:marLeft w:val="0"/>
          <w:marRight w:val="0"/>
          <w:marTop w:val="0"/>
          <w:marBottom w:val="177"/>
          <w:divBdr>
            <w:top w:val="none" w:sz="0" w:space="0" w:color="auto"/>
            <w:left w:val="none" w:sz="0" w:space="0" w:color="auto"/>
            <w:bottom w:val="none" w:sz="0" w:space="0" w:color="auto"/>
            <w:right w:val="none" w:sz="0" w:space="0" w:color="auto"/>
          </w:divBdr>
          <w:divsChild>
            <w:div w:id="1753357862">
              <w:marLeft w:val="0"/>
              <w:marRight w:val="0"/>
              <w:marTop w:val="0"/>
              <w:marBottom w:val="0"/>
              <w:divBdr>
                <w:top w:val="none" w:sz="0" w:space="0" w:color="auto"/>
                <w:left w:val="none" w:sz="0" w:space="0" w:color="auto"/>
                <w:bottom w:val="none" w:sz="0" w:space="0" w:color="auto"/>
                <w:right w:val="none" w:sz="0" w:space="0" w:color="auto"/>
              </w:divBdr>
            </w:div>
            <w:div w:id="1753357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357873">
      <w:marLeft w:val="0"/>
      <w:marRight w:val="0"/>
      <w:marTop w:val="0"/>
      <w:marBottom w:val="0"/>
      <w:divBdr>
        <w:top w:val="none" w:sz="0" w:space="0" w:color="auto"/>
        <w:left w:val="none" w:sz="0" w:space="0" w:color="auto"/>
        <w:bottom w:val="none" w:sz="0" w:space="0" w:color="auto"/>
        <w:right w:val="none" w:sz="0" w:space="0" w:color="auto"/>
      </w:divBdr>
    </w:div>
    <w:div w:id="1753357874">
      <w:marLeft w:val="0"/>
      <w:marRight w:val="0"/>
      <w:marTop w:val="0"/>
      <w:marBottom w:val="0"/>
      <w:divBdr>
        <w:top w:val="none" w:sz="0" w:space="0" w:color="auto"/>
        <w:left w:val="none" w:sz="0" w:space="0" w:color="auto"/>
        <w:bottom w:val="none" w:sz="0" w:space="0" w:color="auto"/>
        <w:right w:val="none" w:sz="0" w:space="0" w:color="auto"/>
      </w:divBdr>
      <w:divsChild>
        <w:div w:id="1753357878">
          <w:marLeft w:val="0"/>
          <w:marRight w:val="0"/>
          <w:marTop w:val="0"/>
          <w:marBottom w:val="0"/>
          <w:divBdr>
            <w:top w:val="none" w:sz="0" w:space="0" w:color="auto"/>
            <w:left w:val="none" w:sz="0" w:space="0" w:color="auto"/>
            <w:bottom w:val="none" w:sz="0" w:space="0" w:color="auto"/>
            <w:right w:val="none" w:sz="0" w:space="0" w:color="auto"/>
          </w:divBdr>
        </w:div>
      </w:divsChild>
    </w:div>
    <w:div w:id="1753357875">
      <w:marLeft w:val="0"/>
      <w:marRight w:val="0"/>
      <w:marTop w:val="0"/>
      <w:marBottom w:val="0"/>
      <w:divBdr>
        <w:top w:val="none" w:sz="0" w:space="0" w:color="auto"/>
        <w:left w:val="none" w:sz="0" w:space="0" w:color="auto"/>
        <w:bottom w:val="none" w:sz="0" w:space="0" w:color="auto"/>
        <w:right w:val="none" w:sz="0" w:space="0" w:color="auto"/>
      </w:divBdr>
    </w:div>
    <w:div w:id="1753357876">
      <w:marLeft w:val="0"/>
      <w:marRight w:val="0"/>
      <w:marTop w:val="0"/>
      <w:marBottom w:val="0"/>
      <w:divBdr>
        <w:top w:val="none" w:sz="0" w:space="0" w:color="auto"/>
        <w:left w:val="none" w:sz="0" w:space="0" w:color="auto"/>
        <w:bottom w:val="none" w:sz="0" w:space="0" w:color="auto"/>
        <w:right w:val="none" w:sz="0" w:space="0" w:color="auto"/>
      </w:divBdr>
    </w:div>
    <w:div w:id="1753357877">
      <w:marLeft w:val="0"/>
      <w:marRight w:val="0"/>
      <w:marTop w:val="0"/>
      <w:marBottom w:val="0"/>
      <w:divBdr>
        <w:top w:val="none" w:sz="0" w:space="0" w:color="auto"/>
        <w:left w:val="none" w:sz="0" w:space="0" w:color="auto"/>
        <w:bottom w:val="none" w:sz="0" w:space="0" w:color="auto"/>
        <w:right w:val="none" w:sz="0" w:space="0" w:color="auto"/>
      </w:divBdr>
    </w:div>
    <w:div w:id="1753357879">
      <w:marLeft w:val="0"/>
      <w:marRight w:val="0"/>
      <w:marTop w:val="0"/>
      <w:marBottom w:val="0"/>
      <w:divBdr>
        <w:top w:val="none" w:sz="0" w:space="0" w:color="auto"/>
        <w:left w:val="none" w:sz="0" w:space="0" w:color="auto"/>
        <w:bottom w:val="none" w:sz="0" w:space="0" w:color="auto"/>
        <w:right w:val="none" w:sz="0" w:space="0" w:color="auto"/>
      </w:divBdr>
    </w:div>
    <w:div w:id="1753357880">
      <w:marLeft w:val="0"/>
      <w:marRight w:val="0"/>
      <w:marTop w:val="0"/>
      <w:marBottom w:val="0"/>
      <w:divBdr>
        <w:top w:val="none" w:sz="0" w:space="0" w:color="auto"/>
        <w:left w:val="none" w:sz="0" w:space="0" w:color="auto"/>
        <w:bottom w:val="none" w:sz="0" w:space="0" w:color="auto"/>
        <w:right w:val="none" w:sz="0" w:space="0" w:color="auto"/>
      </w:divBdr>
    </w:div>
    <w:div w:id="1753357881">
      <w:marLeft w:val="0"/>
      <w:marRight w:val="0"/>
      <w:marTop w:val="0"/>
      <w:marBottom w:val="0"/>
      <w:divBdr>
        <w:top w:val="none" w:sz="0" w:space="0" w:color="auto"/>
        <w:left w:val="none" w:sz="0" w:space="0" w:color="auto"/>
        <w:bottom w:val="none" w:sz="0" w:space="0" w:color="auto"/>
        <w:right w:val="none" w:sz="0" w:space="0" w:color="auto"/>
      </w:divBdr>
    </w:div>
    <w:div w:id="1753357882">
      <w:marLeft w:val="0"/>
      <w:marRight w:val="0"/>
      <w:marTop w:val="0"/>
      <w:marBottom w:val="0"/>
      <w:divBdr>
        <w:top w:val="none" w:sz="0" w:space="0" w:color="auto"/>
        <w:left w:val="none" w:sz="0" w:space="0" w:color="auto"/>
        <w:bottom w:val="none" w:sz="0" w:space="0" w:color="auto"/>
        <w:right w:val="none" w:sz="0" w:space="0" w:color="auto"/>
      </w:divBdr>
    </w:div>
    <w:div w:id="1753357883">
      <w:marLeft w:val="0"/>
      <w:marRight w:val="0"/>
      <w:marTop w:val="0"/>
      <w:marBottom w:val="0"/>
      <w:divBdr>
        <w:top w:val="none" w:sz="0" w:space="0" w:color="auto"/>
        <w:left w:val="none" w:sz="0" w:space="0" w:color="auto"/>
        <w:bottom w:val="none" w:sz="0" w:space="0" w:color="auto"/>
        <w:right w:val="none" w:sz="0" w:space="0" w:color="auto"/>
      </w:divBdr>
    </w:div>
    <w:div w:id="1753357884">
      <w:marLeft w:val="0"/>
      <w:marRight w:val="0"/>
      <w:marTop w:val="0"/>
      <w:marBottom w:val="0"/>
      <w:divBdr>
        <w:top w:val="none" w:sz="0" w:space="0" w:color="auto"/>
        <w:left w:val="none" w:sz="0" w:space="0" w:color="auto"/>
        <w:bottom w:val="none" w:sz="0" w:space="0" w:color="auto"/>
        <w:right w:val="none" w:sz="0" w:space="0" w:color="auto"/>
      </w:divBdr>
    </w:div>
    <w:div w:id="1753357885">
      <w:marLeft w:val="0"/>
      <w:marRight w:val="0"/>
      <w:marTop w:val="0"/>
      <w:marBottom w:val="0"/>
      <w:divBdr>
        <w:top w:val="none" w:sz="0" w:space="0" w:color="auto"/>
        <w:left w:val="none" w:sz="0" w:space="0" w:color="auto"/>
        <w:bottom w:val="none" w:sz="0" w:space="0" w:color="auto"/>
        <w:right w:val="none" w:sz="0" w:space="0" w:color="auto"/>
      </w:divBdr>
    </w:div>
    <w:div w:id="1753357886">
      <w:marLeft w:val="0"/>
      <w:marRight w:val="0"/>
      <w:marTop w:val="0"/>
      <w:marBottom w:val="0"/>
      <w:divBdr>
        <w:top w:val="none" w:sz="0" w:space="0" w:color="auto"/>
        <w:left w:val="none" w:sz="0" w:space="0" w:color="auto"/>
        <w:bottom w:val="none" w:sz="0" w:space="0" w:color="auto"/>
        <w:right w:val="none" w:sz="0" w:space="0" w:color="auto"/>
      </w:divBdr>
    </w:div>
    <w:div w:id="1753357887">
      <w:marLeft w:val="0"/>
      <w:marRight w:val="0"/>
      <w:marTop w:val="0"/>
      <w:marBottom w:val="0"/>
      <w:divBdr>
        <w:top w:val="none" w:sz="0" w:space="0" w:color="auto"/>
        <w:left w:val="none" w:sz="0" w:space="0" w:color="auto"/>
        <w:bottom w:val="none" w:sz="0" w:space="0" w:color="auto"/>
        <w:right w:val="none" w:sz="0" w:space="0" w:color="auto"/>
      </w:divBdr>
    </w:div>
    <w:div w:id="1753357888">
      <w:marLeft w:val="0"/>
      <w:marRight w:val="0"/>
      <w:marTop w:val="0"/>
      <w:marBottom w:val="0"/>
      <w:divBdr>
        <w:top w:val="none" w:sz="0" w:space="0" w:color="auto"/>
        <w:left w:val="none" w:sz="0" w:space="0" w:color="auto"/>
        <w:bottom w:val="none" w:sz="0" w:space="0" w:color="auto"/>
        <w:right w:val="none" w:sz="0" w:space="0" w:color="auto"/>
      </w:divBdr>
    </w:div>
    <w:div w:id="1753357889">
      <w:marLeft w:val="0"/>
      <w:marRight w:val="0"/>
      <w:marTop w:val="0"/>
      <w:marBottom w:val="0"/>
      <w:divBdr>
        <w:top w:val="none" w:sz="0" w:space="0" w:color="auto"/>
        <w:left w:val="none" w:sz="0" w:space="0" w:color="auto"/>
        <w:bottom w:val="none" w:sz="0" w:space="0" w:color="auto"/>
        <w:right w:val="none" w:sz="0" w:space="0" w:color="auto"/>
      </w:divBdr>
    </w:div>
    <w:div w:id="1753357890">
      <w:marLeft w:val="0"/>
      <w:marRight w:val="0"/>
      <w:marTop w:val="0"/>
      <w:marBottom w:val="0"/>
      <w:divBdr>
        <w:top w:val="none" w:sz="0" w:space="0" w:color="auto"/>
        <w:left w:val="none" w:sz="0" w:space="0" w:color="auto"/>
        <w:bottom w:val="none" w:sz="0" w:space="0" w:color="auto"/>
        <w:right w:val="none" w:sz="0" w:space="0" w:color="auto"/>
      </w:divBdr>
    </w:div>
    <w:div w:id="1753357891">
      <w:marLeft w:val="0"/>
      <w:marRight w:val="0"/>
      <w:marTop w:val="0"/>
      <w:marBottom w:val="0"/>
      <w:divBdr>
        <w:top w:val="none" w:sz="0" w:space="0" w:color="auto"/>
        <w:left w:val="none" w:sz="0" w:space="0" w:color="auto"/>
        <w:bottom w:val="none" w:sz="0" w:space="0" w:color="auto"/>
        <w:right w:val="none" w:sz="0" w:space="0" w:color="auto"/>
      </w:divBdr>
    </w:div>
    <w:div w:id="1753357892">
      <w:marLeft w:val="0"/>
      <w:marRight w:val="0"/>
      <w:marTop w:val="0"/>
      <w:marBottom w:val="0"/>
      <w:divBdr>
        <w:top w:val="none" w:sz="0" w:space="0" w:color="auto"/>
        <w:left w:val="none" w:sz="0" w:space="0" w:color="auto"/>
        <w:bottom w:val="none" w:sz="0" w:space="0" w:color="auto"/>
        <w:right w:val="none" w:sz="0" w:space="0" w:color="auto"/>
      </w:divBdr>
    </w:div>
    <w:div w:id="1753357896">
      <w:marLeft w:val="0"/>
      <w:marRight w:val="0"/>
      <w:marTop w:val="0"/>
      <w:marBottom w:val="0"/>
      <w:divBdr>
        <w:top w:val="none" w:sz="0" w:space="0" w:color="auto"/>
        <w:left w:val="none" w:sz="0" w:space="0" w:color="auto"/>
        <w:bottom w:val="none" w:sz="0" w:space="0" w:color="auto"/>
        <w:right w:val="none" w:sz="0" w:space="0" w:color="auto"/>
      </w:divBdr>
      <w:divsChild>
        <w:div w:id="1753357895">
          <w:marLeft w:val="0"/>
          <w:marRight w:val="0"/>
          <w:marTop w:val="0"/>
          <w:marBottom w:val="0"/>
          <w:divBdr>
            <w:top w:val="none" w:sz="0" w:space="0" w:color="auto"/>
            <w:left w:val="none" w:sz="0" w:space="0" w:color="auto"/>
            <w:bottom w:val="none" w:sz="0" w:space="0" w:color="auto"/>
            <w:right w:val="none" w:sz="0" w:space="0" w:color="auto"/>
          </w:divBdr>
          <w:divsChild>
            <w:div w:id="1753357893">
              <w:marLeft w:val="0"/>
              <w:marRight w:val="0"/>
              <w:marTop w:val="0"/>
              <w:marBottom w:val="0"/>
              <w:divBdr>
                <w:top w:val="none" w:sz="0" w:space="0" w:color="auto"/>
                <w:left w:val="none" w:sz="0" w:space="0" w:color="auto"/>
                <w:bottom w:val="none" w:sz="0" w:space="0" w:color="auto"/>
                <w:right w:val="none" w:sz="0" w:space="0" w:color="auto"/>
              </w:divBdr>
              <w:divsChild>
                <w:div w:id="1753357894">
                  <w:marLeft w:val="160"/>
                  <w:marRight w:val="240"/>
                  <w:marTop w:val="0"/>
                  <w:marBottom w:val="0"/>
                  <w:divBdr>
                    <w:top w:val="none" w:sz="0" w:space="0" w:color="auto"/>
                    <w:left w:val="none" w:sz="0" w:space="0" w:color="auto"/>
                    <w:bottom w:val="none" w:sz="0" w:space="0" w:color="auto"/>
                    <w:right w:val="none" w:sz="0" w:space="0" w:color="auto"/>
                  </w:divBdr>
                  <w:divsChild>
                    <w:div w:id="1753357899">
                      <w:marLeft w:val="288"/>
                      <w:marRight w:val="128"/>
                      <w:marTop w:val="0"/>
                      <w:marBottom w:val="576"/>
                      <w:divBdr>
                        <w:top w:val="none" w:sz="0" w:space="0" w:color="auto"/>
                        <w:left w:val="none" w:sz="0" w:space="0" w:color="auto"/>
                        <w:bottom w:val="none" w:sz="0" w:space="0" w:color="auto"/>
                        <w:right w:val="none" w:sz="0" w:space="0" w:color="auto"/>
                      </w:divBdr>
                      <w:divsChild>
                        <w:div w:id="1753357900">
                          <w:marLeft w:val="0"/>
                          <w:marRight w:val="0"/>
                          <w:marTop w:val="0"/>
                          <w:marBottom w:val="768"/>
                          <w:divBdr>
                            <w:top w:val="none" w:sz="0" w:space="0" w:color="auto"/>
                            <w:left w:val="none" w:sz="0" w:space="0" w:color="auto"/>
                            <w:bottom w:val="none" w:sz="0" w:space="0" w:color="auto"/>
                            <w:right w:val="none" w:sz="0" w:space="0" w:color="auto"/>
                          </w:divBdr>
                          <w:divsChild>
                            <w:div w:id="1753357897">
                              <w:marLeft w:val="0"/>
                              <w:marRight w:val="0"/>
                              <w:marTop w:val="0"/>
                              <w:marBottom w:val="0"/>
                              <w:divBdr>
                                <w:top w:val="none" w:sz="0" w:space="0" w:color="auto"/>
                                <w:left w:val="none" w:sz="0" w:space="0" w:color="auto"/>
                                <w:bottom w:val="none" w:sz="0" w:space="0" w:color="auto"/>
                                <w:right w:val="none" w:sz="0" w:space="0" w:color="auto"/>
                              </w:divBdr>
                              <w:divsChild>
                                <w:div w:id="1753357898">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3357902">
      <w:marLeft w:val="0"/>
      <w:marRight w:val="0"/>
      <w:marTop w:val="0"/>
      <w:marBottom w:val="0"/>
      <w:divBdr>
        <w:top w:val="none" w:sz="0" w:space="0" w:color="auto"/>
        <w:left w:val="none" w:sz="0" w:space="0" w:color="auto"/>
        <w:bottom w:val="none" w:sz="0" w:space="0" w:color="auto"/>
        <w:right w:val="none" w:sz="0" w:space="0" w:color="auto"/>
      </w:divBdr>
      <w:divsChild>
        <w:div w:id="1753357908">
          <w:marLeft w:val="0"/>
          <w:marRight w:val="0"/>
          <w:marTop w:val="144"/>
          <w:marBottom w:val="0"/>
          <w:divBdr>
            <w:top w:val="none" w:sz="0" w:space="0" w:color="auto"/>
            <w:left w:val="none" w:sz="0" w:space="0" w:color="auto"/>
            <w:bottom w:val="none" w:sz="0" w:space="0" w:color="auto"/>
            <w:right w:val="none" w:sz="0" w:space="0" w:color="auto"/>
          </w:divBdr>
          <w:divsChild>
            <w:div w:id="1753357909">
              <w:marLeft w:val="96"/>
              <w:marRight w:val="96"/>
              <w:marTop w:val="144"/>
              <w:marBottom w:val="144"/>
              <w:divBdr>
                <w:top w:val="none" w:sz="0" w:space="0" w:color="auto"/>
                <w:left w:val="none" w:sz="0" w:space="0" w:color="auto"/>
                <w:bottom w:val="none" w:sz="0" w:space="0" w:color="auto"/>
                <w:right w:val="none" w:sz="0" w:space="0" w:color="auto"/>
              </w:divBdr>
              <w:divsChild>
                <w:div w:id="1753357903">
                  <w:marLeft w:val="0"/>
                  <w:marRight w:val="0"/>
                  <w:marTop w:val="0"/>
                  <w:marBottom w:val="0"/>
                  <w:divBdr>
                    <w:top w:val="none" w:sz="0" w:space="0" w:color="auto"/>
                    <w:left w:val="none" w:sz="0" w:space="0" w:color="auto"/>
                    <w:bottom w:val="none" w:sz="0" w:space="0" w:color="auto"/>
                    <w:right w:val="none" w:sz="0" w:space="0" w:color="auto"/>
                  </w:divBdr>
                  <w:divsChild>
                    <w:div w:id="1753357901">
                      <w:marLeft w:val="0"/>
                      <w:marRight w:val="0"/>
                      <w:marTop w:val="0"/>
                      <w:marBottom w:val="0"/>
                      <w:divBdr>
                        <w:top w:val="none" w:sz="0" w:space="0" w:color="auto"/>
                        <w:left w:val="none" w:sz="0" w:space="0" w:color="auto"/>
                        <w:bottom w:val="none" w:sz="0" w:space="0" w:color="auto"/>
                        <w:right w:val="none" w:sz="0" w:space="0" w:color="auto"/>
                      </w:divBdr>
                      <w:divsChild>
                        <w:div w:id="1753357912">
                          <w:marLeft w:val="0"/>
                          <w:marRight w:val="0"/>
                          <w:marTop w:val="0"/>
                          <w:marBottom w:val="0"/>
                          <w:divBdr>
                            <w:top w:val="none" w:sz="0" w:space="0" w:color="auto"/>
                            <w:left w:val="none" w:sz="0" w:space="0" w:color="auto"/>
                            <w:bottom w:val="none" w:sz="0" w:space="0" w:color="auto"/>
                            <w:right w:val="none" w:sz="0" w:space="0" w:color="auto"/>
                          </w:divBdr>
                          <w:divsChild>
                            <w:div w:id="1753357911">
                              <w:marLeft w:val="0"/>
                              <w:marRight w:val="0"/>
                              <w:marTop w:val="0"/>
                              <w:marBottom w:val="0"/>
                              <w:divBdr>
                                <w:top w:val="none" w:sz="0" w:space="0" w:color="auto"/>
                                <w:left w:val="none" w:sz="0" w:space="0" w:color="auto"/>
                                <w:bottom w:val="none" w:sz="0" w:space="0" w:color="auto"/>
                                <w:right w:val="none" w:sz="0" w:space="0" w:color="auto"/>
                              </w:divBdr>
                              <w:divsChild>
                                <w:div w:id="1753357913">
                                  <w:marLeft w:val="0"/>
                                  <w:marRight w:val="0"/>
                                  <w:marTop w:val="0"/>
                                  <w:marBottom w:val="0"/>
                                  <w:divBdr>
                                    <w:top w:val="none" w:sz="0" w:space="0" w:color="auto"/>
                                    <w:left w:val="none" w:sz="0" w:space="0" w:color="auto"/>
                                    <w:bottom w:val="none" w:sz="0" w:space="0" w:color="auto"/>
                                    <w:right w:val="none" w:sz="0" w:space="0" w:color="auto"/>
                                  </w:divBdr>
                                  <w:divsChild>
                                    <w:div w:id="1753357905">
                                      <w:marLeft w:val="0"/>
                                      <w:marRight w:val="0"/>
                                      <w:marTop w:val="0"/>
                                      <w:marBottom w:val="0"/>
                                      <w:divBdr>
                                        <w:top w:val="none" w:sz="0" w:space="0" w:color="auto"/>
                                        <w:left w:val="none" w:sz="0" w:space="0" w:color="auto"/>
                                        <w:bottom w:val="none" w:sz="0" w:space="0" w:color="auto"/>
                                        <w:right w:val="none" w:sz="0" w:space="0" w:color="auto"/>
                                      </w:divBdr>
                                      <w:divsChild>
                                        <w:div w:id="1753357910">
                                          <w:marLeft w:val="0"/>
                                          <w:marRight w:val="0"/>
                                          <w:marTop w:val="0"/>
                                          <w:marBottom w:val="0"/>
                                          <w:divBdr>
                                            <w:top w:val="none" w:sz="0" w:space="0" w:color="auto"/>
                                            <w:left w:val="none" w:sz="0" w:space="0" w:color="auto"/>
                                            <w:bottom w:val="none" w:sz="0" w:space="0" w:color="auto"/>
                                            <w:right w:val="none" w:sz="0" w:space="0" w:color="auto"/>
                                          </w:divBdr>
                                          <w:divsChild>
                                            <w:div w:id="175335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3357907">
                  <w:marLeft w:val="0"/>
                  <w:marRight w:val="0"/>
                  <w:marTop w:val="0"/>
                  <w:marBottom w:val="0"/>
                  <w:divBdr>
                    <w:top w:val="none" w:sz="0" w:space="0" w:color="auto"/>
                    <w:left w:val="none" w:sz="0" w:space="0" w:color="auto"/>
                    <w:bottom w:val="none" w:sz="0" w:space="0" w:color="auto"/>
                    <w:right w:val="none" w:sz="0" w:space="0" w:color="auto"/>
                  </w:divBdr>
                  <w:divsChild>
                    <w:div w:id="1753357914">
                      <w:marLeft w:val="0"/>
                      <w:marRight w:val="0"/>
                      <w:marTop w:val="0"/>
                      <w:marBottom w:val="0"/>
                      <w:divBdr>
                        <w:top w:val="none" w:sz="0" w:space="0" w:color="auto"/>
                        <w:left w:val="none" w:sz="0" w:space="0" w:color="auto"/>
                        <w:bottom w:val="none" w:sz="0" w:space="0" w:color="auto"/>
                        <w:right w:val="none" w:sz="0" w:space="0" w:color="auto"/>
                      </w:divBdr>
                      <w:divsChild>
                        <w:div w:id="17533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357945">
      <w:marLeft w:val="0"/>
      <w:marRight w:val="0"/>
      <w:marTop w:val="0"/>
      <w:marBottom w:val="0"/>
      <w:divBdr>
        <w:top w:val="none" w:sz="0" w:space="0" w:color="auto"/>
        <w:left w:val="none" w:sz="0" w:space="0" w:color="auto"/>
        <w:bottom w:val="none" w:sz="0" w:space="0" w:color="auto"/>
        <w:right w:val="none" w:sz="0" w:space="0" w:color="auto"/>
      </w:divBdr>
      <w:divsChild>
        <w:div w:id="1753357938">
          <w:marLeft w:val="0"/>
          <w:marRight w:val="0"/>
          <w:marTop w:val="144"/>
          <w:marBottom w:val="0"/>
          <w:divBdr>
            <w:top w:val="none" w:sz="0" w:space="0" w:color="auto"/>
            <w:left w:val="none" w:sz="0" w:space="0" w:color="auto"/>
            <w:bottom w:val="none" w:sz="0" w:space="0" w:color="auto"/>
            <w:right w:val="none" w:sz="0" w:space="0" w:color="auto"/>
          </w:divBdr>
          <w:divsChild>
            <w:div w:id="1753357923">
              <w:marLeft w:val="96"/>
              <w:marRight w:val="96"/>
              <w:marTop w:val="144"/>
              <w:marBottom w:val="144"/>
              <w:divBdr>
                <w:top w:val="none" w:sz="0" w:space="0" w:color="auto"/>
                <w:left w:val="none" w:sz="0" w:space="0" w:color="auto"/>
                <w:bottom w:val="none" w:sz="0" w:space="0" w:color="auto"/>
                <w:right w:val="none" w:sz="0" w:space="0" w:color="auto"/>
              </w:divBdr>
              <w:divsChild>
                <w:div w:id="1753357951">
                  <w:marLeft w:val="0"/>
                  <w:marRight w:val="0"/>
                  <w:marTop w:val="0"/>
                  <w:marBottom w:val="0"/>
                  <w:divBdr>
                    <w:top w:val="none" w:sz="0" w:space="0" w:color="auto"/>
                    <w:left w:val="none" w:sz="0" w:space="0" w:color="auto"/>
                    <w:bottom w:val="none" w:sz="0" w:space="0" w:color="auto"/>
                    <w:right w:val="none" w:sz="0" w:space="0" w:color="auto"/>
                  </w:divBdr>
                  <w:divsChild>
                    <w:div w:id="1753357970">
                      <w:marLeft w:val="0"/>
                      <w:marRight w:val="0"/>
                      <w:marTop w:val="0"/>
                      <w:marBottom w:val="0"/>
                      <w:divBdr>
                        <w:top w:val="none" w:sz="0" w:space="0" w:color="auto"/>
                        <w:left w:val="none" w:sz="0" w:space="0" w:color="auto"/>
                        <w:bottom w:val="none" w:sz="0" w:space="0" w:color="auto"/>
                        <w:right w:val="none" w:sz="0" w:space="0" w:color="auto"/>
                      </w:divBdr>
                      <w:divsChild>
                        <w:div w:id="1753357937">
                          <w:marLeft w:val="0"/>
                          <w:marRight w:val="0"/>
                          <w:marTop w:val="0"/>
                          <w:marBottom w:val="0"/>
                          <w:divBdr>
                            <w:top w:val="none" w:sz="0" w:space="0" w:color="auto"/>
                            <w:left w:val="none" w:sz="0" w:space="0" w:color="auto"/>
                            <w:bottom w:val="none" w:sz="0" w:space="0" w:color="auto"/>
                            <w:right w:val="none" w:sz="0" w:space="0" w:color="auto"/>
                          </w:divBdr>
                          <w:divsChild>
                            <w:div w:id="1753357944">
                              <w:marLeft w:val="0"/>
                              <w:marRight w:val="0"/>
                              <w:marTop w:val="0"/>
                              <w:marBottom w:val="0"/>
                              <w:divBdr>
                                <w:top w:val="none" w:sz="0" w:space="0" w:color="auto"/>
                                <w:left w:val="none" w:sz="0" w:space="0" w:color="auto"/>
                                <w:bottom w:val="none" w:sz="0" w:space="0" w:color="auto"/>
                                <w:right w:val="none" w:sz="0" w:space="0" w:color="auto"/>
                              </w:divBdr>
                              <w:divsChild>
                                <w:div w:id="1753357973">
                                  <w:marLeft w:val="0"/>
                                  <w:marRight w:val="0"/>
                                  <w:marTop w:val="0"/>
                                  <w:marBottom w:val="0"/>
                                  <w:divBdr>
                                    <w:top w:val="none" w:sz="0" w:space="0" w:color="auto"/>
                                    <w:left w:val="none" w:sz="0" w:space="0" w:color="auto"/>
                                    <w:bottom w:val="none" w:sz="0" w:space="0" w:color="auto"/>
                                    <w:right w:val="none" w:sz="0" w:space="0" w:color="auto"/>
                                  </w:divBdr>
                                  <w:divsChild>
                                    <w:div w:id="1753357931">
                                      <w:marLeft w:val="0"/>
                                      <w:marRight w:val="0"/>
                                      <w:marTop w:val="0"/>
                                      <w:marBottom w:val="0"/>
                                      <w:divBdr>
                                        <w:top w:val="none" w:sz="0" w:space="0" w:color="auto"/>
                                        <w:left w:val="none" w:sz="0" w:space="0" w:color="auto"/>
                                        <w:bottom w:val="none" w:sz="0" w:space="0" w:color="auto"/>
                                        <w:right w:val="none" w:sz="0" w:space="0" w:color="auto"/>
                                      </w:divBdr>
                                      <w:divsChild>
                                        <w:div w:id="1753357939">
                                          <w:marLeft w:val="0"/>
                                          <w:marRight w:val="0"/>
                                          <w:marTop w:val="0"/>
                                          <w:marBottom w:val="0"/>
                                          <w:divBdr>
                                            <w:top w:val="none" w:sz="0" w:space="0" w:color="auto"/>
                                            <w:left w:val="none" w:sz="0" w:space="0" w:color="auto"/>
                                            <w:bottom w:val="none" w:sz="0" w:space="0" w:color="auto"/>
                                            <w:right w:val="none" w:sz="0" w:space="0" w:color="auto"/>
                                          </w:divBdr>
                                          <w:divsChild>
                                            <w:div w:id="1753357927">
                                              <w:marLeft w:val="0"/>
                                              <w:marRight w:val="0"/>
                                              <w:marTop w:val="0"/>
                                              <w:marBottom w:val="0"/>
                                              <w:divBdr>
                                                <w:top w:val="none" w:sz="0" w:space="0" w:color="auto"/>
                                                <w:left w:val="none" w:sz="0" w:space="0" w:color="auto"/>
                                                <w:bottom w:val="none" w:sz="0" w:space="0" w:color="auto"/>
                                                <w:right w:val="none" w:sz="0" w:space="0" w:color="auto"/>
                                              </w:divBdr>
                                              <w:divsChild>
                                                <w:div w:id="1753357935">
                                                  <w:marLeft w:val="0"/>
                                                  <w:marRight w:val="0"/>
                                                  <w:marTop w:val="0"/>
                                                  <w:marBottom w:val="0"/>
                                                  <w:divBdr>
                                                    <w:top w:val="none" w:sz="0" w:space="0" w:color="auto"/>
                                                    <w:left w:val="none" w:sz="0" w:space="0" w:color="auto"/>
                                                    <w:bottom w:val="none" w:sz="0" w:space="0" w:color="auto"/>
                                                    <w:right w:val="none" w:sz="0" w:space="0" w:color="auto"/>
                                                  </w:divBdr>
                                                  <w:divsChild>
                                                    <w:div w:id="1753357925">
                                                      <w:marLeft w:val="0"/>
                                                      <w:marRight w:val="0"/>
                                                      <w:marTop w:val="0"/>
                                                      <w:marBottom w:val="0"/>
                                                      <w:divBdr>
                                                        <w:top w:val="none" w:sz="0" w:space="0" w:color="auto"/>
                                                        <w:left w:val="none" w:sz="0" w:space="0" w:color="auto"/>
                                                        <w:bottom w:val="single" w:sz="6" w:space="0" w:color="DBDCDF"/>
                                                        <w:right w:val="none" w:sz="0" w:space="0" w:color="auto"/>
                                                      </w:divBdr>
                                                      <w:divsChild>
                                                        <w:div w:id="1753357957">
                                                          <w:marLeft w:val="0"/>
                                                          <w:marRight w:val="-320"/>
                                                          <w:marTop w:val="0"/>
                                                          <w:marBottom w:val="0"/>
                                                          <w:divBdr>
                                                            <w:top w:val="none" w:sz="0" w:space="0" w:color="auto"/>
                                                            <w:left w:val="none" w:sz="0" w:space="0" w:color="auto"/>
                                                            <w:bottom w:val="none" w:sz="0" w:space="0" w:color="auto"/>
                                                            <w:right w:val="none" w:sz="0" w:space="0" w:color="auto"/>
                                                          </w:divBdr>
                                                        </w:div>
                                                        <w:div w:id="175335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3357949">
      <w:marLeft w:val="0"/>
      <w:marRight w:val="0"/>
      <w:marTop w:val="0"/>
      <w:marBottom w:val="0"/>
      <w:divBdr>
        <w:top w:val="none" w:sz="0" w:space="0" w:color="auto"/>
        <w:left w:val="none" w:sz="0" w:space="0" w:color="auto"/>
        <w:bottom w:val="none" w:sz="0" w:space="0" w:color="auto"/>
        <w:right w:val="none" w:sz="0" w:space="0" w:color="auto"/>
      </w:divBdr>
      <w:divsChild>
        <w:div w:id="1753357940">
          <w:marLeft w:val="0"/>
          <w:marRight w:val="0"/>
          <w:marTop w:val="144"/>
          <w:marBottom w:val="0"/>
          <w:divBdr>
            <w:top w:val="none" w:sz="0" w:space="0" w:color="auto"/>
            <w:left w:val="none" w:sz="0" w:space="0" w:color="auto"/>
            <w:bottom w:val="none" w:sz="0" w:space="0" w:color="auto"/>
            <w:right w:val="none" w:sz="0" w:space="0" w:color="auto"/>
          </w:divBdr>
          <w:divsChild>
            <w:div w:id="1753357969">
              <w:marLeft w:val="96"/>
              <w:marRight w:val="96"/>
              <w:marTop w:val="144"/>
              <w:marBottom w:val="144"/>
              <w:divBdr>
                <w:top w:val="none" w:sz="0" w:space="0" w:color="auto"/>
                <w:left w:val="none" w:sz="0" w:space="0" w:color="auto"/>
                <w:bottom w:val="none" w:sz="0" w:space="0" w:color="auto"/>
                <w:right w:val="none" w:sz="0" w:space="0" w:color="auto"/>
              </w:divBdr>
              <w:divsChild>
                <w:div w:id="1753357933">
                  <w:marLeft w:val="0"/>
                  <w:marRight w:val="0"/>
                  <w:marTop w:val="0"/>
                  <w:marBottom w:val="0"/>
                  <w:divBdr>
                    <w:top w:val="none" w:sz="0" w:space="0" w:color="auto"/>
                    <w:left w:val="none" w:sz="0" w:space="0" w:color="auto"/>
                    <w:bottom w:val="none" w:sz="0" w:space="0" w:color="auto"/>
                    <w:right w:val="none" w:sz="0" w:space="0" w:color="auto"/>
                  </w:divBdr>
                  <w:divsChild>
                    <w:div w:id="1753357928">
                      <w:marLeft w:val="0"/>
                      <w:marRight w:val="0"/>
                      <w:marTop w:val="0"/>
                      <w:marBottom w:val="0"/>
                      <w:divBdr>
                        <w:top w:val="none" w:sz="0" w:space="0" w:color="auto"/>
                        <w:left w:val="none" w:sz="0" w:space="0" w:color="auto"/>
                        <w:bottom w:val="none" w:sz="0" w:space="0" w:color="auto"/>
                        <w:right w:val="none" w:sz="0" w:space="0" w:color="auto"/>
                      </w:divBdr>
                      <w:divsChild>
                        <w:div w:id="1753357916">
                          <w:marLeft w:val="0"/>
                          <w:marRight w:val="0"/>
                          <w:marTop w:val="0"/>
                          <w:marBottom w:val="0"/>
                          <w:divBdr>
                            <w:top w:val="none" w:sz="0" w:space="0" w:color="auto"/>
                            <w:left w:val="none" w:sz="0" w:space="0" w:color="auto"/>
                            <w:bottom w:val="none" w:sz="0" w:space="0" w:color="auto"/>
                            <w:right w:val="none" w:sz="0" w:space="0" w:color="auto"/>
                          </w:divBdr>
                          <w:divsChild>
                            <w:div w:id="1753357952">
                              <w:marLeft w:val="0"/>
                              <w:marRight w:val="0"/>
                              <w:marTop w:val="0"/>
                              <w:marBottom w:val="0"/>
                              <w:divBdr>
                                <w:top w:val="none" w:sz="0" w:space="0" w:color="auto"/>
                                <w:left w:val="none" w:sz="0" w:space="0" w:color="auto"/>
                                <w:bottom w:val="none" w:sz="0" w:space="0" w:color="auto"/>
                                <w:right w:val="none" w:sz="0" w:space="0" w:color="auto"/>
                              </w:divBdr>
                              <w:divsChild>
                                <w:div w:id="1753357950">
                                  <w:marLeft w:val="0"/>
                                  <w:marRight w:val="0"/>
                                  <w:marTop w:val="0"/>
                                  <w:marBottom w:val="0"/>
                                  <w:divBdr>
                                    <w:top w:val="none" w:sz="0" w:space="0" w:color="auto"/>
                                    <w:left w:val="none" w:sz="0" w:space="0" w:color="auto"/>
                                    <w:bottom w:val="none" w:sz="0" w:space="0" w:color="auto"/>
                                    <w:right w:val="none" w:sz="0" w:space="0" w:color="auto"/>
                                  </w:divBdr>
                                  <w:divsChild>
                                    <w:div w:id="1753357954">
                                      <w:marLeft w:val="0"/>
                                      <w:marRight w:val="0"/>
                                      <w:marTop w:val="0"/>
                                      <w:marBottom w:val="0"/>
                                      <w:divBdr>
                                        <w:top w:val="none" w:sz="0" w:space="0" w:color="auto"/>
                                        <w:left w:val="none" w:sz="0" w:space="0" w:color="auto"/>
                                        <w:bottom w:val="none" w:sz="0" w:space="0" w:color="auto"/>
                                        <w:right w:val="none" w:sz="0" w:space="0" w:color="auto"/>
                                      </w:divBdr>
                                      <w:divsChild>
                                        <w:div w:id="1753357963">
                                          <w:marLeft w:val="0"/>
                                          <w:marRight w:val="0"/>
                                          <w:marTop w:val="0"/>
                                          <w:marBottom w:val="0"/>
                                          <w:divBdr>
                                            <w:top w:val="none" w:sz="0" w:space="0" w:color="auto"/>
                                            <w:left w:val="none" w:sz="0" w:space="0" w:color="auto"/>
                                            <w:bottom w:val="none" w:sz="0" w:space="0" w:color="auto"/>
                                            <w:right w:val="none" w:sz="0" w:space="0" w:color="auto"/>
                                          </w:divBdr>
                                          <w:divsChild>
                                            <w:div w:id="1753357968">
                                              <w:marLeft w:val="0"/>
                                              <w:marRight w:val="0"/>
                                              <w:marTop w:val="0"/>
                                              <w:marBottom w:val="0"/>
                                              <w:divBdr>
                                                <w:top w:val="none" w:sz="0" w:space="0" w:color="auto"/>
                                                <w:left w:val="none" w:sz="0" w:space="0" w:color="auto"/>
                                                <w:bottom w:val="none" w:sz="0" w:space="0" w:color="auto"/>
                                                <w:right w:val="none" w:sz="0" w:space="0" w:color="auto"/>
                                              </w:divBdr>
                                              <w:divsChild>
                                                <w:div w:id="1753357946">
                                                  <w:marLeft w:val="0"/>
                                                  <w:marRight w:val="0"/>
                                                  <w:marTop w:val="0"/>
                                                  <w:marBottom w:val="0"/>
                                                  <w:divBdr>
                                                    <w:top w:val="none" w:sz="0" w:space="0" w:color="auto"/>
                                                    <w:left w:val="none" w:sz="0" w:space="0" w:color="auto"/>
                                                    <w:bottom w:val="none" w:sz="0" w:space="0" w:color="auto"/>
                                                    <w:right w:val="none" w:sz="0" w:space="0" w:color="auto"/>
                                                  </w:divBdr>
                                                  <w:divsChild>
                                                    <w:div w:id="1753357960">
                                                      <w:marLeft w:val="0"/>
                                                      <w:marRight w:val="0"/>
                                                      <w:marTop w:val="0"/>
                                                      <w:marBottom w:val="0"/>
                                                      <w:divBdr>
                                                        <w:top w:val="none" w:sz="0" w:space="0" w:color="auto"/>
                                                        <w:left w:val="none" w:sz="0" w:space="0" w:color="auto"/>
                                                        <w:bottom w:val="single" w:sz="6" w:space="0" w:color="DBDCDF"/>
                                                        <w:right w:val="none" w:sz="0" w:space="0" w:color="auto"/>
                                                      </w:divBdr>
                                                      <w:divsChild>
                                                        <w:div w:id="1753357920">
                                                          <w:marLeft w:val="0"/>
                                                          <w:marRight w:val="-320"/>
                                                          <w:marTop w:val="0"/>
                                                          <w:marBottom w:val="0"/>
                                                          <w:divBdr>
                                                            <w:top w:val="none" w:sz="0" w:space="0" w:color="auto"/>
                                                            <w:left w:val="none" w:sz="0" w:space="0" w:color="auto"/>
                                                            <w:bottom w:val="none" w:sz="0" w:space="0" w:color="auto"/>
                                                            <w:right w:val="none" w:sz="0" w:space="0" w:color="auto"/>
                                                          </w:divBdr>
                                                        </w:div>
                                                        <w:div w:id="175335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3357966">
      <w:marLeft w:val="0"/>
      <w:marRight w:val="0"/>
      <w:marTop w:val="0"/>
      <w:marBottom w:val="0"/>
      <w:divBdr>
        <w:top w:val="none" w:sz="0" w:space="0" w:color="auto"/>
        <w:left w:val="none" w:sz="0" w:space="0" w:color="auto"/>
        <w:bottom w:val="none" w:sz="0" w:space="0" w:color="auto"/>
        <w:right w:val="none" w:sz="0" w:space="0" w:color="auto"/>
      </w:divBdr>
      <w:divsChild>
        <w:div w:id="1753357929">
          <w:marLeft w:val="0"/>
          <w:marRight w:val="0"/>
          <w:marTop w:val="144"/>
          <w:marBottom w:val="0"/>
          <w:divBdr>
            <w:top w:val="none" w:sz="0" w:space="0" w:color="auto"/>
            <w:left w:val="none" w:sz="0" w:space="0" w:color="auto"/>
            <w:bottom w:val="none" w:sz="0" w:space="0" w:color="auto"/>
            <w:right w:val="none" w:sz="0" w:space="0" w:color="auto"/>
          </w:divBdr>
          <w:divsChild>
            <w:div w:id="1753357953">
              <w:marLeft w:val="96"/>
              <w:marRight w:val="96"/>
              <w:marTop w:val="144"/>
              <w:marBottom w:val="144"/>
              <w:divBdr>
                <w:top w:val="none" w:sz="0" w:space="0" w:color="auto"/>
                <w:left w:val="none" w:sz="0" w:space="0" w:color="auto"/>
                <w:bottom w:val="none" w:sz="0" w:space="0" w:color="auto"/>
                <w:right w:val="none" w:sz="0" w:space="0" w:color="auto"/>
              </w:divBdr>
              <w:divsChild>
                <w:div w:id="1753357948">
                  <w:marLeft w:val="0"/>
                  <w:marRight w:val="0"/>
                  <w:marTop w:val="0"/>
                  <w:marBottom w:val="0"/>
                  <w:divBdr>
                    <w:top w:val="none" w:sz="0" w:space="0" w:color="auto"/>
                    <w:left w:val="none" w:sz="0" w:space="0" w:color="auto"/>
                    <w:bottom w:val="none" w:sz="0" w:space="0" w:color="auto"/>
                    <w:right w:val="none" w:sz="0" w:space="0" w:color="auto"/>
                  </w:divBdr>
                  <w:divsChild>
                    <w:div w:id="1753357919">
                      <w:marLeft w:val="0"/>
                      <w:marRight w:val="0"/>
                      <w:marTop w:val="0"/>
                      <w:marBottom w:val="0"/>
                      <w:divBdr>
                        <w:top w:val="none" w:sz="0" w:space="0" w:color="auto"/>
                        <w:left w:val="none" w:sz="0" w:space="0" w:color="auto"/>
                        <w:bottom w:val="none" w:sz="0" w:space="0" w:color="auto"/>
                        <w:right w:val="none" w:sz="0" w:space="0" w:color="auto"/>
                      </w:divBdr>
                      <w:divsChild>
                        <w:div w:id="1753357964">
                          <w:marLeft w:val="0"/>
                          <w:marRight w:val="0"/>
                          <w:marTop w:val="0"/>
                          <w:marBottom w:val="0"/>
                          <w:divBdr>
                            <w:top w:val="none" w:sz="0" w:space="0" w:color="auto"/>
                            <w:left w:val="none" w:sz="0" w:space="0" w:color="auto"/>
                            <w:bottom w:val="none" w:sz="0" w:space="0" w:color="auto"/>
                            <w:right w:val="none" w:sz="0" w:space="0" w:color="auto"/>
                          </w:divBdr>
                          <w:divsChild>
                            <w:div w:id="1753357959">
                              <w:marLeft w:val="0"/>
                              <w:marRight w:val="0"/>
                              <w:marTop w:val="0"/>
                              <w:marBottom w:val="0"/>
                              <w:divBdr>
                                <w:top w:val="none" w:sz="0" w:space="0" w:color="auto"/>
                                <w:left w:val="none" w:sz="0" w:space="0" w:color="auto"/>
                                <w:bottom w:val="none" w:sz="0" w:space="0" w:color="auto"/>
                                <w:right w:val="none" w:sz="0" w:space="0" w:color="auto"/>
                              </w:divBdr>
                              <w:divsChild>
                                <w:div w:id="1753357930">
                                  <w:marLeft w:val="0"/>
                                  <w:marRight w:val="0"/>
                                  <w:marTop w:val="0"/>
                                  <w:marBottom w:val="0"/>
                                  <w:divBdr>
                                    <w:top w:val="none" w:sz="0" w:space="0" w:color="auto"/>
                                    <w:left w:val="none" w:sz="0" w:space="0" w:color="auto"/>
                                    <w:bottom w:val="none" w:sz="0" w:space="0" w:color="auto"/>
                                    <w:right w:val="none" w:sz="0" w:space="0" w:color="auto"/>
                                  </w:divBdr>
                                  <w:divsChild>
                                    <w:div w:id="1753357926">
                                      <w:marLeft w:val="0"/>
                                      <w:marRight w:val="0"/>
                                      <w:marTop w:val="0"/>
                                      <w:marBottom w:val="0"/>
                                      <w:divBdr>
                                        <w:top w:val="none" w:sz="0" w:space="0" w:color="auto"/>
                                        <w:left w:val="none" w:sz="0" w:space="0" w:color="auto"/>
                                        <w:bottom w:val="none" w:sz="0" w:space="0" w:color="auto"/>
                                        <w:right w:val="none" w:sz="0" w:space="0" w:color="auto"/>
                                      </w:divBdr>
                                      <w:divsChild>
                                        <w:div w:id="1753357972">
                                          <w:marLeft w:val="0"/>
                                          <w:marRight w:val="0"/>
                                          <w:marTop w:val="0"/>
                                          <w:marBottom w:val="0"/>
                                          <w:divBdr>
                                            <w:top w:val="none" w:sz="0" w:space="0" w:color="auto"/>
                                            <w:left w:val="none" w:sz="0" w:space="0" w:color="auto"/>
                                            <w:bottom w:val="none" w:sz="0" w:space="0" w:color="auto"/>
                                            <w:right w:val="none" w:sz="0" w:space="0" w:color="auto"/>
                                          </w:divBdr>
                                          <w:divsChild>
                                            <w:div w:id="1753357936">
                                              <w:marLeft w:val="0"/>
                                              <w:marRight w:val="0"/>
                                              <w:marTop w:val="0"/>
                                              <w:marBottom w:val="0"/>
                                              <w:divBdr>
                                                <w:top w:val="none" w:sz="0" w:space="0" w:color="auto"/>
                                                <w:left w:val="none" w:sz="0" w:space="0" w:color="auto"/>
                                                <w:bottom w:val="none" w:sz="0" w:space="0" w:color="auto"/>
                                                <w:right w:val="none" w:sz="0" w:space="0" w:color="auto"/>
                                              </w:divBdr>
                                              <w:divsChild>
                                                <w:div w:id="1753357967">
                                                  <w:marLeft w:val="0"/>
                                                  <w:marRight w:val="0"/>
                                                  <w:marTop w:val="0"/>
                                                  <w:marBottom w:val="0"/>
                                                  <w:divBdr>
                                                    <w:top w:val="none" w:sz="0" w:space="0" w:color="auto"/>
                                                    <w:left w:val="none" w:sz="0" w:space="0" w:color="auto"/>
                                                    <w:bottom w:val="none" w:sz="0" w:space="0" w:color="auto"/>
                                                    <w:right w:val="none" w:sz="0" w:space="0" w:color="auto"/>
                                                  </w:divBdr>
                                                  <w:divsChild>
                                                    <w:div w:id="1753357932">
                                                      <w:marLeft w:val="0"/>
                                                      <w:marRight w:val="0"/>
                                                      <w:marTop w:val="0"/>
                                                      <w:marBottom w:val="0"/>
                                                      <w:divBdr>
                                                        <w:top w:val="none" w:sz="0" w:space="0" w:color="auto"/>
                                                        <w:left w:val="none" w:sz="0" w:space="0" w:color="auto"/>
                                                        <w:bottom w:val="single" w:sz="6" w:space="0" w:color="DBDCDF"/>
                                                        <w:right w:val="none" w:sz="0" w:space="0" w:color="auto"/>
                                                      </w:divBdr>
                                                      <w:divsChild>
                                                        <w:div w:id="1753357943">
                                                          <w:marLeft w:val="0"/>
                                                          <w:marRight w:val="0"/>
                                                          <w:marTop w:val="0"/>
                                                          <w:marBottom w:val="0"/>
                                                          <w:divBdr>
                                                            <w:top w:val="none" w:sz="0" w:space="0" w:color="auto"/>
                                                            <w:left w:val="none" w:sz="0" w:space="0" w:color="auto"/>
                                                            <w:bottom w:val="none" w:sz="0" w:space="0" w:color="auto"/>
                                                            <w:right w:val="none" w:sz="0" w:space="0" w:color="auto"/>
                                                          </w:divBdr>
                                                        </w:div>
                                                        <w:div w:id="1753357971">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3357974">
      <w:marLeft w:val="0"/>
      <w:marRight w:val="0"/>
      <w:marTop w:val="0"/>
      <w:marBottom w:val="0"/>
      <w:divBdr>
        <w:top w:val="none" w:sz="0" w:space="0" w:color="auto"/>
        <w:left w:val="none" w:sz="0" w:space="0" w:color="auto"/>
        <w:bottom w:val="none" w:sz="0" w:space="0" w:color="auto"/>
        <w:right w:val="none" w:sz="0" w:space="0" w:color="auto"/>
      </w:divBdr>
      <w:divsChild>
        <w:div w:id="1753357921">
          <w:marLeft w:val="0"/>
          <w:marRight w:val="0"/>
          <w:marTop w:val="144"/>
          <w:marBottom w:val="0"/>
          <w:divBdr>
            <w:top w:val="none" w:sz="0" w:space="0" w:color="auto"/>
            <w:left w:val="none" w:sz="0" w:space="0" w:color="auto"/>
            <w:bottom w:val="none" w:sz="0" w:space="0" w:color="auto"/>
            <w:right w:val="none" w:sz="0" w:space="0" w:color="auto"/>
          </w:divBdr>
          <w:divsChild>
            <w:div w:id="1753357924">
              <w:marLeft w:val="96"/>
              <w:marRight w:val="96"/>
              <w:marTop w:val="144"/>
              <w:marBottom w:val="144"/>
              <w:divBdr>
                <w:top w:val="none" w:sz="0" w:space="0" w:color="auto"/>
                <w:left w:val="none" w:sz="0" w:space="0" w:color="auto"/>
                <w:bottom w:val="none" w:sz="0" w:space="0" w:color="auto"/>
                <w:right w:val="none" w:sz="0" w:space="0" w:color="auto"/>
              </w:divBdr>
              <w:divsChild>
                <w:div w:id="1753357915">
                  <w:marLeft w:val="0"/>
                  <w:marRight w:val="0"/>
                  <w:marTop w:val="0"/>
                  <w:marBottom w:val="0"/>
                  <w:divBdr>
                    <w:top w:val="none" w:sz="0" w:space="0" w:color="auto"/>
                    <w:left w:val="none" w:sz="0" w:space="0" w:color="auto"/>
                    <w:bottom w:val="none" w:sz="0" w:space="0" w:color="auto"/>
                    <w:right w:val="none" w:sz="0" w:space="0" w:color="auto"/>
                  </w:divBdr>
                  <w:divsChild>
                    <w:div w:id="1753357965">
                      <w:marLeft w:val="0"/>
                      <w:marRight w:val="0"/>
                      <w:marTop w:val="0"/>
                      <w:marBottom w:val="0"/>
                      <w:divBdr>
                        <w:top w:val="none" w:sz="0" w:space="0" w:color="auto"/>
                        <w:left w:val="none" w:sz="0" w:space="0" w:color="auto"/>
                        <w:bottom w:val="none" w:sz="0" w:space="0" w:color="auto"/>
                        <w:right w:val="none" w:sz="0" w:space="0" w:color="auto"/>
                      </w:divBdr>
                      <w:divsChild>
                        <w:div w:id="1753357956">
                          <w:marLeft w:val="0"/>
                          <w:marRight w:val="0"/>
                          <w:marTop w:val="0"/>
                          <w:marBottom w:val="0"/>
                          <w:divBdr>
                            <w:top w:val="none" w:sz="0" w:space="0" w:color="auto"/>
                            <w:left w:val="none" w:sz="0" w:space="0" w:color="auto"/>
                            <w:bottom w:val="none" w:sz="0" w:space="0" w:color="auto"/>
                            <w:right w:val="none" w:sz="0" w:space="0" w:color="auto"/>
                          </w:divBdr>
                          <w:divsChild>
                            <w:div w:id="1753357934">
                              <w:marLeft w:val="0"/>
                              <w:marRight w:val="0"/>
                              <w:marTop w:val="0"/>
                              <w:marBottom w:val="0"/>
                              <w:divBdr>
                                <w:top w:val="none" w:sz="0" w:space="0" w:color="auto"/>
                                <w:left w:val="none" w:sz="0" w:space="0" w:color="auto"/>
                                <w:bottom w:val="none" w:sz="0" w:space="0" w:color="auto"/>
                                <w:right w:val="none" w:sz="0" w:space="0" w:color="auto"/>
                              </w:divBdr>
                              <w:divsChild>
                                <w:div w:id="1753357962">
                                  <w:marLeft w:val="0"/>
                                  <w:marRight w:val="0"/>
                                  <w:marTop w:val="0"/>
                                  <w:marBottom w:val="0"/>
                                  <w:divBdr>
                                    <w:top w:val="none" w:sz="0" w:space="0" w:color="auto"/>
                                    <w:left w:val="none" w:sz="0" w:space="0" w:color="auto"/>
                                    <w:bottom w:val="none" w:sz="0" w:space="0" w:color="auto"/>
                                    <w:right w:val="none" w:sz="0" w:space="0" w:color="auto"/>
                                  </w:divBdr>
                                  <w:divsChild>
                                    <w:div w:id="1753357947">
                                      <w:marLeft w:val="0"/>
                                      <w:marRight w:val="0"/>
                                      <w:marTop w:val="0"/>
                                      <w:marBottom w:val="0"/>
                                      <w:divBdr>
                                        <w:top w:val="none" w:sz="0" w:space="0" w:color="auto"/>
                                        <w:left w:val="none" w:sz="0" w:space="0" w:color="auto"/>
                                        <w:bottom w:val="none" w:sz="0" w:space="0" w:color="auto"/>
                                        <w:right w:val="none" w:sz="0" w:space="0" w:color="auto"/>
                                      </w:divBdr>
                                      <w:divsChild>
                                        <w:div w:id="1753357922">
                                          <w:marLeft w:val="0"/>
                                          <w:marRight w:val="0"/>
                                          <w:marTop w:val="0"/>
                                          <w:marBottom w:val="0"/>
                                          <w:divBdr>
                                            <w:top w:val="none" w:sz="0" w:space="0" w:color="auto"/>
                                            <w:left w:val="none" w:sz="0" w:space="0" w:color="auto"/>
                                            <w:bottom w:val="none" w:sz="0" w:space="0" w:color="auto"/>
                                            <w:right w:val="none" w:sz="0" w:space="0" w:color="auto"/>
                                          </w:divBdr>
                                          <w:divsChild>
                                            <w:div w:id="1753357941">
                                              <w:marLeft w:val="0"/>
                                              <w:marRight w:val="0"/>
                                              <w:marTop w:val="0"/>
                                              <w:marBottom w:val="0"/>
                                              <w:divBdr>
                                                <w:top w:val="none" w:sz="0" w:space="0" w:color="auto"/>
                                                <w:left w:val="none" w:sz="0" w:space="0" w:color="auto"/>
                                                <w:bottom w:val="none" w:sz="0" w:space="0" w:color="auto"/>
                                                <w:right w:val="none" w:sz="0" w:space="0" w:color="auto"/>
                                              </w:divBdr>
                                              <w:divsChild>
                                                <w:div w:id="1753357961">
                                                  <w:marLeft w:val="0"/>
                                                  <w:marRight w:val="0"/>
                                                  <w:marTop w:val="0"/>
                                                  <w:marBottom w:val="0"/>
                                                  <w:divBdr>
                                                    <w:top w:val="none" w:sz="0" w:space="0" w:color="auto"/>
                                                    <w:left w:val="none" w:sz="0" w:space="0" w:color="auto"/>
                                                    <w:bottom w:val="none" w:sz="0" w:space="0" w:color="auto"/>
                                                    <w:right w:val="none" w:sz="0" w:space="0" w:color="auto"/>
                                                  </w:divBdr>
                                                  <w:divsChild>
                                                    <w:div w:id="1753357918">
                                                      <w:marLeft w:val="0"/>
                                                      <w:marRight w:val="0"/>
                                                      <w:marTop w:val="0"/>
                                                      <w:marBottom w:val="0"/>
                                                      <w:divBdr>
                                                        <w:top w:val="none" w:sz="0" w:space="0" w:color="auto"/>
                                                        <w:left w:val="none" w:sz="0" w:space="0" w:color="auto"/>
                                                        <w:bottom w:val="single" w:sz="6" w:space="0" w:color="DBDCDF"/>
                                                        <w:right w:val="none" w:sz="0" w:space="0" w:color="auto"/>
                                                      </w:divBdr>
                                                      <w:divsChild>
                                                        <w:div w:id="1753357917">
                                                          <w:marLeft w:val="0"/>
                                                          <w:marRight w:val="-320"/>
                                                          <w:marTop w:val="0"/>
                                                          <w:marBottom w:val="0"/>
                                                          <w:divBdr>
                                                            <w:top w:val="none" w:sz="0" w:space="0" w:color="auto"/>
                                                            <w:left w:val="none" w:sz="0" w:space="0" w:color="auto"/>
                                                            <w:bottom w:val="none" w:sz="0" w:space="0" w:color="auto"/>
                                                            <w:right w:val="none" w:sz="0" w:space="0" w:color="auto"/>
                                                          </w:divBdr>
                                                        </w:div>
                                                        <w:div w:id="175335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53357975">
      <w:marLeft w:val="0"/>
      <w:marRight w:val="0"/>
      <w:marTop w:val="0"/>
      <w:marBottom w:val="0"/>
      <w:divBdr>
        <w:top w:val="none" w:sz="0" w:space="0" w:color="auto"/>
        <w:left w:val="none" w:sz="0" w:space="0" w:color="auto"/>
        <w:bottom w:val="none" w:sz="0" w:space="0" w:color="auto"/>
        <w:right w:val="none" w:sz="0" w:space="0" w:color="auto"/>
      </w:divBdr>
    </w:div>
    <w:div w:id="1753357976">
      <w:marLeft w:val="0"/>
      <w:marRight w:val="0"/>
      <w:marTop w:val="0"/>
      <w:marBottom w:val="0"/>
      <w:divBdr>
        <w:top w:val="none" w:sz="0" w:space="0" w:color="auto"/>
        <w:left w:val="none" w:sz="0" w:space="0" w:color="auto"/>
        <w:bottom w:val="none" w:sz="0" w:space="0" w:color="auto"/>
        <w:right w:val="none" w:sz="0" w:space="0" w:color="auto"/>
      </w:divBdr>
    </w:div>
    <w:div w:id="1753357977">
      <w:marLeft w:val="0"/>
      <w:marRight w:val="0"/>
      <w:marTop w:val="0"/>
      <w:marBottom w:val="0"/>
      <w:divBdr>
        <w:top w:val="none" w:sz="0" w:space="0" w:color="auto"/>
        <w:left w:val="none" w:sz="0" w:space="0" w:color="auto"/>
        <w:bottom w:val="none" w:sz="0" w:space="0" w:color="auto"/>
        <w:right w:val="none" w:sz="0" w:space="0" w:color="auto"/>
      </w:divBdr>
    </w:div>
    <w:div w:id="1753357978">
      <w:marLeft w:val="0"/>
      <w:marRight w:val="0"/>
      <w:marTop w:val="0"/>
      <w:marBottom w:val="0"/>
      <w:divBdr>
        <w:top w:val="none" w:sz="0" w:space="0" w:color="auto"/>
        <w:left w:val="none" w:sz="0" w:space="0" w:color="auto"/>
        <w:bottom w:val="none" w:sz="0" w:space="0" w:color="auto"/>
        <w:right w:val="none" w:sz="0" w:space="0" w:color="auto"/>
      </w:divBdr>
    </w:div>
    <w:div w:id="175335797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bs.prospekt.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ib.uniyar.ac.ru/opac/bk_cat_find.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531357"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urait.ru/bcode/515081" TargetMode="External"/><Relationship Id="rId4" Type="http://schemas.openxmlformats.org/officeDocument/2006/relationships/settings" Target="settings.xml"/><Relationship Id="rId9" Type="http://schemas.openxmlformats.org/officeDocument/2006/relationships/hyperlink" Target="http://www.lib.uniyar.ac.ru/opac/bk_cat_find.php" TargetMode="External"/><Relationship Id="rId14" Type="http://schemas.openxmlformats.org/officeDocument/2006/relationships/hyperlink" Target="http://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Arab" typeface="Times New Roman"/>
        <a:font script="Beng" typeface="Vrinda"/>
        <a:font script="Cher" typeface="Plantagenet Cherokee"/>
        <a:font script="Deva" typeface="Mangal"/>
        <a:font script="Ethi" typeface="Nyala"/>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宋体"/>
        <a:font script="Hant" typeface="新細明體"/>
        <a:font script="Jpan" typeface="ＭＳ ゴシック"/>
      </a:majorFont>
      <a:minorFont>
        <a:latin typeface="Calibri"/>
        <a:ea typeface=""/>
        <a:cs typeface=""/>
        <a:font script="Arab" typeface="Arial"/>
        <a:font script="Beng" typeface="Vrinda"/>
        <a:font script="Cher" typeface="Plantagenet Cherokee"/>
        <a:font script="Deva" typeface="Mangal"/>
        <a:font script="Ethi" typeface="Nyala"/>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宋体"/>
        <a:font script="Hant" typeface="新細明體"/>
        <a:font script="Jpan" typeface="ＭＳ 明朝"/>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7592A-7AEF-45A6-B3A7-27F96F908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18</Pages>
  <Words>6387</Words>
  <Characters>36410</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42712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creator>naren</dc:creator>
  <cp:lastModifiedBy>Кекелева СВ</cp:lastModifiedBy>
  <cp:revision>4</cp:revision>
  <dcterms:created xsi:type="dcterms:W3CDTF">2023-06-20T12:08:00Z</dcterms:created>
  <dcterms:modified xsi:type="dcterms:W3CDTF">2024-06-28T06:51:00Z</dcterms:modified>
</cp:coreProperties>
</file>