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AFA07" w14:textId="77777777" w:rsidR="00281769" w:rsidRPr="004F4A4B" w:rsidRDefault="00281769" w:rsidP="00281769">
      <w:pPr>
        <w:jc w:val="center"/>
        <w:rPr>
          <w:b/>
        </w:rPr>
      </w:pPr>
      <w:r w:rsidRPr="004F4A4B">
        <w:rPr>
          <w:b/>
        </w:rPr>
        <w:t>МИНОБРНАУКИ РОССИИ</w:t>
      </w:r>
    </w:p>
    <w:p w14:paraId="2A86AA72" w14:textId="77777777" w:rsidR="00281769" w:rsidRPr="004F4A4B" w:rsidRDefault="00281769" w:rsidP="00281769">
      <w:pPr>
        <w:jc w:val="center"/>
        <w:rPr>
          <w:b/>
        </w:rPr>
      </w:pPr>
      <w:r w:rsidRPr="004F4A4B">
        <w:rPr>
          <w:b/>
        </w:rPr>
        <w:t>Ярославский государственный университет им. П.Г. Демидова</w:t>
      </w:r>
    </w:p>
    <w:p w14:paraId="0B45B155" w14:textId="77777777" w:rsidR="00281769" w:rsidRPr="004F4A4B" w:rsidRDefault="00281769" w:rsidP="00281769">
      <w:pPr>
        <w:jc w:val="center"/>
      </w:pPr>
    </w:p>
    <w:p w14:paraId="0BB0BC29" w14:textId="77777777" w:rsidR="00281769" w:rsidRPr="004F4A4B" w:rsidRDefault="00281769" w:rsidP="00281769">
      <w:pPr>
        <w:jc w:val="center"/>
      </w:pPr>
    </w:p>
    <w:p w14:paraId="162F1FCD" w14:textId="77777777" w:rsidR="00281769" w:rsidRPr="004F4A4B" w:rsidRDefault="00281769" w:rsidP="00281769">
      <w:pPr>
        <w:jc w:val="center"/>
      </w:pPr>
      <w:r w:rsidRPr="004F4A4B">
        <w:t>Кафедра финансов и кредита</w:t>
      </w:r>
    </w:p>
    <w:p w14:paraId="28E3CA13" w14:textId="77777777" w:rsidR="00A239DB" w:rsidRPr="003E24B1" w:rsidRDefault="00A239DB" w:rsidP="00A239DB">
      <w:pPr>
        <w:jc w:val="center"/>
        <w:rPr>
          <w:szCs w:val="28"/>
        </w:rPr>
      </w:pPr>
    </w:p>
    <w:p w14:paraId="2BE8DDB9" w14:textId="77777777" w:rsidR="00892B24" w:rsidRPr="003E24B1" w:rsidRDefault="00892B24" w:rsidP="00892B24">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892B24" w14:paraId="1C26AE53" w14:textId="77777777" w:rsidTr="00467025">
        <w:tc>
          <w:tcPr>
            <w:tcW w:w="3791" w:type="dxa"/>
            <w:gridSpan w:val="2"/>
            <w:hideMark/>
          </w:tcPr>
          <w:p w14:paraId="1F8ED3CE" w14:textId="77777777" w:rsidR="00892B24" w:rsidRDefault="00892B24" w:rsidP="00467025">
            <w:pPr>
              <w:spacing w:line="276" w:lineRule="auto"/>
              <w:jc w:val="center"/>
            </w:pPr>
            <w:r>
              <w:t>УТВЕРЖДАЮ</w:t>
            </w:r>
          </w:p>
          <w:p w14:paraId="45605842" w14:textId="77777777" w:rsidR="00892B24" w:rsidRDefault="00892B24" w:rsidP="00467025">
            <w:pPr>
              <w:spacing w:line="276" w:lineRule="auto"/>
              <w:jc w:val="center"/>
            </w:pPr>
            <w:r>
              <w:t>И.о. декана экономического факультета</w:t>
            </w:r>
          </w:p>
        </w:tc>
      </w:tr>
      <w:tr w:rsidR="00892B24" w14:paraId="7E6DBC67" w14:textId="77777777" w:rsidTr="00467025">
        <w:trPr>
          <w:trHeight w:val="477"/>
        </w:trPr>
        <w:tc>
          <w:tcPr>
            <w:tcW w:w="1843" w:type="dxa"/>
            <w:tcBorders>
              <w:top w:val="nil"/>
              <w:left w:val="nil"/>
              <w:bottom w:val="single" w:sz="4" w:space="0" w:color="auto"/>
              <w:right w:val="nil"/>
            </w:tcBorders>
            <w:vAlign w:val="bottom"/>
          </w:tcPr>
          <w:p w14:paraId="12FA7189" w14:textId="77777777" w:rsidR="00892B24" w:rsidRDefault="00892B24" w:rsidP="00467025">
            <w:pPr>
              <w:spacing w:line="276" w:lineRule="auto"/>
            </w:pPr>
          </w:p>
        </w:tc>
        <w:tc>
          <w:tcPr>
            <w:tcW w:w="1948" w:type="dxa"/>
            <w:vAlign w:val="bottom"/>
            <w:hideMark/>
          </w:tcPr>
          <w:p w14:paraId="2CE23DE8" w14:textId="77777777" w:rsidR="00892B24" w:rsidRDefault="00892B24" w:rsidP="00467025">
            <w:pPr>
              <w:spacing w:line="276" w:lineRule="auto"/>
            </w:pPr>
            <w:r>
              <w:t xml:space="preserve">Т.Ю. Новикова </w:t>
            </w:r>
          </w:p>
        </w:tc>
      </w:tr>
      <w:tr w:rsidR="00892B24" w14:paraId="4CD16A15" w14:textId="77777777" w:rsidTr="00467025">
        <w:trPr>
          <w:trHeight w:val="256"/>
        </w:trPr>
        <w:tc>
          <w:tcPr>
            <w:tcW w:w="1843" w:type="dxa"/>
            <w:tcBorders>
              <w:top w:val="single" w:sz="4" w:space="0" w:color="auto"/>
              <w:left w:val="nil"/>
              <w:bottom w:val="nil"/>
              <w:right w:val="nil"/>
            </w:tcBorders>
            <w:hideMark/>
          </w:tcPr>
          <w:p w14:paraId="52E1B46D" w14:textId="77777777" w:rsidR="00892B24" w:rsidRDefault="00892B24" w:rsidP="00467025">
            <w:pPr>
              <w:spacing w:line="276" w:lineRule="auto"/>
              <w:jc w:val="center"/>
            </w:pPr>
            <w:r>
              <w:rPr>
                <w:i/>
                <w:vertAlign w:val="superscript"/>
              </w:rPr>
              <w:t>(подпись)</w:t>
            </w:r>
          </w:p>
        </w:tc>
        <w:tc>
          <w:tcPr>
            <w:tcW w:w="1948" w:type="dxa"/>
          </w:tcPr>
          <w:p w14:paraId="37D3A0ED" w14:textId="77777777" w:rsidR="00892B24" w:rsidRDefault="00892B24" w:rsidP="00467025">
            <w:pPr>
              <w:spacing w:line="276" w:lineRule="auto"/>
              <w:jc w:val="right"/>
            </w:pPr>
          </w:p>
        </w:tc>
      </w:tr>
      <w:tr w:rsidR="00892B24" w14:paraId="4F770149" w14:textId="77777777" w:rsidTr="00467025">
        <w:tc>
          <w:tcPr>
            <w:tcW w:w="3791" w:type="dxa"/>
            <w:gridSpan w:val="2"/>
            <w:hideMark/>
          </w:tcPr>
          <w:p w14:paraId="18DF7422" w14:textId="77777777" w:rsidR="00892B24" w:rsidRDefault="00892B24" w:rsidP="00467025">
            <w:pPr>
              <w:spacing w:line="276" w:lineRule="auto"/>
              <w:jc w:val="center"/>
            </w:pPr>
            <w:r>
              <w:t>15 мая 2024</w:t>
            </w:r>
            <w:r w:rsidRPr="002F4B54">
              <w:t xml:space="preserve"> г.</w:t>
            </w:r>
          </w:p>
        </w:tc>
      </w:tr>
    </w:tbl>
    <w:p w14:paraId="23792B8E" w14:textId="77777777" w:rsidR="00892B24" w:rsidRDefault="00892B24" w:rsidP="00892B24">
      <w:pPr>
        <w:ind w:firstLine="4253"/>
        <w:jc w:val="right"/>
      </w:pPr>
    </w:p>
    <w:p w14:paraId="324C9ABD" w14:textId="77777777" w:rsidR="00281769" w:rsidRPr="003E24B1" w:rsidRDefault="00281769" w:rsidP="00281769">
      <w:pPr>
        <w:tabs>
          <w:tab w:val="left" w:pos="5670"/>
        </w:tabs>
        <w:jc w:val="center"/>
      </w:pPr>
    </w:p>
    <w:p w14:paraId="3FD91B21" w14:textId="77777777" w:rsidR="00281769" w:rsidRPr="003E24B1" w:rsidRDefault="00281769" w:rsidP="00281769">
      <w:pPr>
        <w:jc w:val="center"/>
        <w:rPr>
          <w:bCs/>
        </w:rPr>
      </w:pPr>
    </w:p>
    <w:p w14:paraId="06F28BFF" w14:textId="77777777" w:rsidR="00281769" w:rsidRPr="003E24B1" w:rsidRDefault="00281769" w:rsidP="00281769">
      <w:pPr>
        <w:jc w:val="center"/>
      </w:pPr>
      <w:r w:rsidRPr="003E24B1">
        <w:rPr>
          <w:b/>
          <w:bCs/>
        </w:rPr>
        <w:t xml:space="preserve">Рабочая программа дисциплины </w:t>
      </w:r>
    </w:p>
    <w:p w14:paraId="21F1624C" w14:textId="77777777" w:rsidR="00281769" w:rsidRPr="003E24B1" w:rsidRDefault="00281769" w:rsidP="00281769">
      <w:pPr>
        <w:jc w:val="center"/>
        <w:rPr>
          <w:b/>
          <w:bCs/>
        </w:rPr>
      </w:pPr>
      <w:r w:rsidRPr="003E24B1">
        <w:rPr>
          <w:b/>
          <w:bCs/>
        </w:rPr>
        <w:t>«</w:t>
      </w:r>
      <w:r w:rsidRPr="003E24B1">
        <w:rPr>
          <w:b/>
        </w:rPr>
        <w:t>Аналитика и налогообложение финансовых операций</w:t>
      </w:r>
      <w:r w:rsidRPr="003E24B1">
        <w:rPr>
          <w:b/>
          <w:bCs/>
        </w:rPr>
        <w:t>»</w:t>
      </w:r>
    </w:p>
    <w:p w14:paraId="4454BAFA" w14:textId="77777777" w:rsidR="00281769" w:rsidRPr="003E24B1" w:rsidRDefault="00281769" w:rsidP="00281769">
      <w:pPr>
        <w:jc w:val="center"/>
        <w:rPr>
          <w:u w:val="single"/>
        </w:rPr>
      </w:pPr>
    </w:p>
    <w:p w14:paraId="0195D999" w14:textId="77777777" w:rsidR="00281769" w:rsidRPr="003E24B1" w:rsidRDefault="00281769" w:rsidP="00281769">
      <w:pPr>
        <w:jc w:val="center"/>
        <w:rPr>
          <w:u w:val="single"/>
        </w:rPr>
      </w:pPr>
    </w:p>
    <w:p w14:paraId="6CC96EB6" w14:textId="77777777" w:rsidR="00281769" w:rsidRPr="003E24B1" w:rsidRDefault="00281769" w:rsidP="00281769">
      <w:pPr>
        <w:jc w:val="center"/>
      </w:pPr>
      <w:r w:rsidRPr="003E24B1">
        <w:t>Направление подготовки</w:t>
      </w:r>
    </w:p>
    <w:p w14:paraId="06A93BCD" w14:textId="77777777" w:rsidR="00281769" w:rsidRPr="003E24B1" w:rsidRDefault="00281769" w:rsidP="00281769">
      <w:pPr>
        <w:jc w:val="center"/>
      </w:pPr>
      <w:r w:rsidRPr="003E24B1">
        <w:t>38.04.08 Финансы и кредит</w:t>
      </w:r>
    </w:p>
    <w:p w14:paraId="2567D3E8" w14:textId="77777777" w:rsidR="00281769" w:rsidRPr="003E24B1" w:rsidRDefault="00281769" w:rsidP="00281769">
      <w:pPr>
        <w:jc w:val="center"/>
      </w:pPr>
    </w:p>
    <w:p w14:paraId="1B393A1C" w14:textId="77777777" w:rsidR="00281769" w:rsidRPr="003E24B1" w:rsidRDefault="00281769" w:rsidP="00281769">
      <w:pPr>
        <w:jc w:val="center"/>
      </w:pPr>
      <w:r w:rsidRPr="003E24B1">
        <w:t>Магистерская программа</w:t>
      </w:r>
    </w:p>
    <w:p w14:paraId="7D76FAF1" w14:textId="77777777" w:rsidR="00281769" w:rsidRPr="003E24B1" w:rsidRDefault="00281769" w:rsidP="00281769">
      <w:pPr>
        <w:jc w:val="center"/>
      </w:pPr>
      <w:r w:rsidRPr="003E24B1">
        <w:t>«Финансовая экономика»</w:t>
      </w:r>
    </w:p>
    <w:p w14:paraId="5885E749" w14:textId="77777777" w:rsidR="00281769" w:rsidRPr="003E24B1" w:rsidRDefault="00281769" w:rsidP="00281769">
      <w:pPr>
        <w:jc w:val="center"/>
        <w:rPr>
          <w:strike/>
        </w:rPr>
      </w:pPr>
    </w:p>
    <w:p w14:paraId="2406BF8D" w14:textId="77777777" w:rsidR="00281769" w:rsidRPr="003E24B1" w:rsidRDefault="00281769" w:rsidP="00281769">
      <w:pPr>
        <w:jc w:val="center"/>
      </w:pPr>
    </w:p>
    <w:p w14:paraId="31EF4A82" w14:textId="77777777" w:rsidR="00281769" w:rsidRPr="003E24B1" w:rsidRDefault="00281769" w:rsidP="00281769">
      <w:pPr>
        <w:jc w:val="center"/>
      </w:pPr>
      <w:r w:rsidRPr="003E24B1">
        <w:t>Форма обучения</w:t>
      </w:r>
    </w:p>
    <w:p w14:paraId="440A1F3D" w14:textId="77777777" w:rsidR="00281769" w:rsidRPr="003E24B1" w:rsidRDefault="00E1714A" w:rsidP="00281769">
      <w:pPr>
        <w:jc w:val="center"/>
      </w:pPr>
      <w:r w:rsidRPr="003E24B1">
        <w:t>О</w:t>
      </w:r>
      <w:r w:rsidR="00281769" w:rsidRPr="003E24B1">
        <w:t>чная</w:t>
      </w:r>
      <w:r>
        <w:t>, заочная</w:t>
      </w:r>
    </w:p>
    <w:p w14:paraId="535D41F9" w14:textId="77777777" w:rsidR="00281769" w:rsidRPr="003E24B1" w:rsidRDefault="00281769" w:rsidP="00281769">
      <w:pPr>
        <w:jc w:val="both"/>
      </w:pPr>
    </w:p>
    <w:p w14:paraId="3BB8CCFE" w14:textId="77777777" w:rsidR="00281769" w:rsidRPr="003E24B1" w:rsidRDefault="00281769" w:rsidP="00281769">
      <w:pPr>
        <w:jc w:val="both"/>
      </w:pPr>
    </w:p>
    <w:p w14:paraId="3B9CF674" w14:textId="77777777" w:rsidR="00281769" w:rsidRPr="003E24B1" w:rsidRDefault="00281769" w:rsidP="00281769"/>
    <w:p w14:paraId="0FA7933D" w14:textId="77777777" w:rsidR="00281769" w:rsidRPr="003E24B1" w:rsidRDefault="00281769" w:rsidP="00281769">
      <w:pPr>
        <w:jc w:val="both"/>
      </w:pPr>
    </w:p>
    <w:p w14:paraId="2AC84F7F" w14:textId="77777777" w:rsidR="00281769" w:rsidRPr="00B95B9E" w:rsidRDefault="00281769" w:rsidP="00281769">
      <w:pPr>
        <w:jc w:val="both"/>
      </w:pPr>
    </w:p>
    <w:tbl>
      <w:tblPr>
        <w:tblW w:w="0" w:type="auto"/>
        <w:tblLook w:val="04A0" w:firstRow="1" w:lastRow="0" w:firstColumn="1" w:lastColumn="0" w:noHBand="0" w:noVBand="1"/>
      </w:tblPr>
      <w:tblGrid>
        <w:gridCol w:w="4368"/>
        <w:gridCol w:w="864"/>
        <w:gridCol w:w="4338"/>
      </w:tblGrid>
      <w:tr w:rsidR="00281769" w14:paraId="3824A973" w14:textId="77777777" w:rsidTr="00D92205">
        <w:tc>
          <w:tcPr>
            <w:tcW w:w="4368" w:type="dxa"/>
            <w:hideMark/>
          </w:tcPr>
          <w:p w14:paraId="619E87C9" w14:textId="77777777" w:rsidR="00281769" w:rsidRDefault="00281769" w:rsidP="00D92205">
            <w:pPr>
              <w:spacing w:line="276" w:lineRule="auto"/>
              <w:jc w:val="both"/>
              <w:rPr>
                <w:sz w:val="22"/>
              </w:rPr>
            </w:pPr>
            <w:r>
              <w:rPr>
                <w:sz w:val="22"/>
              </w:rPr>
              <w:t>Программа одобрена</w:t>
            </w:r>
          </w:p>
          <w:p w14:paraId="19CC2342" w14:textId="77777777" w:rsidR="00281769" w:rsidRDefault="00281769" w:rsidP="00D92205">
            <w:pPr>
              <w:spacing w:line="276" w:lineRule="auto"/>
              <w:jc w:val="both"/>
              <w:rPr>
                <w:sz w:val="22"/>
              </w:rPr>
            </w:pPr>
            <w:r>
              <w:rPr>
                <w:sz w:val="22"/>
              </w:rPr>
              <w:t>на заседании кафедры</w:t>
            </w:r>
          </w:p>
          <w:p w14:paraId="47714A68" w14:textId="67979B3F" w:rsidR="00281769" w:rsidRDefault="00281769" w:rsidP="00CC2024">
            <w:pPr>
              <w:spacing w:line="276" w:lineRule="auto"/>
              <w:jc w:val="both"/>
              <w:rPr>
                <w:sz w:val="22"/>
              </w:rPr>
            </w:pPr>
            <w:r>
              <w:rPr>
                <w:sz w:val="22"/>
              </w:rPr>
              <w:t xml:space="preserve">от </w:t>
            </w:r>
            <w:r w:rsidRPr="00B6103D">
              <w:rPr>
                <w:sz w:val="22"/>
              </w:rPr>
              <w:t>«</w:t>
            </w:r>
            <w:r w:rsidR="00CC2024">
              <w:rPr>
                <w:sz w:val="22"/>
              </w:rPr>
              <w:t>0</w:t>
            </w:r>
            <w:r w:rsidR="00892B24">
              <w:rPr>
                <w:sz w:val="22"/>
              </w:rPr>
              <w:t>3</w:t>
            </w:r>
            <w:r w:rsidRPr="00B6103D">
              <w:rPr>
                <w:sz w:val="22"/>
              </w:rPr>
              <w:t>»</w:t>
            </w:r>
            <w:r>
              <w:rPr>
                <w:sz w:val="22"/>
              </w:rPr>
              <w:t xml:space="preserve"> апреля</w:t>
            </w:r>
            <w:r w:rsidRPr="00B6103D">
              <w:rPr>
                <w:sz w:val="22"/>
              </w:rPr>
              <w:t xml:space="preserve"> 20</w:t>
            </w:r>
            <w:r>
              <w:rPr>
                <w:sz w:val="22"/>
              </w:rPr>
              <w:t>2</w:t>
            </w:r>
            <w:r w:rsidR="00892B24">
              <w:rPr>
                <w:sz w:val="22"/>
              </w:rPr>
              <w:t>4</w:t>
            </w:r>
            <w:r w:rsidRPr="00B6103D">
              <w:rPr>
                <w:sz w:val="22"/>
              </w:rPr>
              <w:t xml:space="preserve"> г.</w:t>
            </w:r>
            <w:r>
              <w:rPr>
                <w:sz w:val="22"/>
              </w:rPr>
              <w:t>, протокол №</w:t>
            </w:r>
            <w:r w:rsidR="00CC2024">
              <w:rPr>
                <w:sz w:val="22"/>
              </w:rPr>
              <w:t>9</w:t>
            </w:r>
            <w:r>
              <w:rPr>
                <w:sz w:val="22"/>
              </w:rPr>
              <w:t xml:space="preserve"> </w:t>
            </w:r>
          </w:p>
        </w:tc>
        <w:tc>
          <w:tcPr>
            <w:tcW w:w="864" w:type="dxa"/>
          </w:tcPr>
          <w:p w14:paraId="604050CB" w14:textId="77777777" w:rsidR="00281769" w:rsidRDefault="00281769" w:rsidP="00D92205">
            <w:pPr>
              <w:spacing w:line="276" w:lineRule="auto"/>
              <w:jc w:val="both"/>
              <w:rPr>
                <w:sz w:val="22"/>
              </w:rPr>
            </w:pPr>
          </w:p>
        </w:tc>
        <w:tc>
          <w:tcPr>
            <w:tcW w:w="4338" w:type="dxa"/>
            <w:hideMark/>
          </w:tcPr>
          <w:p w14:paraId="1E6873DC" w14:textId="77777777" w:rsidR="00281769" w:rsidRDefault="00281769" w:rsidP="00D92205">
            <w:pPr>
              <w:spacing w:line="276" w:lineRule="auto"/>
              <w:jc w:val="both"/>
              <w:rPr>
                <w:sz w:val="22"/>
              </w:rPr>
            </w:pPr>
            <w:r>
              <w:rPr>
                <w:sz w:val="22"/>
              </w:rPr>
              <w:t>Программа одобрена НМК</w:t>
            </w:r>
          </w:p>
          <w:p w14:paraId="283178EB" w14:textId="77777777" w:rsidR="00281769" w:rsidRDefault="00281769" w:rsidP="00D92205">
            <w:pPr>
              <w:spacing w:line="276" w:lineRule="auto"/>
              <w:jc w:val="both"/>
              <w:rPr>
                <w:sz w:val="22"/>
              </w:rPr>
            </w:pPr>
            <w:r>
              <w:rPr>
                <w:sz w:val="22"/>
              </w:rPr>
              <w:t>экономического факультета</w:t>
            </w:r>
          </w:p>
          <w:p w14:paraId="0CF8997B" w14:textId="3E0856D0" w:rsidR="00281769" w:rsidRDefault="00281769" w:rsidP="00D92205">
            <w:pPr>
              <w:spacing w:line="276" w:lineRule="auto"/>
              <w:jc w:val="both"/>
              <w:rPr>
                <w:sz w:val="22"/>
              </w:rPr>
            </w:pPr>
            <w:r>
              <w:rPr>
                <w:sz w:val="22"/>
              </w:rPr>
              <w:t xml:space="preserve">протокол №6 от </w:t>
            </w:r>
            <w:r w:rsidRPr="00B6103D">
              <w:rPr>
                <w:sz w:val="22"/>
              </w:rPr>
              <w:t>«</w:t>
            </w:r>
            <w:r>
              <w:rPr>
                <w:sz w:val="22"/>
              </w:rPr>
              <w:t>2</w:t>
            </w:r>
            <w:r w:rsidR="00892B24">
              <w:rPr>
                <w:sz w:val="22"/>
              </w:rPr>
              <w:t>4</w:t>
            </w:r>
            <w:r w:rsidRPr="00B6103D">
              <w:rPr>
                <w:sz w:val="22"/>
              </w:rPr>
              <w:t xml:space="preserve">» </w:t>
            </w:r>
            <w:r>
              <w:rPr>
                <w:sz w:val="22"/>
              </w:rPr>
              <w:t>апреля</w:t>
            </w:r>
            <w:r w:rsidRPr="00B6103D">
              <w:rPr>
                <w:sz w:val="22"/>
              </w:rPr>
              <w:t xml:space="preserve"> 20</w:t>
            </w:r>
            <w:r>
              <w:rPr>
                <w:sz w:val="22"/>
              </w:rPr>
              <w:t>2</w:t>
            </w:r>
            <w:r w:rsidR="00892B24">
              <w:rPr>
                <w:sz w:val="22"/>
              </w:rPr>
              <w:t>4</w:t>
            </w:r>
            <w:r w:rsidRPr="00B6103D">
              <w:rPr>
                <w:sz w:val="22"/>
              </w:rPr>
              <w:t xml:space="preserve"> г.</w:t>
            </w:r>
          </w:p>
        </w:tc>
      </w:tr>
    </w:tbl>
    <w:p w14:paraId="7185693B" w14:textId="77777777" w:rsidR="00281769" w:rsidRPr="003E24B1" w:rsidRDefault="00281769" w:rsidP="00281769">
      <w:pPr>
        <w:jc w:val="both"/>
      </w:pPr>
    </w:p>
    <w:p w14:paraId="2622EF13" w14:textId="77777777" w:rsidR="00281769" w:rsidRPr="004F4A4B" w:rsidRDefault="00281769" w:rsidP="00281769">
      <w:pPr>
        <w:jc w:val="both"/>
        <w:rPr>
          <w:sz w:val="28"/>
          <w:szCs w:val="28"/>
        </w:rPr>
      </w:pPr>
    </w:p>
    <w:p w14:paraId="253A8272" w14:textId="77777777" w:rsidR="00281769" w:rsidRPr="004F4A4B" w:rsidRDefault="00281769" w:rsidP="00281769">
      <w:pPr>
        <w:jc w:val="center"/>
      </w:pPr>
    </w:p>
    <w:p w14:paraId="50AB2163" w14:textId="77777777" w:rsidR="00281769" w:rsidRPr="004F4A4B" w:rsidRDefault="00281769" w:rsidP="00281769">
      <w:pPr>
        <w:jc w:val="center"/>
      </w:pPr>
    </w:p>
    <w:p w14:paraId="502CA1DD" w14:textId="77777777" w:rsidR="00281769" w:rsidRPr="004F4A4B" w:rsidRDefault="00281769" w:rsidP="00281769">
      <w:pPr>
        <w:jc w:val="center"/>
      </w:pPr>
    </w:p>
    <w:p w14:paraId="5B4A7F63" w14:textId="77777777" w:rsidR="00281769" w:rsidRPr="004F4A4B" w:rsidRDefault="00281769" w:rsidP="00281769">
      <w:pPr>
        <w:jc w:val="center"/>
      </w:pPr>
    </w:p>
    <w:p w14:paraId="5405EC94" w14:textId="77777777" w:rsidR="00281769" w:rsidRDefault="00281769" w:rsidP="00281769">
      <w:pPr>
        <w:jc w:val="center"/>
      </w:pPr>
    </w:p>
    <w:p w14:paraId="0251CE06" w14:textId="77777777" w:rsidR="00281769" w:rsidRDefault="00281769" w:rsidP="00281769">
      <w:pPr>
        <w:jc w:val="center"/>
      </w:pPr>
    </w:p>
    <w:p w14:paraId="17597102" w14:textId="77777777" w:rsidR="00281769" w:rsidRDefault="00281769" w:rsidP="00281769">
      <w:pPr>
        <w:jc w:val="center"/>
      </w:pPr>
    </w:p>
    <w:p w14:paraId="5D510F60" w14:textId="77777777" w:rsidR="00281769" w:rsidRDefault="00281769" w:rsidP="00281769">
      <w:pPr>
        <w:jc w:val="center"/>
      </w:pPr>
    </w:p>
    <w:p w14:paraId="09C7C8D2" w14:textId="77777777" w:rsidR="00281769" w:rsidRDefault="00281769" w:rsidP="00281769">
      <w:pPr>
        <w:jc w:val="center"/>
      </w:pPr>
    </w:p>
    <w:p w14:paraId="506FC5D4" w14:textId="77777777" w:rsidR="00281769" w:rsidRPr="004F4A4B" w:rsidRDefault="00281769" w:rsidP="00281769">
      <w:pPr>
        <w:jc w:val="center"/>
      </w:pPr>
    </w:p>
    <w:p w14:paraId="6B052FED" w14:textId="77777777" w:rsidR="00281769" w:rsidRDefault="00281769" w:rsidP="00281769">
      <w:pPr>
        <w:jc w:val="center"/>
      </w:pPr>
      <w:r w:rsidRPr="004F4A4B">
        <w:t>Ярославль</w:t>
      </w:r>
    </w:p>
    <w:p w14:paraId="410C961A" w14:textId="77777777" w:rsidR="00B7612E" w:rsidRPr="004F4A4B" w:rsidRDefault="00B7612E" w:rsidP="00D74B1D">
      <w:pPr>
        <w:keepNext/>
        <w:spacing w:after="240"/>
        <w:jc w:val="both"/>
        <w:rPr>
          <w:b/>
          <w:bCs/>
        </w:rPr>
      </w:pPr>
      <w:r w:rsidRPr="004F4A4B">
        <w:rPr>
          <w:b/>
          <w:bCs/>
        </w:rPr>
        <w:lastRenderedPageBreak/>
        <w:t>1.</w:t>
      </w:r>
      <w:r w:rsidR="003E24B1">
        <w:rPr>
          <w:b/>
          <w:bCs/>
        </w:rPr>
        <w:t> </w:t>
      </w:r>
      <w:r w:rsidRPr="004F4A4B">
        <w:rPr>
          <w:b/>
          <w:bCs/>
        </w:rPr>
        <w:t>Цели осво</w:t>
      </w:r>
      <w:r w:rsidR="003E24B1">
        <w:rPr>
          <w:b/>
          <w:bCs/>
        </w:rPr>
        <w:t>ения дисциплины</w:t>
      </w:r>
    </w:p>
    <w:p w14:paraId="1AE738CB" w14:textId="77777777" w:rsidR="00B7612E" w:rsidRPr="004F4A4B" w:rsidRDefault="00B7612E" w:rsidP="00B7612E">
      <w:pPr>
        <w:ind w:firstLine="709"/>
        <w:jc w:val="both"/>
      </w:pPr>
      <w:r w:rsidRPr="004F4A4B">
        <w:t>Целью освоения дисциплины «Аналитика и налогообложение финансовых операций» является формирование знаний в области налогообложения финансовых операций, анализа и выбора оптимизационных налоговых решений при совершении финансовых сделок в процессе разработки финансовых аспектов перспективных направлений инновационного развития организаций.</w:t>
      </w:r>
    </w:p>
    <w:p w14:paraId="337A72F4" w14:textId="77777777" w:rsidR="00B7612E" w:rsidRPr="004F4A4B" w:rsidRDefault="00B7612E" w:rsidP="00B7612E">
      <w:pPr>
        <w:jc w:val="both"/>
        <w:rPr>
          <w:i/>
          <w:iCs/>
        </w:rPr>
      </w:pPr>
    </w:p>
    <w:p w14:paraId="7B98BEBF" w14:textId="77777777" w:rsidR="00B7612E" w:rsidRPr="004F4A4B" w:rsidRDefault="00B7612E" w:rsidP="00D74B1D">
      <w:pPr>
        <w:keepNext/>
        <w:spacing w:after="240"/>
        <w:jc w:val="both"/>
        <w:rPr>
          <w:b/>
          <w:bCs/>
        </w:rPr>
      </w:pPr>
      <w:r w:rsidRPr="004F4A4B">
        <w:rPr>
          <w:b/>
          <w:bCs/>
        </w:rPr>
        <w:t>2.</w:t>
      </w:r>
      <w:r w:rsidRPr="00D74B1D">
        <w:rPr>
          <w:b/>
          <w:bCs/>
        </w:rPr>
        <w:t> </w:t>
      </w:r>
      <w:r w:rsidRPr="004F4A4B">
        <w:rPr>
          <w:b/>
          <w:bCs/>
        </w:rPr>
        <w:t>Место дисциплины в струк</w:t>
      </w:r>
      <w:r w:rsidR="003E24B1">
        <w:rPr>
          <w:b/>
          <w:bCs/>
        </w:rPr>
        <w:t>туре образовательной программы</w:t>
      </w:r>
    </w:p>
    <w:p w14:paraId="2DDAA9DD" w14:textId="77777777" w:rsidR="00B7612E" w:rsidRPr="004F4A4B" w:rsidRDefault="00B7612E" w:rsidP="00B7612E">
      <w:pPr>
        <w:ind w:firstLine="709"/>
        <w:jc w:val="both"/>
      </w:pPr>
      <w:r w:rsidRPr="004F4A4B">
        <w:t xml:space="preserve">Дисциплина «Аналитика и налогообложение финансовых операций» относится к дисциплинам части, формируемой участниками образовательных отношений, Блока 1. </w:t>
      </w:r>
    </w:p>
    <w:p w14:paraId="38B33C28" w14:textId="77777777" w:rsidR="00B7612E" w:rsidRDefault="00B7612E" w:rsidP="00B7612E">
      <w:pPr>
        <w:ind w:firstLine="709"/>
        <w:jc w:val="both"/>
      </w:pPr>
      <w:r w:rsidRPr="004F4A4B">
        <w:t>Для освоения данной дисциплиной студенты должны владеть общей теорией налогообложения, уметь производить основные типы финансовых вычислений, знать базовые положения налогового и финансового права и иметь представление о формах финансовой и налоговой отчетности организаций.</w:t>
      </w:r>
    </w:p>
    <w:p w14:paraId="4F179F33" w14:textId="77777777" w:rsidR="00BF6B49" w:rsidRPr="004F4A4B" w:rsidRDefault="00BF6B49" w:rsidP="00B7612E">
      <w:pPr>
        <w:ind w:firstLine="709"/>
        <w:jc w:val="both"/>
        <w:rPr>
          <w:b/>
          <w:bCs/>
        </w:rPr>
      </w:pPr>
      <w:r>
        <w:t xml:space="preserve">Полученные в курсе </w:t>
      </w:r>
      <w:r w:rsidRPr="004F4A4B">
        <w:t>«Аналитика и налогообложение финансовых операций»</w:t>
      </w:r>
      <w:r>
        <w:t xml:space="preserve"> знания могут использоваться при написании выпускной квалификационной работы.</w:t>
      </w:r>
    </w:p>
    <w:p w14:paraId="58434B1B" w14:textId="77777777" w:rsidR="00B7612E" w:rsidRPr="004F4A4B" w:rsidRDefault="00B7612E" w:rsidP="00B7612E">
      <w:pPr>
        <w:jc w:val="both"/>
        <w:rPr>
          <w:bCs/>
        </w:rPr>
      </w:pPr>
    </w:p>
    <w:p w14:paraId="28A53402" w14:textId="77777777" w:rsidR="000D130E" w:rsidRPr="00AD7DDA" w:rsidRDefault="000D130E" w:rsidP="000D130E">
      <w:pPr>
        <w:jc w:val="both"/>
        <w:rPr>
          <w:b/>
          <w:bCs/>
        </w:rPr>
      </w:pPr>
      <w:r w:rsidRPr="00AD7DDA">
        <w:rPr>
          <w:b/>
          <w:bCs/>
        </w:rPr>
        <w:t>3. Планируемые результаты обучения по дисциплине, соотнесенные с планируемыми результатами освоения образовательной программы</w:t>
      </w:r>
    </w:p>
    <w:p w14:paraId="64C90B76" w14:textId="77777777" w:rsidR="000D130E" w:rsidRPr="00AD7DDA" w:rsidRDefault="000D130E" w:rsidP="000D130E">
      <w:pPr>
        <w:ind w:firstLine="709"/>
        <w:jc w:val="both"/>
      </w:pPr>
    </w:p>
    <w:p w14:paraId="0FC9ACCD" w14:textId="77777777" w:rsidR="000D130E" w:rsidRPr="00AD7DDA" w:rsidRDefault="000D130E" w:rsidP="000D130E">
      <w:pPr>
        <w:ind w:firstLine="709"/>
        <w:jc w:val="both"/>
        <w:rPr>
          <w:bCs/>
        </w:rPr>
      </w:pPr>
      <w:r w:rsidRPr="00AD7DDA">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46F6DC69" w14:textId="77777777" w:rsidR="00B7612E" w:rsidRPr="004F4A4B" w:rsidRDefault="00B7612E" w:rsidP="00B761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B7612E" w:rsidRPr="00D74B1D" w14:paraId="1AD72B2F" w14:textId="77777777" w:rsidTr="007E4D89">
        <w:trPr>
          <w:trHeight w:val="20"/>
          <w:tblHeader/>
        </w:trPr>
        <w:tc>
          <w:tcPr>
            <w:tcW w:w="2518" w:type="dxa"/>
            <w:vAlign w:val="center"/>
          </w:tcPr>
          <w:p w14:paraId="07727ADF" w14:textId="77777777" w:rsidR="00B7612E" w:rsidRPr="00CF12E7" w:rsidRDefault="00B7612E" w:rsidP="007E4D89">
            <w:pPr>
              <w:pStyle w:val="a"/>
              <w:numPr>
                <w:ilvl w:val="0"/>
                <w:numId w:val="0"/>
              </w:numPr>
              <w:tabs>
                <w:tab w:val="left" w:pos="708"/>
              </w:tabs>
              <w:spacing w:line="240" w:lineRule="auto"/>
              <w:jc w:val="center"/>
              <w:rPr>
                <w:b/>
                <w:sz w:val="22"/>
                <w:szCs w:val="22"/>
              </w:rPr>
            </w:pPr>
            <w:r w:rsidRPr="00CF12E7">
              <w:rPr>
                <w:b/>
                <w:sz w:val="22"/>
                <w:szCs w:val="22"/>
              </w:rPr>
              <w:t>Формируемая компетенция</w:t>
            </w:r>
          </w:p>
          <w:p w14:paraId="4DE05E81" w14:textId="77777777" w:rsidR="00B7612E" w:rsidRPr="00CF12E7" w:rsidRDefault="00B7612E" w:rsidP="007E4D89">
            <w:pPr>
              <w:pStyle w:val="a"/>
              <w:numPr>
                <w:ilvl w:val="0"/>
                <w:numId w:val="0"/>
              </w:numPr>
              <w:tabs>
                <w:tab w:val="left" w:pos="708"/>
              </w:tabs>
              <w:spacing w:line="240" w:lineRule="auto"/>
              <w:jc w:val="center"/>
              <w:rPr>
                <w:b/>
                <w:sz w:val="22"/>
                <w:szCs w:val="22"/>
              </w:rPr>
            </w:pPr>
            <w:r w:rsidRPr="00CF12E7">
              <w:rPr>
                <w:b/>
                <w:sz w:val="22"/>
                <w:szCs w:val="22"/>
              </w:rPr>
              <w:t>(код и формулировка)</w:t>
            </w:r>
          </w:p>
        </w:tc>
        <w:tc>
          <w:tcPr>
            <w:tcW w:w="2693" w:type="dxa"/>
            <w:vAlign w:val="center"/>
          </w:tcPr>
          <w:p w14:paraId="33965C1F" w14:textId="77777777" w:rsidR="00B7612E" w:rsidRPr="00CF12E7" w:rsidRDefault="00B7612E" w:rsidP="007E4D89">
            <w:pPr>
              <w:pStyle w:val="a"/>
              <w:numPr>
                <w:ilvl w:val="0"/>
                <w:numId w:val="0"/>
              </w:numPr>
              <w:tabs>
                <w:tab w:val="left" w:pos="708"/>
              </w:tabs>
              <w:spacing w:line="240" w:lineRule="auto"/>
              <w:jc w:val="center"/>
              <w:rPr>
                <w:b/>
                <w:sz w:val="22"/>
                <w:szCs w:val="22"/>
              </w:rPr>
            </w:pPr>
            <w:r w:rsidRPr="00CF12E7">
              <w:rPr>
                <w:b/>
                <w:sz w:val="22"/>
                <w:szCs w:val="22"/>
              </w:rPr>
              <w:t>Индикатор достижения компетенции</w:t>
            </w:r>
          </w:p>
          <w:p w14:paraId="2A58E243" w14:textId="77777777" w:rsidR="00B7612E" w:rsidRPr="00CF12E7" w:rsidRDefault="00B7612E" w:rsidP="007E4D89">
            <w:pPr>
              <w:pStyle w:val="a"/>
              <w:numPr>
                <w:ilvl w:val="0"/>
                <w:numId w:val="0"/>
              </w:numPr>
              <w:tabs>
                <w:tab w:val="left" w:pos="708"/>
              </w:tabs>
              <w:spacing w:line="240" w:lineRule="auto"/>
              <w:jc w:val="center"/>
              <w:rPr>
                <w:b/>
                <w:sz w:val="22"/>
                <w:szCs w:val="22"/>
              </w:rPr>
            </w:pPr>
            <w:r w:rsidRPr="00CF12E7">
              <w:rPr>
                <w:b/>
                <w:sz w:val="22"/>
                <w:szCs w:val="22"/>
              </w:rPr>
              <w:t>(код и формулировка)</w:t>
            </w:r>
          </w:p>
        </w:tc>
        <w:tc>
          <w:tcPr>
            <w:tcW w:w="4359" w:type="dxa"/>
            <w:vAlign w:val="center"/>
          </w:tcPr>
          <w:p w14:paraId="2EECE561" w14:textId="77777777" w:rsidR="00B7612E" w:rsidRPr="00CF12E7" w:rsidRDefault="00B7612E" w:rsidP="007E4D89">
            <w:pPr>
              <w:pStyle w:val="a"/>
              <w:numPr>
                <w:ilvl w:val="0"/>
                <w:numId w:val="0"/>
              </w:numPr>
              <w:tabs>
                <w:tab w:val="left" w:pos="708"/>
              </w:tabs>
              <w:spacing w:line="240" w:lineRule="auto"/>
              <w:jc w:val="center"/>
              <w:rPr>
                <w:b/>
                <w:sz w:val="22"/>
                <w:szCs w:val="22"/>
              </w:rPr>
            </w:pPr>
            <w:r w:rsidRPr="00CF12E7">
              <w:rPr>
                <w:b/>
                <w:sz w:val="22"/>
                <w:szCs w:val="22"/>
              </w:rPr>
              <w:t>Перечень</w:t>
            </w:r>
          </w:p>
          <w:p w14:paraId="51288730" w14:textId="77777777" w:rsidR="00B7612E" w:rsidRPr="00CF12E7" w:rsidRDefault="00B7612E" w:rsidP="007E4D89">
            <w:pPr>
              <w:pStyle w:val="a"/>
              <w:numPr>
                <w:ilvl w:val="0"/>
                <w:numId w:val="0"/>
              </w:numPr>
              <w:tabs>
                <w:tab w:val="left" w:pos="708"/>
              </w:tabs>
              <w:spacing w:line="240" w:lineRule="auto"/>
              <w:jc w:val="center"/>
              <w:rPr>
                <w:b/>
                <w:sz w:val="22"/>
                <w:szCs w:val="22"/>
                <w:lang w:val="en-US"/>
              </w:rPr>
            </w:pPr>
            <w:r w:rsidRPr="00CF12E7">
              <w:rPr>
                <w:b/>
                <w:sz w:val="22"/>
                <w:szCs w:val="22"/>
              </w:rPr>
              <w:t>планируемых результатов обучения</w:t>
            </w:r>
          </w:p>
        </w:tc>
      </w:tr>
      <w:tr w:rsidR="00B7612E" w:rsidRPr="00D74B1D" w14:paraId="64DDDD1D" w14:textId="77777777" w:rsidTr="00D74B1D">
        <w:trPr>
          <w:trHeight w:val="20"/>
        </w:trPr>
        <w:tc>
          <w:tcPr>
            <w:tcW w:w="9570" w:type="dxa"/>
            <w:gridSpan w:val="3"/>
            <w:vAlign w:val="center"/>
          </w:tcPr>
          <w:p w14:paraId="4BA06F62" w14:textId="77777777" w:rsidR="00B7612E" w:rsidRPr="00CF12E7" w:rsidRDefault="00B7612E" w:rsidP="000D48B3">
            <w:pPr>
              <w:pStyle w:val="a"/>
              <w:numPr>
                <w:ilvl w:val="0"/>
                <w:numId w:val="0"/>
              </w:numPr>
              <w:tabs>
                <w:tab w:val="left" w:pos="708"/>
              </w:tabs>
              <w:spacing w:line="240" w:lineRule="auto"/>
              <w:rPr>
                <w:b/>
                <w:sz w:val="22"/>
                <w:szCs w:val="22"/>
              </w:rPr>
            </w:pPr>
            <w:r w:rsidRPr="00CF12E7">
              <w:rPr>
                <w:b/>
                <w:sz w:val="22"/>
                <w:szCs w:val="22"/>
              </w:rPr>
              <w:t>Профессиональные компетенции</w:t>
            </w:r>
          </w:p>
        </w:tc>
      </w:tr>
      <w:tr w:rsidR="00B7612E" w:rsidRPr="00D74B1D" w14:paraId="655ED9D3" w14:textId="77777777" w:rsidTr="00D74B1D">
        <w:trPr>
          <w:trHeight w:val="20"/>
        </w:trPr>
        <w:tc>
          <w:tcPr>
            <w:tcW w:w="2518" w:type="dxa"/>
            <w:vAlign w:val="center"/>
          </w:tcPr>
          <w:p w14:paraId="2E788B8F" w14:textId="77777777" w:rsidR="007E4D89" w:rsidRDefault="00B7612E" w:rsidP="00D74B1D">
            <w:pPr>
              <w:rPr>
                <w:iCs/>
                <w:sz w:val="22"/>
                <w:szCs w:val="22"/>
              </w:rPr>
            </w:pPr>
            <w:r w:rsidRPr="00CF12E7">
              <w:rPr>
                <w:b/>
                <w:iCs/>
                <w:sz w:val="22"/>
                <w:szCs w:val="22"/>
              </w:rPr>
              <w:t>ПК(А)-3</w:t>
            </w:r>
          </w:p>
          <w:p w14:paraId="618EC79C" w14:textId="77777777" w:rsidR="00B7612E" w:rsidRPr="00CF12E7" w:rsidRDefault="00B7612E" w:rsidP="00D74B1D">
            <w:pPr>
              <w:rPr>
                <w:b/>
                <w:sz w:val="22"/>
                <w:szCs w:val="22"/>
              </w:rPr>
            </w:pPr>
            <w:r w:rsidRPr="00CF12E7">
              <w:rPr>
                <w:iCs/>
                <w:sz w:val="22"/>
                <w:szCs w:val="22"/>
              </w:rPr>
              <w:t>Способен применять законодательство Российской Федерации и международные стандарты и нормы при осуществлении профессиональной деятельности, в том числе с использованием информационно-телекоммуникационных сетей</w:t>
            </w:r>
          </w:p>
        </w:tc>
        <w:tc>
          <w:tcPr>
            <w:tcW w:w="2693" w:type="dxa"/>
            <w:vAlign w:val="center"/>
          </w:tcPr>
          <w:p w14:paraId="3D8CA3A2" w14:textId="77777777" w:rsidR="007E4D89" w:rsidRDefault="00716D71" w:rsidP="000D48B3">
            <w:pPr>
              <w:rPr>
                <w:b/>
                <w:sz w:val="22"/>
                <w:szCs w:val="22"/>
              </w:rPr>
            </w:pPr>
            <w:r w:rsidRPr="00CF12E7">
              <w:rPr>
                <w:b/>
                <w:sz w:val="22"/>
                <w:szCs w:val="22"/>
              </w:rPr>
              <w:t>ПК</w:t>
            </w:r>
            <w:r w:rsidR="007E4D89">
              <w:rPr>
                <w:b/>
                <w:sz w:val="22"/>
                <w:szCs w:val="22"/>
              </w:rPr>
              <w:t>(А)</w:t>
            </w:r>
            <w:r w:rsidRPr="00CF12E7">
              <w:rPr>
                <w:b/>
                <w:sz w:val="22"/>
                <w:szCs w:val="22"/>
              </w:rPr>
              <w:t>-3.2</w:t>
            </w:r>
          </w:p>
          <w:p w14:paraId="576E5046" w14:textId="77777777" w:rsidR="00B7612E" w:rsidRPr="00CF12E7" w:rsidRDefault="00716D71" w:rsidP="000D48B3">
            <w:pPr>
              <w:rPr>
                <w:b/>
                <w:sz w:val="22"/>
                <w:szCs w:val="22"/>
              </w:rPr>
            </w:pPr>
            <w:r w:rsidRPr="00CF12E7">
              <w:rPr>
                <w:sz w:val="22"/>
                <w:szCs w:val="22"/>
              </w:rPr>
              <w:t>Демонстрирует умение применять нормативно-правовую базу в области совершения и налогообложения финансовых операций, управления корпоративными финансами и осуществления финансового контроля</w:t>
            </w:r>
          </w:p>
        </w:tc>
        <w:tc>
          <w:tcPr>
            <w:tcW w:w="4359" w:type="dxa"/>
          </w:tcPr>
          <w:p w14:paraId="3E0A5FC7" w14:textId="77777777" w:rsidR="00B7612E" w:rsidRPr="00CF12E7" w:rsidRDefault="007E4D89" w:rsidP="000D48B3">
            <w:pPr>
              <w:jc w:val="both"/>
              <w:rPr>
                <w:b/>
                <w:sz w:val="22"/>
                <w:szCs w:val="22"/>
              </w:rPr>
            </w:pPr>
            <w:r>
              <w:rPr>
                <w:b/>
                <w:sz w:val="22"/>
                <w:szCs w:val="22"/>
              </w:rPr>
              <w:t>З</w:t>
            </w:r>
            <w:r w:rsidR="008C42CA" w:rsidRPr="00CF12E7">
              <w:rPr>
                <w:b/>
                <w:sz w:val="22"/>
                <w:szCs w:val="22"/>
              </w:rPr>
              <w:t xml:space="preserve">нать: </w:t>
            </w:r>
          </w:p>
          <w:p w14:paraId="2F0920AC" w14:textId="77777777" w:rsidR="00B7612E" w:rsidRPr="00CF12E7" w:rsidRDefault="00B7612E" w:rsidP="000D48B3">
            <w:pPr>
              <w:rPr>
                <w:sz w:val="22"/>
                <w:szCs w:val="22"/>
              </w:rPr>
            </w:pPr>
            <w:r w:rsidRPr="00CF12E7">
              <w:rPr>
                <w:sz w:val="22"/>
                <w:szCs w:val="22"/>
              </w:rPr>
              <w:t>– систематизированные классификации и аналитические характеристики финансовых операций (сделок);</w:t>
            </w:r>
          </w:p>
          <w:p w14:paraId="0C3735FD" w14:textId="77777777" w:rsidR="00B7612E" w:rsidRPr="00CF12E7" w:rsidRDefault="00B7612E" w:rsidP="000D48B3">
            <w:pPr>
              <w:rPr>
                <w:sz w:val="22"/>
                <w:szCs w:val="22"/>
              </w:rPr>
            </w:pPr>
            <w:r w:rsidRPr="00CF12E7">
              <w:rPr>
                <w:sz w:val="22"/>
                <w:szCs w:val="22"/>
              </w:rPr>
              <w:t xml:space="preserve">- методические аспекты налогообложения финансовых операций; </w:t>
            </w:r>
          </w:p>
          <w:p w14:paraId="3D1ED3AC" w14:textId="77777777" w:rsidR="00B7612E" w:rsidRPr="00CF12E7" w:rsidRDefault="00B7612E" w:rsidP="000D48B3">
            <w:pPr>
              <w:rPr>
                <w:sz w:val="22"/>
                <w:szCs w:val="22"/>
              </w:rPr>
            </w:pPr>
            <w:r w:rsidRPr="00CF12E7">
              <w:rPr>
                <w:sz w:val="22"/>
                <w:szCs w:val="22"/>
              </w:rPr>
              <w:t>– нормативно-правовую базу в области налогообложения финансовых операций (сделок)</w:t>
            </w:r>
            <w:r w:rsidR="007E4D89">
              <w:rPr>
                <w:sz w:val="22"/>
                <w:szCs w:val="22"/>
              </w:rPr>
              <w:t>.</w:t>
            </w:r>
          </w:p>
          <w:p w14:paraId="62AB4021" w14:textId="77777777" w:rsidR="00CF12E7" w:rsidRPr="00CF12E7" w:rsidRDefault="00CF12E7" w:rsidP="000D48B3">
            <w:pPr>
              <w:rPr>
                <w:b/>
                <w:sz w:val="22"/>
                <w:szCs w:val="22"/>
              </w:rPr>
            </w:pPr>
          </w:p>
          <w:p w14:paraId="5EC8193D" w14:textId="77777777" w:rsidR="00B7612E" w:rsidRPr="00CF12E7" w:rsidRDefault="007E4D89" w:rsidP="000D48B3">
            <w:pPr>
              <w:rPr>
                <w:b/>
                <w:sz w:val="22"/>
                <w:szCs w:val="22"/>
              </w:rPr>
            </w:pPr>
            <w:r>
              <w:rPr>
                <w:b/>
                <w:sz w:val="22"/>
                <w:szCs w:val="22"/>
              </w:rPr>
              <w:t>У</w:t>
            </w:r>
            <w:r w:rsidR="00B7612E" w:rsidRPr="00CF12E7">
              <w:rPr>
                <w:b/>
                <w:sz w:val="22"/>
                <w:szCs w:val="22"/>
              </w:rPr>
              <w:t>меть:</w:t>
            </w:r>
          </w:p>
          <w:p w14:paraId="3D7D1E8A" w14:textId="77777777" w:rsidR="00B7612E" w:rsidRPr="00CF12E7" w:rsidRDefault="00B7612E" w:rsidP="000D48B3">
            <w:pPr>
              <w:rPr>
                <w:sz w:val="22"/>
                <w:szCs w:val="22"/>
              </w:rPr>
            </w:pPr>
            <w:r w:rsidRPr="00CF12E7">
              <w:rPr>
                <w:sz w:val="22"/>
                <w:szCs w:val="22"/>
              </w:rPr>
              <w:t>– применять нормативно-правовую базу в области налогообложения финансовых операций;</w:t>
            </w:r>
          </w:p>
          <w:p w14:paraId="040964C2" w14:textId="77777777" w:rsidR="00B7612E" w:rsidRPr="00CF12E7" w:rsidRDefault="00B7612E" w:rsidP="000D48B3">
            <w:pPr>
              <w:rPr>
                <w:sz w:val="22"/>
                <w:szCs w:val="22"/>
              </w:rPr>
            </w:pPr>
            <w:r w:rsidRPr="00CF12E7">
              <w:rPr>
                <w:sz w:val="22"/>
                <w:szCs w:val="22"/>
              </w:rPr>
              <w:t>- определять связи и зависимости между элементами информации в части налогообложения финансовых операций</w:t>
            </w:r>
          </w:p>
          <w:p w14:paraId="776B2B08" w14:textId="77777777" w:rsidR="00B7612E" w:rsidRPr="00CF12E7" w:rsidRDefault="00B7612E" w:rsidP="00DE48AC">
            <w:pPr>
              <w:rPr>
                <w:sz w:val="22"/>
                <w:szCs w:val="22"/>
              </w:rPr>
            </w:pPr>
            <w:r w:rsidRPr="00CF12E7">
              <w:rPr>
                <w:sz w:val="22"/>
                <w:szCs w:val="22"/>
              </w:rPr>
              <w:t>для целей бизнес-анали</w:t>
            </w:r>
            <w:r w:rsidR="00DE48AC">
              <w:rPr>
                <w:sz w:val="22"/>
                <w:szCs w:val="22"/>
              </w:rPr>
              <w:t>тики</w:t>
            </w:r>
            <w:r w:rsidRPr="00CF12E7">
              <w:rPr>
                <w:sz w:val="22"/>
                <w:szCs w:val="22"/>
              </w:rPr>
              <w:t>.</w:t>
            </w:r>
          </w:p>
        </w:tc>
      </w:tr>
    </w:tbl>
    <w:p w14:paraId="02D760AD" w14:textId="77777777" w:rsidR="00B7612E" w:rsidRPr="004F4A4B" w:rsidRDefault="00B7612E" w:rsidP="00B7612E">
      <w:pPr>
        <w:jc w:val="both"/>
        <w:rPr>
          <w:bCs/>
        </w:rPr>
      </w:pPr>
    </w:p>
    <w:p w14:paraId="1BA48B57" w14:textId="77777777" w:rsidR="00E1714A" w:rsidRDefault="00E1714A" w:rsidP="00D74B1D">
      <w:pPr>
        <w:keepNext/>
        <w:spacing w:after="240"/>
        <w:jc w:val="both"/>
        <w:rPr>
          <w:b/>
          <w:bCs/>
        </w:rPr>
        <w:sectPr w:rsidR="00E1714A" w:rsidSect="000846A2">
          <w:footerReference w:type="even" r:id="rId8"/>
          <w:footerReference w:type="default" r:id="rId9"/>
          <w:pgSz w:w="11906" w:h="16838"/>
          <w:pgMar w:top="1134" w:right="1134" w:bottom="1134" w:left="1418" w:header="709" w:footer="709" w:gutter="0"/>
          <w:cols w:space="720"/>
          <w:titlePg/>
          <w:docGrid w:linePitch="326"/>
        </w:sectPr>
      </w:pPr>
    </w:p>
    <w:p w14:paraId="12824ED2" w14:textId="77777777" w:rsidR="00B7612E" w:rsidRPr="004F4A4B" w:rsidRDefault="00B7612E" w:rsidP="00D74B1D">
      <w:pPr>
        <w:keepNext/>
        <w:spacing w:after="240"/>
        <w:jc w:val="both"/>
        <w:rPr>
          <w:b/>
          <w:bCs/>
        </w:rPr>
      </w:pPr>
      <w:r w:rsidRPr="004F4A4B">
        <w:rPr>
          <w:b/>
          <w:bCs/>
        </w:rPr>
        <w:lastRenderedPageBreak/>
        <w:t>4.</w:t>
      </w:r>
      <w:r w:rsidRPr="00D74B1D">
        <w:rPr>
          <w:b/>
          <w:bCs/>
        </w:rPr>
        <w:t> </w:t>
      </w:r>
      <w:r w:rsidRPr="004F4A4B">
        <w:rPr>
          <w:b/>
          <w:bCs/>
        </w:rPr>
        <w:t xml:space="preserve">Объем, структура и содержание дисциплины </w:t>
      </w:r>
    </w:p>
    <w:p w14:paraId="2C1679F9" w14:textId="77777777" w:rsidR="00B7612E" w:rsidRPr="004F4A4B" w:rsidRDefault="00B7612E" w:rsidP="00B7612E">
      <w:pPr>
        <w:jc w:val="both"/>
      </w:pPr>
      <w:r w:rsidRPr="004F4A4B">
        <w:t>Общая трудоемкость дисциплины составляет 2 зачетные единицы, 72 акад</w:t>
      </w:r>
      <w:r w:rsidR="00FE5D52">
        <w:t>.</w:t>
      </w:r>
      <w:r w:rsidRPr="004F4A4B">
        <w:t xml:space="preserve"> часа.</w:t>
      </w:r>
    </w:p>
    <w:p w14:paraId="75521B52" w14:textId="77777777" w:rsidR="00B7612E" w:rsidRPr="004F4A4B" w:rsidRDefault="00B7612E" w:rsidP="00B7612E">
      <w:pPr>
        <w:jc w:val="both"/>
        <w:rPr>
          <w:bCs/>
        </w:rPr>
      </w:pPr>
    </w:p>
    <w:p w14:paraId="69EF1F22" w14:textId="77777777" w:rsidR="00281769" w:rsidRPr="005B5E27" w:rsidRDefault="00281769" w:rsidP="00281769">
      <w:pPr>
        <w:keepNext/>
        <w:jc w:val="both"/>
        <w:rPr>
          <w:b/>
          <w:bCs/>
        </w:rPr>
      </w:pPr>
      <w:r w:rsidRPr="005B5E27">
        <w:rPr>
          <w:b/>
          <w:bCs/>
        </w:rPr>
        <w:t>Очная форма</w:t>
      </w:r>
    </w:p>
    <w:p w14:paraId="158A4F6B" w14:textId="77777777" w:rsidR="00281769" w:rsidRPr="004F4A4B" w:rsidRDefault="00281769" w:rsidP="00281769">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0"/>
        <w:gridCol w:w="2645"/>
        <w:gridCol w:w="506"/>
        <w:gridCol w:w="536"/>
        <w:gridCol w:w="536"/>
        <w:gridCol w:w="538"/>
        <w:gridCol w:w="536"/>
        <w:gridCol w:w="542"/>
        <w:gridCol w:w="548"/>
        <w:gridCol w:w="2503"/>
      </w:tblGrid>
      <w:tr w:rsidR="00281769" w:rsidRPr="004F4A4B" w14:paraId="3553412B" w14:textId="77777777" w:rsidTr="00D92205">
        <w:trPr>
          <w:cantSplit/>
          <w:trHeight w:val="1312"/>
        </w:trPr>
        <w:tc>
          <w:tcPr>
            <w:tcW w:w="276" w:type="pct"/>
            <w:vMerge w:val="restart"/>
            <w:vAlign w:val="center"/>
          </w:tcPr>
          <w:p w14:paraId="76157D35" w14:textId="77777777" w:rsidR="00281769" w:rsidRPr="004F4A4B" w:rsidRDefault="00281769" w:rsidP="00D92205">
            <w:pPr>
              <w:jc w:val="center"/>
              <w:rPr>
                <w:b/>
                <w:bCs/>
              </w:rPr>
            </w:pPr>
            <w:r w:rsidRPr="004F4A4B">
              <w:rPr>
                <w:b/>
                <w:bCs/>
                <w:sz w:val="22"/>
                <w:szCs w:val="22"/>
              </w:rPr>
              <w:t>№</w:t>
            </w:r>
          </w:p>
          <w:p w14:paraId="31714314" w14:textId="77777777" w:rsidR="00281769" w:rsidRPr="004F4A4B" w:rsidRDefault="00281769" w:rsidP="00D92205">
            <w:pPr>
              <w:jc w:val="center"/>
              <w:rPr>
                <w:b/>
                <w:bCs/>
              </w:rPr>
            </w:pPr>
            <w:r w:rsidRPr="004F4A4B">
              <w:rPr>
                <w:b/>
                <w:bCs/>
                <w:sz w:val="22"/>
                <w:szCs w:val="22"/>
              </w:rPr>
              <w:t>п/п</w:t>
            </w:r>
          </w:p>
        </w:tc>
        <w:tc>
          <w:tcPr>
            <w:tcW w:w="1405" w:type="pct"/>
            <w:vMerge w:val="restart"/>
            <w:tcMar>
              <w:top w:w="28" w:type="dxa"/>
              <w:left w:w="17" w:type="dxa"/>
              <w:right w:w="17" w:type="dxa"/>
            </w:tcMar>
            <w:vAlign w:val="center"/>
          </w:tcPr>
          <w:p w14:paraId="61273499" w14:textId="77777777" w:rsidR="00281769" w:rsidRPr="004F4A4B" w:rsidRDefault="00281769" w:rsidP="00D92205">
            <w:pPr>
              <w:jc w:val="center"/>
              <w:rPr>
                <w:b/>
                <w:bCs/>
              </w:rPr>
            </w:pPr>
            <w:r w:rsidRPr="004F4A4B">
              <w:rPr>
                <w:b/>
                <w:bCs/>
                <w:sz w:val="22"/>
                <w:szCs w:val="22"/>
              </w:rPr>
              <w:t>Темы (разделы)</w:t>
            </w:r>
          </w:p>
          <w:p w14:paraId="3819C5B9" w14:textId="77777777" w:rsidR="00281769" w:rsidRPr="004F4A4B" w:rsidRDefault="00281769" w:rsidP="00D92205">
            <w:pPr>
              <w:jc w:val="center"/>
              <w:rPr>
                <w:b/>
                <w:bCs/>
              </w:rPr>
            </w:pPr>
            <w:r w:rsidRPr="004F4A4B">
              <w:rPr>
                <w:b/>
                <w:bCs/>
                <w:sz w:val="22"/>
                <w:szCs w:val="22"/>
              </w:rPr>
              <w:t>дисциплины,</w:t>
            </w:r>
          </w:p>
          <w:p w14:paraId="4FC31283" w14:textId="77777777" w:rsidR="00281769" w:rsidRPr="004F4A4B" w:rsidRDefault="00281769" w:rsidP="00D92205">
            <w:pPr>
              <w:jc w:val="center"/>
              <w:rPr>
                <w:b/>
                <w:bCs/>
              </w:rPr>
            </w:pPr>
            <w:r w:rsidRPr="004F4A4B">
              <w:rPr>
                <w:b/>
                <w:bCs/>
                <w:sz w:val="22"/>
                <w:szCs w:val="22"/>
              </w:rPr>
              <w:t>их содержание</w:t>
            </w:r>
          </w:p>
        </w:tc>
        <w:tc>
          <w:tcPr>
            <w:tcW w:w="269" w:type="pct"/>
            <w:vMerge w:val="restart"/>
            <w:textDirection w:val="btLr"/>
            <w:vAlign w:val="center"/>
          </w:tcPr>
          <w:p w14:paraId="09AA104C" w14:textId="77777777" w:rsidR="00281769" w:rsidRPr="004F4A4B" w:rsidRDefault="00281769" w:rsidP="00D92205">
            <w:pPr>
              <w:ind w:left="113" w:right="113"/>
              <w:jc w:val="center"/>
              <w:rPr>
                <w:b/>
                <w:bCs/>
              </w:rPr>
            </w:pPr>
            <w:r w:rsidRPr="004F4A4B">
              <w:rPr>
                <w:b/>
                <w:bCs/>
                <w:sz w:val="22"/>
                <w:szCs w:val="22"/>
              </w:rPr>
              <w:t>Семестр</w:t>
            </w:r>
          </w:p>
        </w:tc>
        <w:tc>
          <w:tcPr>
            <w:tcW w:w="1720" w:type="pct"/>
            <w:gridSpan w:val="6"/>
            <w:vAlign w:val="center"/>
          </w:tcPr>
          <w:p w14:paraId="5C3FEBE1" w14:textId="77777777" w:rsidR="00281769" w:rsidRPr="004F4A4B" w:rsidRDefault="00281769" w:rsidP="00D92205">
            <w:pPr>
              <w:jc w:val="center"/>
              <w:rPr>
                <w:b/>
                <w:bCs/>
              </w:rPr>
            </w:pPr>
            <w:r w:rsidRPr="004F4A4B">
              <w:rPr>
                <w:b/>
                <w:bCs/>
                <w:sz w:val="22"/>
                <w:szCs w:val="22"/>
              </w:rPr>
              <w:t>Виды учебных занятий,</w:t>
            </w:r>
          </w:p>
          <w:p w14:paraId="1B490064" w14:textId="77777777" w:rsidR="00281769" w:rsidRPr="004F4A4B" w:rsidRDefault="00281769" w:rsidP="00D92205">
            <w:pPr>
              <w:jc w:val="center"/>
              <w:rPr>
                <w:b/>
                <w:bCs/>
              </w:rPr>
            </w:pPr>
            <w:r w:rsidRPr="004F4A4B">
              <w:rPr>
                <w:b/>
                <w:bCs/>
                <w:sz w:val="22"/>
                <w:szCs w:val="22"/>
              </w:rPr>
              <w:t>включая самостоятельную работу студентов,</w:t>
            </w:r>
          </w:p>
          <w:p w14:paraId="5AA0B426" w14:textId="77777777" w:rsidR="00281769" w:rsidRPr="004F4A4B" w:rsidRDefault="00281769" w:rsidP="00D92205">
            <w:pPr>
              <w:jc w:val="center"/>
              <w:rPr>
                <w:b/>
                <w:bCs/>
              </w:rPr>
            </w:pPr>
            <w:r w:rsidRPr="004F4A4B">
              <w:rPr>
                <w:b/>
                <w:bCs/>
                <w:sz w:val="22"/>
                <w:szCs w:val="22"/>
              </w:rPr>
              <w:t>и их трудоемкость</w:t>
            </w:r>
          </w:p>
          <w:p w14:paraId="622BFC01" w14:textId="77777777" w:rsidR="00281769" w:rsidRPr="004F4A4B" w:rsidRDefault="00281769" w:rsidP="00D92205">
            <w:pPr>
              <w:jc w:val="center"/>
              <w:rPr>
                <w:b/>
                <w:bCs/>
              </w:rPr>
            </w:pPr>
            <w:r w:rsidRPr="004F4A4B">
              <w:rPr>
                <w:b/>
                <w:bCs/>
                <w:sz w:val="22"/>
                <w:szCs w:val="22"/>
              </w:rPr>
              <w:t>(в академических часах)</w:t>
            </w:r>
          </w:p>
        </w:tc>
        <w:tc>
          <w:tcPr>
            <w:tcW w:w="1330" w:type="pct"/>
            <w:vMerge w:val="restart"/>
            <w:vAlign w:val="center"/>
          </w:tcPr>
          <w:p w14:paraId="4C6FA946" w14:textId="77777777" w:rsidR="00281769" w:rsidRPr="004F4A4B" w:rsidRDefault="00281769" w:rsidP="00D92205">
            <w:pPr>
              <w:jc w:val="center"/>
              <w:rPr>
                <w:b/>
                <w:bCs/>
                <w:i/>
                <w:iCs/>
              </w:rPr>
            </w:pPr>
            <w:r w:rsidRPr="004F4A4B">
              <w:rPr>
                <w:b/>
                <w:bCs/>
                <w:sz w:val="22"/>
                <w:szCs w:val="22"/>
              </w:rPr>
              <w:t>Формы текущего контроля успеваемости</w:t>
            </w:r>
          </w:p>
          <w:p w14:paraId="72BDC662" w14:textId="77777777" w:rsidR="00281769" w:rsidRPr="004F4A4B" w:rsidRDefault="00281769" w:rsidP="00D92205">
            <w:pPr>
              <w:jc w:val="center"/>
              <w:rPr>
                <w:b/>
                <w:bCs/>
              </w:rPr>
            </w:pPr>
          </w:p>
          <w:p w14:paraId="75708347" w14:textId="77777777" w:rsidR="00281769" w:rsidRPr="004F4A4B" w:rsidRDefault="00281769" w:rsidP="00D92205">
            <w:pPr>
              <w:jc w:val="center"/>
              <w:rPr>
                <w:b/>
                <w:bCs/>
              </w:rPr>
            </w:pPr>
            <w:r w:rsidRPr="004F4A4B">
              <w:rPr>
                <w:b/>
                <w:bCs/>
                <w:sz w:val="22"/>
                <w:szCs w:val="22"/>
              </w:rPr>
              <w:t>Форма промежуточной аттестации</w:t>
            </w:r>
          </w:p>
          <w:p w14:paraId="7869275C" w14:textId="77777777" w:rsidR="00281769" w:rsidRPr="004F4A4B" w:rsidRDefault="00281769" w:rsidP="00D92205">
            <w:pPr>
              <w:jc w:val="center"/>
              <w:rPr>
                <w:b/>
                <w:bCs/>
                <w:i/>
                <w:iCs/>
                <w:sz w:val="22"/>
                <w:szCs w:val="22"/>
              </w:rPr>
            </w:pPr>
            <w:r w:rsidRPr="004F4A4B">
              <w:rPr>
                <w:b/>
                <w:bCs/>
                <w:i/>
                <w:iCs/>
                <w:sz w:val="22"/>
                <w:szCs w:val="22"/>
              </w:rPr>
              <w:t>(по семестрам)</w:t>
            </w:r>
          </w:p>
          <w:p w14:paraId="7517FC44" w14:textId="77777777" w:rsidR="00281769" w:rsidRPr="004F4A4B" w:rsidRDefault="00281769" w:rsidP="00D92205">
            <w:pPr>
              <w:jc w:val="center"/>
              <w:rPr>
                <w:b/>
                <w:bCs/>
                <w:i/>
                <w:iCs/>
                <w:sz w:val="22"/>
                <w:szCs w:val="22"/>
              </w:rPr>
            </w:pPr>
          </w:p>
          <w:p w14:paraId="3435A2AE" w14:textId="77777777" w:rsidR="00281769" w:rsidRPr="004F4A4B" w:rsidRDefault="00281769" w:rsidP="00D92205">
            <w:pPr>
              <w:jc w:val="center"/>
              <w:rPr>
                <w:b/>
                <w:bCs/>
                <w:iCs/>
                <w:sz w:val="22"/>
                <w:szCs w:val="22"/>
              </w:rPr>
            </w:pPr>
            <w:r w:rsidRPr="004F4A4B">
              <w:rPr>
                <w:b/>
                <w:bCs/>
                <w:iCs/>
                <w:sz w:val="22"/>
                <w:szCs w:val="22"/>
              </w:rPr>
              <w:t>Формы ЭО и ДОТ</w:t>
            </w:r>
          </w:p>
          <w:p w14:paraId="08AECF4C" w14:textId="77777777" w:rsidR="00281769" w:rsidRPr="004F4A4B" w:rsidRDefault="00281769" w:rsidP="00D92205">
            <w:pPr>
              <w:jc w:val="center"/>
              <w:rPr>
                <w:b/>
                <w:bCs/>
                <w:i/>
                <w:iCs/>
              </w:rPr>
            </w:pPr>
            <w:r w:rsidRPr="004F4A4B">
              <w:rPr>
                <w:b/>
                <w:bCs/>
                <w:i/>
                <w:iCs/>
                <w:sz w:val="22"/>
                <w:szCs w:val="22"/>
              </w:rPr>
              <w:t>(при наличии)</w:t>
            </w:r>
          </w:p>
        </w:tc>
      </w:tr>
      <w:tr w:rsidR="00281769" w:rsidRPr="004F4A4B" w14:paraId="14D716C1" w14:textId="77777777" w:rsidTr="00D92205">
        <w:tc>
          <w:tcPr>
            <w:tcW w:w="276" w:type="pct"/>
            <w:vMerge/>
          </w:tcPr>
          <w:p w14:paraId="55F7EF0E" w14:textId="77777777" w:rsidR="00281769" w:rsidRPr="004F4A4B" w:rsidRDefault="00281769" w:rsidP="00D92205">
            <w:pPr>
              <w:jc w:val="both"/>
              <w:rPr>
                <w:b/>
                <w:bCs/>
              </w:rPr>
            </w:pPr>
          </w:p>
        </w:tc>
        <w:tc>
          <w:tcPr>
            <w:tcW w:w="1405" w:type="pct"/>
            <w:vMerge/>
          </w:tcPr>
          <w:p w14:paraId="239ABD29" w14:textId="77777777" w:rsidR="00281769" w:rsidRPr="004F4A4B" w:rsidRDefault="00281769" w:rsidP="00D92205">
            <w:pPr>
              <w:jc w:val="both"/>
              <w:rPr>
                <w:b/>
                <w:bCs/>
              </w:rPr>
            </w:pPr>
          </w:p>
        </w:tc>
        <w:tc>
          <w:tcPr>
            <w:tcW w:w="269" w:type="pct"/>
            <w:vMerge/>
          </w:tcPr>
          <w:p w14:paraId="025795E8" w14:textId="77777777" w:rsidR="00281769" w:rsidRPr="004F4A4B" w:rsidRDefault="00281769" w:rsidP="00D92205">
            <w:pPr>
              <w:jc w:val="both"/>
              <w:rPr>
                <w:b/>
                <w:bCs/>
              </w:rPr>
            </w:pPr>
          </w:p>
        </w:tc>
        <w:tc>
          <w:tcPr>
            <w:tcW w:w="1429" w:type="pct"/>
            <w:gridSpan w:val="5"/>
          </w:tcPr>
          <w:p w14:paraId="751E87BF" w14:textId="77777777" w:rsidR="00281769" w:rsidRPr="004F4A4B" w:rsidRDefault="00281769" w:rsidP="00D92205">
            <w:pPr>
              <w:jc w:val="center"/>
              <w:rPr>
                <w:b/>
              </w:rPr>
            </w:pPr>
            <w:r w:rsidRPr="004F4A4B">
              <w:rPr>
                <w:b/>
                <w:sz w:val="22"/>
                <w:szCs w:val="22"/>
              </w:rPr>
              <w:t>Контактная работа</w:t>
            </w:r>
          </w:p>
        </w:tc>
        <w:tc>
          <w:tcPr>
            <w:tcW w:w="291" w:type="pct"/>
            <w:vMerge w:val="restart"/>
            <w:textDirection w:val="btLr"/>
          </w:tcPr>
          <w:p w14:paraId="2F4A9982" w14:textId="77777777" w:rsidR="00281769" w:rsidRPr="004F4A4B" w:rsidRDefault="00281769" w:rsidP="00D92205">
            <w:pPr>
              <w:ind w:left="113" w:right="113"/>
              <w:jc w:val="center"/>
              <w:rPr>
                <w:sz w:val="20"/>
                <w:szCs w:val="20"/>
              </w:rPr>
            </w:pPr>
            <w:r w:rsidRPr="004F4A4B">
              <w:rPr>
                <w:sz w:val="20"/>
                <w:szCs w:val="20"/>
              </w:rPr>
              <w:t>самостоятельная</w:t>
            </w:r>
          </w:p>
          <w:p w14:paraId="5BEFE904" w14:textId="77777777" w:rsidR="00281769" w:rsidRPr="004F4A4B" w:rsidRDefault="00281769" w:rsidP="00D92205">
            <w:pPr>
              <w:ind w:left="113" w:right="113"/>
              <w:jc w:val="center"/>
            </w:pPr>
            <w:r w:rsidRPr="004F4A4B">
              <w:rPr>
                <w:sz w:val="20"/>
                <w:szCs w:val="20"/>
              </w:rPr>
              <w:t>работа</w:t>
            </w:r>
          </w:p>
        </w:tc>
        <w:tc>
          <w:tcPr>
            <w:tcW w:w="1330" w:type="pct"/>
            <w:vMerge/>
          </w:tcPr>
          <w:p w14:paraId="1DCB21A9" w14:textId="77777777" w:rsidR="00281769" w:rsidRPr="004F4A4B" w:rsidRDefault="00281769" w:rsidP="00D92205">
            <w:pPr>
              <w:jc w:val="both"/>
            </w:pPr>
          </w:p>
        </w:tc>
      </w:tr>
      <w:tr w:rsidR="00281769" w:rsidRPr="004F4A4B" w14:paraId="548F7096" w14:textId="77777777" w:rsidTr="00D92205">
        <w:trPr>
          <w:cantSplit/>
          <w:trHeight w:val="1649"/>
        </w:trPr>
        <w:tc>
          <w:tcPr>
            <w:tcW w:w="276" w:type="pct"/>
            <w:vMerge/>
          </w:tcPr>
          <w:p w14:paraId="1A90B319" w14:textId="77777777" w:rsidR="00281769" w:rsidRPr="004F4A4B" w:rsidRDefault="00281769" w:rsidP="00D92205">
            <w:pPr>
              <w:jc w:val="both"/>
              <w:rPr>
                <w:b/>
                <w:bCs/>
              </w:rPr>
            </w:pPr>
          </w:p>
        </w:tc>
        <w:tc>
          <w:tcPr>
            <w:tcW w:w="1405" w:type="pct"/>
            <w:vMerge/>
          </w:tcPr>
          <w:p w14:paraId="3C337669" w14:textId="77777777" w:rsidR="00281769" w:rsidRPr="004F4A4B" w:rsidRDefault="00281769" w:rsidP="00D92205">
            <w:pPr>
              <w:jc w:val="both"/>
              <w:rPr>
                <w:b/>
                <w:bCs/>
              </w:rPr>
            </w:pPr>
          </w:p>
        </w:tc>
        <w:tc>
          <w:tcPr>
            <w:tcW w:w="269" w:type="pct"/>
            <w:vMerge/>
          </w:tcPr>
          <w:p w14:paraId="1D527A0E" w14:textId="77777777" w:rsidR="00281769" w:rsidRPr="004F4A4B" w:rsidRDefault="00281769" w:rsidP="00D92205">
            <w:pPr>
              <w:jc w:val="both"/>
              <w:rPr>
                <w:b/>
                <w:bCs/>
              </w:rPr>
            </w:pPr>
          </w:p>
        </w:tc>
        <w:tc>
          <w:tcPr>
            <w:tcW w:w="285" w:type="pct"/>
            <w:textDirection w:val="btLr"/>
            <w:vAlign w:val="center"/>
          </w:tcPr>
          <w:p w14:paraId="002131BF" w14:textId="77777777" w:rsidR="00281769" w:rsidRPr="004F4A4B" w:rsidRDefault="00281769" w:rsidP="00D92205">
            <w:pPr>
              <w:ind w:left="113" w:right="113"/>
              <w:rPr>
                <w:sz w:val="20"/>
                <w:szCs w:val="20"/>
              </w:rPr>
            </w:pPr>
            <w:r w:rsidRPr="004F4A4B">
              <w:rPr>
                <w:sz w:val="20"/>
                <w:szCs w:val="20"/>
              </w:rPr>
              <w:t>лекции</w:t>
            </w:r>
          </w:p>
        </w:tc>
        <w:tc>
          <w:tcPr>
            <w:tcW w:w="285" w:type="pct"/>
            <w:tcMar>
              <w:left w:w="57" w:type="dxa"/>
              <w:right w:w="57" w:type="dxa"/>
            </w:tcMar>
            <w:textDirection w:val="btLr"/>
            <w:vAlign w:val="center"/>
          </w:tcPr>
          <w:p w14:paraId="147E2AE1" w14:textId="77777777" w:rsidR="00281769" w:rsidRPr="004F4A4B" w:rsidRDefault="00281769" w:rsidP="00D92205">
            <w:pPr>
              <w:ind w:left="113" w:right="113"/>
              <w:rPr>
                <w:sz w:val="20"/>
                <w:szCs w:val="20"/>
              </w:rPr>
            </w:pPr>
            <w:r w:rsidRPr="004F4A4B">
              <w:rPr>
                <w:sz w:val="20"/>
                <w:szCs w:val="20"/>
              </w:rPr>
              <w:t>практические</w:t>
            </w:r>
          </w:p>
        </w:tc>
        <w:tc>
          <w:tcPr>
            <w:tcW w:w="286" w:type="pct"/>
            <w:tcMar>
              <w:left w:w="57" w:type="dxa"/>
              <w:right w:w="57" w:type="dxa"/>
            </w:tcMar>
            <w:textDirection w:val="btLr"/>
            <w:vAlign w:val="center"/>
          </w:tcPr>
          <w:p w14:paraId="473FBFF3" w14:textId="77777777" w:rsidR="00281769" w:rsidRPr="004F4A4B" w:rsidRDefault="00281769" w:rsidP="00D92205">
            <w:pPr>
              <w:ind w:left="113" w:right="113"/>
              <w:rPr>
                <w:sz w:val="20"/>
                <w:szCs w:val="20"/>
              </w:rPr>
            </w:pPr>
            <w:r w:rsidRPr="004F4A4B">
              <w:rPr>
                <w:sz w:val="20"/>
                <w:szCs w:val="20"/>
              </w:rPr>
              <w:t>л</w:t>
            </w:r>
            <w:r w:rsidRPr="004F4A4B">
              <w:rPr>
                <w:sz w:val="20"/>
                <w:szCs w:val="20"/>
                <w:lang w:val="en-US"/>
              </w:rPr>
              <w:t>аб</w:t>
            </w:r>
            <w:r w:rsidRPr="004F4A4B">
              <w:rPr>
                <w:sz w:val="20"/>
                <w:szCs w:val="20"/>
              </w:rPr>
              <w:t>ораторные</w:t>
            </w:r>
          </w:p>
        </w:tc>
        <w:tc>
          <w:tcPr>
            <w:tcW w:w="285" w:type="pct"/>
            <w:tcMar>
              <w:left w:w="57" w:type="dxa"/>
              <w:right w:w="57" w:type="dxa"/>
            </w:tcMar>
            <w:textDirection w:val="btLr"/>
            <w:vAlign w:val="center"/>
          </w:tcPr>
          <w:p w14:paraId="73B396AF" w14:textId="77777777" w:rsidR="00281769" w:rsidRPr="004F4A4B" w:rsidRDefault="00281769" w:rsidP="00D92205">
            <w:pPr>
              <w:ind w:left="113" w:right="113"/>
              <w:rPr>
                <w:sz w:val="20"/>
                <w:szCs w:val="20"/>
              </w:rPr>
            </w:pPr>
            <w:r w:rsidRPr="004F4A4B">
              <w:rPr>
                <w:sz w:val="20"/>
                <w:szCs w:val="20"/>
              </w:rPr>
              <w:t>консультации</w:t>
            </w:r>
          </w:p>
        </w:tc>
        <w:tc>
          <w:tcPr>
            <w:tcW w:w="288" w:type="pct"/>
            <w:textDirection w:val="btLr"/>
            <w:vAlign w:val="center"/>
          </w:tcPr>
          <w:p w14:paraId="4BA8BFF1" w14:textId="77777777" w:rsidR="00281769" w:rsidRPr="004F4A4B" w:rsidRDefault="00281769" w:rsidP="00D92205">
            <w:pPr>
              <w:ind w:left="113" w:right="113"/>
              <w:rPr>
                <w:sz w:val="20"/>
                <w:szCs w:val="20"/>
              </w:rPr>
            </w:pPr>
            <w:r w:rsidRPr="004F4A4B">
              <w:rPr>
                <w:sz w:val="20"/>
                <w:szCs w:val="20"/>
              </w:rPr>
              <w:t>аттестационные испытания</w:t>
            </w:r>
          </w:p>
        </w:tc>
        <w:tc>
          <w:tcPr>
            <w:tcW w:w="291" w:type="pct"/>
            <w:vMerge/>
            <w:textDirection w:val="btLr"/>
            <w:vAlign w:val="center"/>
          </w:tcPr>
          <w:p w14:paraId="23D870DF" w14:textId="77777777" w:rsidR="00281769" w:rsidRPr="004F4A4B" w:rsidRDefault="00281769" w:rsidP="00D92205">
            <w:pPr>
              <w:ind w:left="113" w:right="113"/>
              <w:jc w:val="center"/>
              <w:rPr>
                <w:sz w:val="20"/>
                <w:szCs w:val="20"/>
              </w:rPr>
            </w:pPr>
          </w:p>
        </w:tc>
        <w:tc>
          <w:tcPr>
            <w:tcW w:w="1330" w:type="pct"/>
            <w:vMerge/>
          </w:tcPr>
          <w:p w14:paraId="416ED934" w14:textId="77777777" w:rsidR="00281769" w:rsidRPr="004F4A4B" w:rsidRDefault="00281769" w:rsidP="00D92205">
            <w:pPr>
              <w:jc w:val="both"/>
            </w:pPr>
          </w:p>
        </w:tc>
      </w:tr>
      <w:tr w:rsidR="00281769" w:rsidRPr="004F4A4B" w14:paraId="40B0A97B" w14:textId="77777777" w:rsidTr="00D92205">
        <w:tc>
          <w:tcPr>
            <w:tcW w:w="276" w:type="pct"/>
          </w:tcPr>
          <w:p w14:paraId="1DDF1C63" w14:textId="77777777" w:rsidR="00281769" w:rsidRPr="00D74B1D" w:rsidRDefault="00281769" w:rsidP="00D92205">
            <w:pPr>
              <w:jc w:val="center"/>
              <w:rPr>
                <w:sz w:val="22"/>
                <w:szCs w:val="22"/>
              </w:rPr>
            </w:pPr>
            <w:r w:rsidRPr="00D74B1D">
              <w:rPr>
                <w:sz w:val="22"/>
                <w:szCs w:val="22"/>
              </w:rPr>
              <w:t>1</w:t>
            </w:r>
          </w:p>
        </w:tc>
        <w:tc>
          <w:tcPr>
            <w:tcW w:w="1405" w:type="pct"/>
            <w:vAlign w:val="center"/>
          </w:tcPr>
          <w:p w14:paraId="1350B90A" w14:textId="77777777" w:rsidR="00281769" w:rsidRPr="00D74B1D" w:rsidRDefault="00281769" w:rsidP="00D92205">
            <w:pPr>
              <w:rPr>
                <w:sz w:val="22"/>
                <w:szCs w:val="22"/>
              </w:rPr>
            </w:pPr>
            <w:r w:rsidRPr="00D74B1D">
              <w:rPr>
                <w:sz w:val="22"/>
                <w:szCs w:val="22"/>
              </w:rPr>
              <w:t>Финансовые операции: аналитика, классификации, правовое регулирование</w:t>
            </w:r>
          </w:p>
        </w:tc>
        <w:tc>
          <w:tcPr>
            <w:tcW w:w="269" w:type="pct"/>
            <w:vAlign w:val="center"/>
          </w:tcPr>
          <w:p w14:paraId="1AD77B84" w14:textId="77777777" w:rsidR="00281769" w:rsidRPr="00D74B1D" w:rsidRDefault="00281769" w:rsidP="00D92205">
            <w:pPr>
              <w:jc w:val="center"/>
              <w:rPr>
                <w:sz w:val="22"/>
                <w:szCs w:val="22"/>
              </w:rPr>
            </w:pPr>
            <w:r>
              <w:rPr>
                <w:sz w:val="22"/>
                <w:szCs w:val="22"/>
              </w:rPr>
              <w:t>3</w:t>
            </w:r>
          </w:p>
        </w:tc>
        <w:tc>
          <w:tcPr>
            <w:tcW w:w="285" w:type="pct"/>
            <w:vAlign w:val="center"/>
          </w:tcPr>
          <w:p w14:paraId="57AA4A59" w14:textId="77777777" w:rsidR="00281769" w:rsidRPr="00D74B1D" w:rsidRDefault="00281769" w:rsidP="00D92205">
            <w:pPr>
              <w:jc w:val="center"/>
              <w:rPr>
                <w:sz w:val="22"/>
                <w:szCs w:val="22"/>
              </w:rPr>
            </w:pPr>
            <w:r>
              <w:rPr>
                <w:sz w:val="22"/>
                <w:szCs w:val="22"/>
              </w:rPr>
              <w:t>2</w:t>
            </w:r>
          </w:p>
        </w:tc>
        <w:tc>
          <w:tcPr>
            <w:tcW w:w="285" w:type="pct"/>
            <w:vAlign w:val="center"/>
          </w:tcPr>
          <w:p w14:paraId="3AF3188A" w14:textId="77777777" w:rsidR="00281769" w:rsidRPr="00D74B1D" w:rsidRDefault="00281769" w:rsidP="00D92205">
            <w:pPr>
              <w:jc w:val="center"/>
              <w:rPr>
                <w:sz w:val="22"/>
                <w:szCs w:val="22"/>
              </w:rPr>
            </w:pPr>
            <w:r>
              <w:rPr>
                <w:sz w:val="22"/>
                <w:szCs w:val="22"/>
              </w:rPr>
              <w:t>4</w:t>
            </w:r>
          </w:p>
        </w:tc>
        <w:tc>
          <w:tcPr>
            <w:tcW w:w="286" w:type="pct"/>
            <w:vAlign w:val="center"/>
          </w:tcPr>
          <w:p w14:paraId="1B0148AB" w14:textId="77777777" w:rsidR="00281769" w:rsidRPr="00D74B1D" w:rsidRDefault="00281769" w:rsidP="00D92205">
            <w:pPr>
              <w:jc w:val="center"/>
              <w:rPr>
                <w:sz w:val="22"/>
                <w:szCs w:val="22"/>
              </w:rPr>
            </w:pPr>
          </w:p>
        </w:tc>
        <w:tc>
          <w:tcPr>
            <w:tcW w:w="285" w:type="pct"/>
            <w:vAlign w:val="center"/>
          </w:tcPr>
          <w:p w14:paraId="1B4D7621" w14:textId="77777777" w:rsidR="00281769" w:rsidRPr="00D74B1D" w:rsidRDefault="00281769" w:rsidP="00D92205">
            <w:pPr>
              <w:jc w:val="center"/>
              <w:rPr>
                <w:sz w:val="22"/>
                <w:szCs w:val="22"/>
              </w:rPr>
            </w:pPr>
            <w:r>
              <w:rPr>
                <w:sz w:val="22"/>
                <w:szCs w:val="22"/>
              </w:rPr>
              <w:t>1</w:t>
            </w:r>
          </w:p>
        </w:tc>
        <w:tc>
          <w:tcPr>
            <w:tcW w:w="288" w:type="pct"/>
            <w:vAlign w:val="center"/>
          </w:tcPr>
          <w:p w14:paraId="05B997B3" w14:textId="77777777" w:rsidR="00281769" w:rsidRPr="00D74B1D" w:rsidRDefault="00281769" w:rsidP="00D92205">
            <w:pPr>
              <w:jc w:val="center"/>
              <w:rPr>
                <w:sz w:val="22"/>
                <w:szCs w:val="22"/>
              </w:rPr>
            </w:pPr>
          </w:p>
        </w:tc>
        <w:tc>
          <w:tcPr>
            <w:tcW w:w="291" w:type="pct"/>
            <w:vAlign w:val="center"/>
          </w:tcPr>
          <w:p w14:paraId="3BFD5AFC" w14:textId="77777777" w:rsidR="00281769" w:rsidRPr="00D74B1D" w:rsidRDefault="00281769" w:rsidP="00D92205">
            <w:pPr>
              <w:jc w:val="center"/>
              <w:rPr>
                <w:sz w:val="22"/>
                <w:szCs w:val="22"/>
              </w:rPr>
            </w:pPr>
            <w:r>
              <w:rPr>
                <w:sz w:val="22"/>
                <w:szCs w:val="22"/>
              </w:rPr>
              <w:t>9</w:t>
            </w:r>
          </w:p>
        </w:tc>
        <w:tc>
          <w:tcPr>
            <w:tcW w:w="1330" w:type="pct"/>
            <w:vAlign w:val="center"/>
          </w:tcPr>
          <w:p w14:paraId="01984ECA" w14:textId="77777777" w:rsidR="007A0A0D" w:rsidRDefault="007A0A0D" w:rsidP="00D92205">
            <w:pPr>
              <w:rPr>
                <w:iCs/>
                <w:sz w:val="22"/>
                <w:szCs w:val="22"/>
              </w:rPr>
            </w:pPr>
            <w:r>
              <w:rPr>
                <w:iCs/>
                <w:sz w:val="22"/>
                <w:szCs w:val="22"/>
              </w:rPr>
              <w:t>Темы эссе с последующим обсуждением</w:t>
            </w:r>
            <w:r w:rsidR="00281769">
              <w:rPr>
                <w:iCs/>
                <w:sz w:val="22"/>
                <w:szCs w:val="22"/>
              </w:rPr>
              <w:t>;</w:t>
            </w:r>
          </w:p>
          <w:p w14:paraId="4B135BAC" w14:textId="77777777" w:rsidR="00281769" w:rsidRPr="00D74B1D" w:rsidRDefault="00281769" w:rsidP="007A0A0D">
            <w:pPr>
              <w:rPr>
                <w:sz w:val="22"/>
                <w:szCs w:val="22"/>
              </w:rPr>
            </w:pPr>
            <w:r>
              <w:rPr>
                <w:iCs/>
                <w:sz w:val="22"/>
                <w:szCs w:val="22"/>
              </w:rPr>
              <w:t>проверочные м</w:t>
            </w:r>
            <w:r w:rsidRPr="007B7AB8">
              <w:rPr>
                <w:iCs/>
                <w:sz w:val="22"/>
                <w:szCs w:val="22"/>
              </w:rPr>
              <w:t>атериалы в LMS Moodle:</w:t>
            </w:r>
            <w:r>
              <w:rPr>
                <w:iCs/>
                <w:sz w:val="22"/>
                <w:szCs w:val="22"/>
              </w:rPr>
              <w:t xml:space="preserve"> темы эссе</w:t>
            </w:r>
          </w:p>
        </w:tc>
      </w:tr>
      <w:tr w:rsidR="00281769" w:rsidRPr="004F4A4B" w14:paraId="3EB7FC3D" w14:textId="77777777" w:rsidTr="00D92205">
        <w:tc>
          <w:tcPr>
            <w:tcW w:w="276" w:type="pct"/>
          </w:tcPr>
          <w:p w14:paraId="5462AA60" w14:textId="77777777" w:rsidR="00281769" w:rsidRPr="00D74B1D" w:rsidRDefault="00281769" w:rsidP="00D92205">
            <w:pPr>
              <w:jc w:val="center"/>
              <w:rPr>
                <w:sz w:val="22"/>
                <w:szCs w:val="22"/>
              </w:rPr>
            </w:pPr>
            <w:r w:rsidRPr="00D74B1D">
              <w:rPr>
                <w:sz w:val="22"/>
                <w:szCs w:val="22"/>
              </w:rPr>
              <w:t>2</w:t>
            </w:r>
          </w:p>
        </w:tc>
        <w:tc>
          <w:tcPr>
            <w:tcW w:w="1405" w:type="pct"/>
            <w:vAlign w:val="center"/>
          </w:tcPr>
          <w:p w14:paraId="682F04C8" w14:textId="77777777" w:rsidR="00281769" w:rsidRPr="00470763" w:rsidRDefault="00281769" w:rsidP="00D92205">
            <w:pPr>
              <w:rPr>
                <w:sz w:val="22"/>
                <w:szCs w:val="22"/>
              </w:rPr>
            </w:pPr>
            <w:r w:rsidRPr="00470763">
              <w:rPr>
                <w:sz w:val="22"/>
                <w:szCs w:val="22"/>
              </w:rPr>
              <w:t>Налогообложение операций по денежным кредитам (займам) и вкладам</w:t>
            </w:r>
          </w:p>
        </w:tc>
        <w:tc>
          <w:tcPr>
            <w:tcW w:w="269" w:type="pct"/>
            <w:vAlign w:val="center"/>
          </w:tcPr>
          <w:p w14:paraId="6ED759AD" w14:textId="77777777" w:rsidR="00281769" w:rsidRPr="00470763" w:rsidRDefault="00281769" w:rsidP="00D92205">
            <w:pPr>
              <w:jc w:val="center"/>
              <w:rPr>
                <w:sz w:val="22"/>
                <w:szCs w:val="22"/>
              </w:rPr>
            </w:pPr>
            <w:r w:rsidRPr="00470763">
              <w:rPr>
                <w:sz w:val="22"/>
                <w:szCs w:val="22"/>
              </w:rPr>
              <w:t>3</w:t>
            </w:r>
          </w:p>
        </w:tc>
        <w:tc>
          <w:tcPr>
            <w:tcW w:w="285" w:type="pct"/>
            <w:vAlign w:val="center"/>
          </w:tcPr>
          <w:p w14:paraId="569826B3" w14:textId="77777777" w:rsidR="00281769" w:rsidRPr="00470763" w:rsidRDefault="00281769" w:rsidP="00D92205">
            <w:pPr>
              <w:jc w:val="center"/>
              <w:rPr>
                <w:sz w:val="22"/>
                <w:szCs w:val="22"/>
              </w:rPr>
            </w:pPr>
            <w:r w:rsidRPr="00470763">
              <w:rPr>
                <w:sz w:val="22"/>
                <w:szCs w:val="22"/>
              </w:rPr>
              <w:t>2</w:t>
            </w:r>
          </w:p>
        </w:tc>
        <w:tc>
          <w:tcPr>
            <w:tcW w:w="285" w:type="pct"/>
            <w:vAlign w:val="center"/>
          </w:tcPr>
          <w:p w14:paraId="26118DC0" w14:textId="77777777" w:rsidR="00281769" w:rsidRPr="00470763" w:rsidRDefault="00281769" w:rsidP="00D92205">
            <w:pPr>
              <w:jc w:val="center"/>
              <w:rPr>
                <w:sz w:val="22"/>
                <w:szCs w:val="22"/>
              </w:rPr>
            </w:pPr>
            <w:r w:rsidRPr="00470763">
              <w:rPr>
                <w:sz w:val="22"/>
                <w:szCs w:val="22"/>
              </w:rPr>
              <w:t>4</w:t>
            </w:r>
          </w:p>
        </w:tc>
        <w:tc>
          <w:tcPr>
            <w:tcW w:w="286" w:type="pct"/>
            <w:vAlign w:val="center"/>
          </w:tcPr>
          <w:p w14:paraId="0A77C7BC" w14:textId="77777777" w:rsidR="00281769" w:rsidRPr="00470763" w:rsidRDefault="00281769" w:rsidP="00D92205">
            <w:pPr>
              <w:jc w:val="center"/>
              <w:rPr>
                <w:sz w:val="22"/>
                <w:szCs w:val="22"/>
              </w:rPr>
            </w:pPr>
          </w:p>
        </w:tc>
        <w:tc>
          <w:tcPr>
            <w:tcW w:w="285" w:type="pct"/>
            <w:vAlign w:val="center"/>
          </w:tcPr>
          <w:p w14:paraId="303627A0" w14:textId="77777777" w:rsidR="00281769" w:rsidRPr="00470763" w:rsidRDefault="00281769" w:rsidP="00D92205">
            <w:pPr>
              <w:jc w:val="center"/>
              <w:rPr>
                <w:sz w:val="22"/>
                <w:szCs w:val="22"/>
              </w:rPr>
            </w:pPr>
            <w:r w:rsidRPr="00470763">
              <w:rPr>
                <w:sz w:val="22"/>
                <w:szCs w:val="22"/>
              </w:rPr>
              <w:t>2</w:t>
            </w:r>
          </w:p>
        </w:tc>
        <w:tc>
          <w:tcPr>
            <w:tcW w:w="288" w:type="pct"/>
            <w:vAlign w:val="center"/>
          </w:tcPr>
          <w:p w14:paraId="289B0509" w14:textId="77777777" w:rsidR="00281769" w:rsidRPr="00470763" w:rsidRDefault="00281769" w:rsidP="00D92205">
            <w:pPr>
              <w:jc w:val="center"/>
              <w:rPr>
                <w:sz w:val="22"/>
                <w:szCs w:val="22"/>
              </w:rPr>
            </w:pPr>
          </w:p>
        </w:tc>
        <w:tc>
          <w:tcPr>
            <w:tcW w:w="291" w:type="pct"/>
            <w:vAlign w:val="center"/>
          </w:tcPr>
          <w:p w14:paraId="5E1CF0ED" w14:textId="77777777" w:rsidR="00281769" w:rsidRPr="00470763" w:rsidRDefault="00281769" w:rsidP="00D92205">
            <w:pPr>
              <w:jc w:val="center"/>
              <w:rPr>
                <w:sz w:val="22"/>
                <w:szCs w:val="22"/>
              </w:rPr>
            </w:pPr>
            <w:r w:rsidRPr="00470763">
              <w:rPr>
                <w:sz w:val="22"/>
                <w:szCs w:val="22"/>
              </w:rPr>
              <w:t>8</w:t>
            </w:r>
          </w:p>
        </w:tc>
        <w:tc>
          <w:tcPr>
            <w:tcW w:w="1330" w:type="pct"/>
            <w:vAlign w:val="center"/>
          </w:tcPr>
          <w:p w14:paraId="175398F4" w14:textId="77777777" w:rsidR="00281769" w:rsidRPr="00470763" w:rsidRDefault="00281769" w:rsidP="00D92205">
            <w:pPr>
              <w:rPr>
                <w:iCs/>
                <w:sz w:val="22"/>
                <w:szCs w:val="22"/>
              </w:rPr>
            </w:pPr>
            <w:r w:rsidRPr="00470763">
              <w:rPr>
                <w:iCs/>
                <w:sz w:val="22"/>
                <w:szCs w:val="22"/>
              </w:rPr>
              <w:t>Ситуационные задачи для самостоятельного изучения и обсуждения</w:t>
            </w:r>
            <w:r>
              <w:rPr>
                <w:iCs/>
                <w:sz w:val="22"/>
                <w:szCs w:val="22"/>
              </w:rPr>
              <w:t>;</w:t>
            </w:r>
          </w:p>
          <w:p w14:paraId="7D1F8ED8" w14:textId="77777777" w:rsidR="00281769" w:rsidRPr="00470763" w:rsidRDefault="00281769" w:rsidP="00D92205">
            <w:pPr>
              <w:rPr>
                <w:sz w:val="22"/>
                <w:szCs w:val="22"/>
              </w:rPr>
            </w:pPr>
            <w:r>
              <w:rPr>
                <w:iCs/>
                <w:sz w:val="22"/>
                <w:szCs w:val="22"/>
              </w:rPr>
              <w:t>проверочные м</w:t>
            </w:r>
            <w:r w:rsidRPr="007B7AB8">
              <w:rPr>
                <w:iCs/>
                <w:sz w:val="22"/>
                <w:szCs w:val="22"/>
              </w:rPr>
              <w:t>атериалы в LMS Moodle:</w:t>
            </w:r>
            <w:r>
              <w:rPr>
                <w:iCs/>
                <w:sz w:val="22"/>
                <w:szCs w:val="22"/>
              </w:rPr>
              <w:t xml:space="preserve"> и</w:t>
            </w:r>
            <w:r w:rsidRPr="00470763">
              <w:rPr>
                <w:iCs/>
                <w:sz w:val="22"/>
                <w:szCs w:val="22"/>
              </w:rPr>
              <w:t xml:space="preserve">ндивидуальное </w:t>
            </w:r>
            <w:r>
              <w:rPr>
                <w:iCs/>
                <w:sz w:val="22"/>
                <w:szCs w:val="22"/>
              </w:rPr>
              <w:t>расчетное</w:t>
            </w:r>
            <w:r w:rsidRPr="00470763">
              <w:rPr>
                <w:iCs/>
                <w:sz w:val="22"/>
                <w:szCs w:val="22"/>
              </w:rPr>
              <w:t xml:space="preserve"> задание №1</w:t>
            </w:r>
          </w:p>
        </w:tc>
      </w:tr>
      <w:tr w:rsidR="00281769" w:rsidRPr="004F4A4B" w14:paraId="7A6DC01D" w14:textId="77777777" w:rsidTr="00D92205">
        <w:tc>
          <w:tcPr>
            <w:tcW w:w="276" w:type="pct"/>
          </w:tcPr>
          <w:p w14:paraId="33548F18" w14:textId="77777777" w:rsidR="00281769" w:rsidRPr="00D74B1D" w:rsidRDefault="00281769" w:rsidP="00D92205">
            <w:pPr>
              <w:jc w:val="center"/>
              <w:rPr>
                <w:sz w:val="22"/>
                <w:szCs w:val="22"/>
              </w:rPr>
            </w:pPr>
            <w:r w:rsidRPr="00D74B1D">
              <w:rPr>
                <w:sz w:val="22"/>
                <w:szCs w:val="22"/>
              </w:rPr>
              <w:t>3</w:t>
            </w:r>
          </w:p>
        </w:tc>
        <w:tc>
          <w:tcPr>
            <w:tcW w:w="1405" w:type="pct"/>
            <w:vAlign w:val="center"/>
          </w:tcPr>
          <w:p w14:paraId="4E026AE1" w14:textId="77777777" w:rsidR="00281769" w:rsidRPr="00470763" w:rsidRDefault="00281769" w:rsidP="00D92205">
            <w:pPr>
              <w:rPr>
                <w:sz w:val="22"/>
                <w:szCs w:val="22"/>
              </w:rPr>
            </w:pPr>
            <w:r w:rsidRPr="00470763">
              <w:rPr>
                <w:sz w:val="22"/>
                <w:szCs w:val="22"/>
              </w:rPr>
              <w:t>Налогообложение финансовых операций при уступке права требования (цессии), страхования, факторинге и финансовой аренде</w:t>
            </w:r>
          </w:p>
        </w:tc>
        <w:tc>
          <w:tcPr>
            <w:tcW w:w="269" w:type="pct"/>
            <w:vAlign w:val="center"/>
          </w:tcPr>
          <w:p w14:paraId="4DCB0770" w14:textId="77777777" w:rsidR="00281769" w:rsidRPr="00470763" w:rsidRDefault="00281769" w:rsidP="00D92205">
            <w:pPr>
              <w:jc w:val="center"/>
              <w:rPr>
                <w:sz w:val="22"/>
                <w:szCs w:val="22"/>
              </w:rPr>
            </w:pPr>
            <w:r w:rsidRPr="00470763">
              <w:rPr>
                <w:sz w:val="22"/>
                <w:szCs w:val="22"/>
              </w:rPr>
              <w:t>3</w:t>
            </w:r>
          </w:p>
        </w:tc>
        <w:tc>
          <w:tcPr>
            <w:tcW w:w="285" w:type="pct"/>
            <w:vAlign w:val="center"/>
          </w:tcPr>
          <w:p w14:paraId="00E93B64" w14:textId="77777777" w:rsidR="00281769" w:rsidRPr="00470763" w:rsidRDefault="00281769" w:rsidP="00D92205">
            <w:pPr>
              <w:jc w:val="center"/>
              <w:rPr>
                <w:sz w:val="22"/>
                <w:szCs w:val="22"/>
              </w:rPr>
            </w:pPr>
            <w:r w:rsidRPr="00470763">
              <w:rPr>
                <w:sz w:val="22"/>
                <w:szCs w:val="22"/>
              </w:rPr>
              <w:t>2</w:t>
            </w:r>
          </w:p>
        </w:tc>
        <w:tc>
          <w:tcPr>
            <w:tcW w:w="285" w:type="pct"/>
            <w:vAlign w:val="center"/>
          </w:tcPr>
          <w:p w14:paraId="0E982DCB" w14:textId="77777777" w:rsidR="00281769" w:rsidRPr="00470763" w:rsidRDefault="00281769" w:rsidP="00D92205">
            <w:pPr>
              <w:jc w:val="center"/>
              <w:rPr>
                <w:sz w:val="22"/>
                <w:szCs w:val="22"/>
              </w:rPr>
            </w:pPr>
            <w:r w:rsidRPr="00470763">
              <w:rPr>
                <w:sz w:val="22"/>
                <w:szCs w:val="22"/>
              </w:rPr>
              <w:t>6</w:t>
            </w:r>
          </w:p>
        </w:tc>
        <w:tc>
          <w:tcPr>
            <w:tcW w:w="286" w:type="pct"/>
            <w:vAlign w:val="center"/>
          </w:tcPr>
          <w:p w14:paraId="7F217CA4" w14:textId="77777777" w:rsidR="00281769" w:rsidRPr="00470763" w:rsidRDefault="00281769" w:rsidP="00D92205">
            <w:pPr>
              <w:jc w:val="center"/>
              <w:rPr>
                <w:sz w:val="22"/>
                <w:szCs w:val="22"/>
              </w:rPr>
            </w:pPr>
          </w:p>
        </w:tc>
        <w:tc>
          <w:tcPr>
            <w:tcW w:w="285" w:type="pct"/>
            <w:vAlign w:val="center"/>
          </w:tcPr>
          <w:p w14:paraId="42B79840" w14:textId="77777777" w:rsidR="00281769" w:rsidRPr="00470763" w:rsidRDefault="00281769" w:rsidP="00D92205">
            <w:pPr>
              <w:jc w:val="center"/>
              <w:rPr>
                <w:sz w:val="22"/>
                <w:szCs w:val="22"/>
              </w:rPr>
            </w:pPr>
            <w:r w:rsidRPr="00470763">
              <w:rPr>
                <w:sz w:val="22"/>
                <w:szCs w:val="22"/>
              </w:rPr>
              <w:t>1</w:t>
            </w:r>
          </w:p>
        </w:tc>
        <w:tc>
          <w:tcPr>
            <w:tcW w:w="288" w:type="pct"/>
            <w:vAlign w:val="center"/>
          </w:tcPr>
          <w:p w14:paraId="1858AA71" w14:textId="77777777" w:rsidR="00281769" w:rsidRPr="00470763" w:rsidRDefault="00281769" w:rsidP="00D92205">
            <w:pPr>
              <w:jc w:val="center"/>
              <w:rPr>
                <w:sz w:val="22"/>
                <w:szCs w:val="22"/>
              </w:rPr>
            </w:pPr>
          </w:p>
        </w:tc>
        <w:tc>
          <w:tcPr>
            <w:tcW w:w="291" w:type="pct"/>
            <w:vAlign w:val="center"/>
          </w:tcPr>
          <w:p w14:paraId="1C8F66B4" w14:textId="77777777" w:rsidR="00281769" w:rsidRPr="00470763" w:rsidRDefault="00281769" w:rsidP="00D92205">
            <w:pPr>
              <w:jc w:val="center"/>
              <w:rPr>
                <w:sz w:val="22"/>
                <w:szCs w:val="22"/>
              </w:rPr>
            </w:pPr>
            <w:r w:rsidRPr="00470763">
              <w:rPr>
                <w:sz w:val="22"/>
                <w:szCs w:val="22"/>
              </w:rPr>
              <w:t>10</w:t>
            </w:r>
          </w:p>
        </w:tc>
        <w:tc>
          <w:tcPr>
            <w:tcW w:w="1330" w:type="pct"/>
            <w:vAlign w:val="center"/>
          </w:tcPr>
          <w:p w14:paraId="4463BCF7" w14:textId="77777777" w:rsidR="00281769" w:rsidRPr="00470763" w:rsidRDefault="00DB420D" w:rsidP="00D92205">
            <w:pPr>
              <w:rPr>
                <w:iCs/>
                <w:sz w:val="22"/>
                <w:szCs w:val="22"/>
              </w:rPr>
            </w:pPr>
            <w:r>
              <w:rPr>
                <w:iCs/>
                <w:sz w:val="22"/>
                <w:szCs w:val="22"/>
              </w:rPr>
              <w:t>Рефераты</w:t>
            </w:r>
            <w:r w:rsidR="00281769">
              <w:rPr>
                <w:iCs/>
                <w:sz w:val="22"/>
                <w:szCs w:val="22"/>
              </w:rPr>
              <w:t>;</w:t>
            </w:r>
          </w:p>
          <w:p w14:paraId="415524B3" w14:textId="77777777" w:rsidR="00281769" w:rsidRPr="00470763" w:rsidRDefault="00281769" w:rsidP="007A0A0D">
            <w:pPr>
              <w:rPr>
                <w:sz w:val="22"/>
                <w:szCs w:val="22"/>
              </w:rPr>
            </w:pPr>
            <w:r>
              <w:rPr>
                <w:iCs/>
                <w:sz w:val="22"/>
                <w:szCs w:val="22"/>
              </w:rPr>
              <w:t>проверочные м</w:t>
            </w:r>
            <w:r w:rsidRPr="007B7AB8">
              <w:rPr>
                <w:iCs/>
                <w:sz w:val="22"/>
                <w:szCs w:val="22"/>
              </w:rPr>
              <w:t>атериалы в LMS Moodle:</w:t>
            </w:r>
            <w:r>
              <w:rPr>
                <w:iCs/>
                <w:sz w:val="22"/>
                <w:szCs w:val="22"/>
              </w:rPr>
              <w:t xml:space="preserve"> и</w:t>
            </w:r>
            <w:r w:rsidRPr="00470763">
              <w:rPr>
                <w:iCs/>
                <w:sz w:val="22"/>
                <w:szCs w:val="22"/>
              </w:rPr>
              <w:t xml:space="preserve">ндивидуальное </w:t>
            </w:r>
            <w:r>
              <w:rPr>
                <w:iCs/>
                <w:sz w:val="22"/>
                <w:szCs w:val="22"/>
              </w:rPr>
              <w:t>расчетное</w:t>
            </w:r>
            <w:r w:rsidRPr="00470763">
              <w:rPr>
                <w:iCs/>
                <w:sz w:val="22"/>
                <w:szCs w:val="22"/>
              </w:rPr>
              <w:t xml:space="preserve"> задание №</w:t>
            </w:r>
            <w:r w:rsidR="007A0A0D">
              <w:rPr>
                <w:iCs/>
                <w:sz w:val="22"/>
                <w:szCs w:val="22"/>
              </w:rPr>
              <w:t>2</w:t>
            </w:r>
          </w:p>
        </w:tc>
      </w:tr>
      <w:tr w:rsidR="00281769" w:rsidRPr="004F4A4B" w14:paraId="73CD5CE3" w14:textId="77777777" w:rsidTr="00D92205">
        <w:tc>
          <w:tcPr>
            <w:tcW w:w="276" w:type="pct"/>
          </w:tcPr>
          <w:p w14:paraId="5F70179D" w14:textId="77777777" w:rsidR="00281769" w:rsidRPr="00D74B1D" w:rsidRDefault="00281769" w:rsidP="00D92205">
            <w:pPr>
              <w:jc w:val="center"/>
              <w:rPr>
                <w:sz w:val="22"/>
                <w:szCs w:val="22"/>
              </w:rPr>
            </w:pPr>
            <w:r w:rsidRPr="00D74B1D">
              <w:rPr>
                <w:sz w:val="22"/>
                <w:szCs w:val="22"/>
              </w:rPr>
              <w:t>4</w:t>
            </w:r>
          </w:p>
        </w:tc>
        <w:tc>
          <w:tcPr>
            <w:tcW w:w="1405" w:type="pct"/>
            <w:vAlign w:val="center"/>
          </w:tcPr>
          <w:p w14:paraId="6A46BE45" w14:textId="77777777" w:rsidR="00281769" w:rsidRPr="00470763" w:rsidRDefault="00281769" w:rsidP="00D92205">
            <w:pPr>
              <w:rPr>
                <w:bCs/>
                <w:sz w:val="22"/>
                <w:szCs w:val="22"/>
              </w:rPr>
            </w:pPr>
            <w:r w:rsidRPr="00470763">
              <w:rPr>
                <w:sz w:val="22"/>
                <w:szCs w:val="22"/>
              </w:rPr>
              <w:t>Налогообложение профессиональных и непрофессиональных  участников рынка ценных бумаг от операций с ценными бумагами, обращающимися и необращающимися на организованных рынках</w:t>
            </w:r>
          </w:p>
        </w:tc>
        <w:tc>
          <w:tcPr>
            <w:tcW w:w="269" w:type="pct"/>
            <w:vAlign w:val="center"/>
          </w:tcPr>
          <w:p w14:paraId="36FE4DE9" w14:textId="77777777" w:rsidR="00281769" w:rsidRPr="00470763" w:rsidRDefault="00281769" w:rsidP="00D92205">
            <w:pPr>
              <w:jc w:val="center"/>
              <w:rPr>
                <w:sz w:val="22"/>
                <w:szCs w:val="22"/>
              </w:rPr>
            </w:pPr>
            <w:r w:rsidRPr="00470763">
              <w:rPr>
                <w:sz w:val="22"/>
                <w:szCs w:val="22"/>
              </w:rPr>
              <w:t>3</w:t>
            </w:r>
          </w:p>
        </w:tc>
        <w:tc>
          <w:tcPr>
            <w:tcW w:w="285" w:type="pct"/>
            <w:vAlign w:val="center"/>
          </w:tcPr>
          <w:p w14:paraId="54FFAC40" w14:textId="77777777" w:rsidR="00281769" w:rsidRPr="00470763" w:rsidRDefault="00281769" w:rsidP="00D92205">
            <w:pPr>
              <w:jc w:val="center"/>
              <w:rPr>
                <w:sz w:val="22"/>
                <w:szCs w:val="22"/>
              </w:rPr>
            </w:pPr>
            <w:r w:rsidRPr="00470763">
              <w:rPr>
                <w:sz w:val="22"/>
                <w:szCs w:val="22"/>
              </w:rPr>
              <w:t>2</w:t>
            </w:r>
          </w:p>
        </w:tc>
        <w:tc>
          <w:tcPr>
            <w:tcW w:w="285" w:type="pct"/>
            <w:vAlign w:val="center"/>
          </w:tcPr>
          <w:p w14:paraId="6F7FED76" w14:textId="77777777" w:rsidR="00281769" w:rsidRPr="00470763" w:rsidRDefault="00281769" w:rsidP="00D92205">
            <w:pPr>
              <w:jc w:val="center"/>
              <w:rPr>
                <w:sz w:val="22"/>
                <w:szCs w:val="22"/>
              </w:rPr>
            </w:pPr>
            <w:r w:rsidRPr="00470763">
              <w:rPr>
                <w:sz w:val="22"/>
                <w:szCs w:val="22"/>
              </w:rPr>
              <w:t>4</w:t>
            </w:r>
          </w:p>
        </w:tc>
        <w:tc>
          <w:tcPr>
            <w:tcW w:w="286" w:type="pct"/>
            <w:vAlign w:val="center"/>
          </w:tcPr>
          <w:p w14:paraId="19C5BC62" w14:textId="77777777" w:rsidR="00281769" w:rsidRPr="00470763" w:rsidRDefault="00281769" w:rsidP="00D92205">
            <w:pPr>
              <w:jc w:val="center"/>
              <w:rPr>
                <w:sz w:val="22"/>
                <w:szCs w:val="22"/>
              </w:rPr>
            </w:pPr>
          </w:p>
        </w:tc>
        <w:tc>
          <w:tcPr>
            <w:tcW w:w="285" w:type="pct"/>
            <w:vAlign w:val="center"/>
          </w:tcPr>
          <w:p w14:paraId="51D8C076" w14:textId="77777777" w:rsidR="00281769" w:rsidRPr="00470763" w:rsidRDefault="00281769" w:rsidP="00D92205">
            <w:pPr>
              <w:jc w:val="center"/>
              <w:rPr>
                <w:sz w:val="22"/>
                <w:szCs w:val="22"/>
              </w:rPr>
            </w:pPr>
            <w:r w:rsidRPr="00470763">
              <w:rPr>
                <w:sz w:val="22"/>
                <w:szCs w:val="22"/>
              </w:rPr>
              <w:t>1</w:t>
            </w:r>
          </w:p>
        </w:tc>
        <w:tc>
          <w:tcPr>
            <w:tcW w:w="288" w:type="pct"/>
            <w:vAlign w:val="center"/>
          </w:tcPr>
          <w:p w14:paraId="035C45F0" w14:textId="77777777" w:rsidR="00281769" w:rsidRPr="00470763" w:rsidRDefault="00281769" w:rsidP="00D92205">
            <w:pPr>
              <w:jc w:val="center"/>
              <w:rPr>
                <w:sz w:val="22"/>
                <w:szCs w:val="22"/>
              </w:rPr>
            </w:pPr>
          </w:p>
        </w:tc>
        <w:tc>
          <w:tcPr>
            <w:tcW w:w="291" w:type="pct"/>
            <w:vAlign w:val="center"/>
          </w:tcPr>
          <w:p w14:paraId="05F3BE37" w14:textId="77777777" w:rsidR="00281769" w:rsidRPr="00470763" w:rsidRDefault="00281769" w:rsidP="00D92205">
            <w:pPr>
              <w:jc w:val="center"/>
              <w:rPr>
                <w:sz w:val="22"/>
                <w:szCs w:val="22"/>
              </w:rPr>
            </w:pPr>
            <w:r w:rsidRPr="00470763">
              <w:rPr>
                <w:sz w:val="22"/>
                <w:szCs w:val="22"/>
              </w:rPr>
              <w:t>10</w:t>
            </w:r>
          </w:p>
        </w:tc>
        <w:tc>
          <w:tcPr>
            <w:tcW w:w="1330" w:type="pct"/>
            <w:vAlign w:val="center"/>
          </w:tcPr>
          <w:p w14:paraId="72D4F608" w14:textId="77777777" w:rsidR="00281769" w:rsidRPr="00470763" w:rsidRDefault="00281769" w:rsidP="00D92205">
            <w:pPr>
              <w:rPr>
                <w:iCs/>
                <w:sz w:val="22"/>
                <w:szCs w:val="22"/>
              </w:rPr>
            </w:pPr>
            <w:r w:rsidRPr="00470763">
              <w:rPr>
                <w:iCs/>
                <w:sz w:val="22"/>
                <w:szCs w:val="22"/>
              </w:rPr>
              <w:t>Эссе</w:t>
            </w:r>
          </w:p>
          <w:p w14:paraId="6EEF77A1" w14:textId="77777777" w:rsidR="00281769" w:rsidRPr="00470763" w:rsidRDefault="00281769" w:rsidP="00D92205">
            <w:pPr>
              <w:rPr>
                <w:sz w:val="22"/>
                <w:szCs w:val="22"/>
              </w:rPr>
            </w:pPr>
            <w:r w:rsidRPr="00470763">
              <w:rPr>
                <w:iCs/>
                <w:sz w:val="22"/>
                <w:szCs w:val="22"/>
              </w:rPr>
              <w:t>Решение задач</w:t>
            </w:r>
          </w:p>
        </w:tc>
      </w:tr>
      <w:tr w:rsidR="00281769" w:rsidRPr="004F4A4B" w14:paraId="0436617F" w14:textId="77777777" w:rsidTr="00D92205">
        <w:tc>
          <w:tcPr>
            <w:tcW w:w="276" w:type="pct"/>
          </w:tcPr>
          <w:p w14:paraId="287164FB" w14:textId="77777777" w:rsidR="00281769" w:rsidRPr="00D74B1D" w:rsidRDefault="00281769" w:rsidP="00D92205">
            <w:pPr>
              <w:jc w:val="center"/>
              <w:rPr>
                <w:sz w:val="22"/>
                <w:szCs w:val="22"/>
              </w:rPr>
            </w:pPr>
          </w:p>
        </w:tc>
        <w:tc>
          <w:tcPr>
            <w:tcW w:w="1405" w:type="pct"/>
            <w:vAlign w:val="center"/>
          </w:tcPr>
          <w:p w14:paraId="213BB60B" w14:textId="77777777" w:rsidR="00281769" w:rsidRPr="00D74B1D" w:rsidRDefault="00281769" w:rsidP="00D92205">
            <w:pPr>
              <w:rPr>
                <w:sz w:val="22"/>
                <w:szCs w:val="22"/>
              </w:rPr>
            </w:pPr>
          </w:p>
        </w:tc>
        <w:tc>
          <w:tcPr>
            <w:tcW w:w="269" w:type="pct"/>
            <w:vAlign w:val="center"/>
          </w:tcPr>
          <w:p w14:paraId="0AC39B11" w14:textId="77777777" w:rsidR="00281769" w:rsidRDefault="00281769" w:rsidP="00D92205">
            <w:pPr>
              <w:jc w:val="center"/>
              <w:rPr>
                <w:sz w:val="22"/>
                <w:szCs w:val="22"/>
              </w:rPr>
            </w:pPr>
          </w:p>
        </w:tc>
        <w:tc>
          <w:tcPr>
            <w:tcW w:w="285" w:type="pct"/>
            <w:vAlign w:val="center"/>
          </w:tcPr>
          <w:p w14:paraId="0D209134" w14:textId="77777777" w:rsidR="00281769" w:rsidRPr="00D74B1D" w:rsidRDefault="00281769" w:rsidP="00D92205">
            <w:pPr>
              <w:jc w:val="center"/>
              <w:rPr>
                <w:sz w:val="22"/>
                <w:szCs w:val="22"/>
              </w:rPr>
            </w:pPr>
          </w:p>
        </w:tc>
        <w:tc>
          <w:tcPr>
            <w:tcW w:w="285" w:type="pct"/>
            <w:vAlign w:val="center"/>
          </w:tcPr>
          <w:p w14:paraId="356F29F2" w14:textId="77777777" w:rsidR="00281769" w:rsidRPr="00D74B1D" w:rsidRDefault="00281769" w:rsidP="00D92205">
            <w:pPr>
              <w:jc w:val="center"/>
              <w:rPr>
                <w:sz w:val="22"/>
                <w:szCs w:val="22"/>
              </w:rPr>
            </w:pPr>
          </w:p>
        </w:tc>
        <w:tc>
          <w:tcPr>
            <w:tcW w:w="286" w:type="pct"/>
            <w:vAlign w:val="center"/>
          </w:tcPr>
          <w:p w14:paraId="04A8E948" w14:textId="77777777" w:rsidR="00281769" w:rsidRPr="00D74B1D" w:rsidRDefault="00281769" w:rsidP="00D92205">
            <w:pPr>
              <w:jc w:val="center"/>
              <w:rPr>
                <w:sz w:val="22"/>
                <w:szCs w:val="22"/>
              </w:rPr>
            </w:pPr>
          </w:p>
        </w:tc>
        <w:tc>
          <w:tcPr>
            <w:tcW w:w="285" w:type="pct"/>
            <w:vAlign w:val="center"/>
          </w:tcPr>
          <w:p w14:paraId="5F0A23C1" w14:textId="77777777" w:rsidR="00281769" w:rsidRPr="00D74B1D" w:rsidRDefault="00281769" w:rsidP="00D92205">
            <w:pPr>
              <w:jc w:val="center"/>
              <w:rPr>
                <w:sz w:val="22"/>
                <w:szCs w:val="22"/>
              </w:rPr>
            </w:pPr>
          </w:p>
        </w:tc>
        <w:tc>
          <w:tcPr>
            <w:tcW w:w="288" w:type="pct"/>
            <w:vAlign w:val="center"/>
          </w:tcPr>
          <w:p w14:paraId="230A9096" w14:textId="77777777" w:rsidR="00281769" w:rsidRPr="00D74B1D" w:rsidRDefault="00281769" w:rsidP="00D92205">
            <w:pPr>
              <w:jc w:val="center"/>
              <w:rPr>
                <w:sz w:val="22"/>
                <w:szCs w:val="22"/>
              </w:rPr>
            </w:pPr>
            <w:r>
              <w:rPr>
                <w:sz w:val="22"/>
                <w:szCs w:val="22"/>
              </w:rPr>
              <w:t>0,3</w:t>
            </w:r>
          </w:p>
        </w:tc>
        <w:tc>
          <w:tcPr>
            <w:tcW w:w="291" w:type="pct"/>
            <w:vAlign w:val="center"/>
          </w:tcPr>
          <w:p w14:paraId="67598C6D" w14:textId="77777777" w:rsidR="00281769" w:rsidRPr="00D74B1D" w:rsidRDefault="00281769" w:rsidP="00D92205">
            <w:pPr>
              <w:jc w:val="center"/>
              <w:rPr>
                <w:sz w:val="22"/>
                <w:szCs w:val="22"/>
              </w:rPr>
            </w:pPr>
            <w:r>
              <w:rPr>
                <w:sz w:val="22"/>
                <w:szCs w:val="22"/>
              </w:rPr>
              <w:t>3,7</w:t>
            </w:r>
          </w:p>
        </w:tc>
        <w:tc>
          <w:tcPr>
            <w:tcW w:w="1330" w:type="pct"/>
            <w:vAlign w:val="center"/>
          </w:tcPr>
          <w:p w14:paraId="716D2BCE" w14:textId="77777777" w:rsidR="00281769" w:rsidRPr="00D74B1D" w:rsidRDefault="00281769" w:rsidP="00D92205">
            <w:pPr>
              <w:jc w:val="center"/>
              <w:rPr>
                <w:sz w:val="22"/>
                <w:szCs w:val="22"/>
              </w:rPr>
            </w:pPr>
            <w:r>
              <w:rPr>
                <w:sz w:val="22"/>
                <w:szCs w:val="22"/>
              </w:rPr>
              <w:t>Зачет</w:t>
            </w:r>
          </w:p>
        </w:tc>
      </w:tr>
      <w:tr w:rsidR="00281769" w:rsidRPr="004F4A4B" w14:paraId="417E41DA" w14:textId="77777777" w:rsidTr="00D92205">
        <w:tc>
          <w:tcPr>
            <w:tcW w:w="276" w:type="pct"/>
            <w:vAlign w:val="center"/>
          </w:tcPr>
          <w:p w14:paraId="3546E8BB" w14:textId="77777777" w:rsidR="00281769" w:rsidRPr="00D74B1D" w:rsidRDefault="00281769" w:rsidP="00D92205">
            <w:pPr>
              <w:jc w:val="center"/>
              <w:rPr>
                <w:sz w:val="22"/>
                <w:szCs w:val="22"/>
              </w:rPr>
            </w:pPr>
          </w:p>
        </w:tc>
        <w:tc>
          <w:tcPr>
            <w:tcW w:w="1405" w:type="pct"/>
            <w:vAlign w:val="center"/>
          </w:tcPr>
          <w:p w14:paraId="7C5B0C1F" w14:textId="77777777" w:rsidR="00281769" w:rsidRPr="00D74B1D" w:rsidRDefault="00281769" w:rsidP="00D92205">
            <w:pPr>
              <w:rPr>
                <w:b/>
                <w:bCs/>
                <w:sz w:val="22"/>
                <w:szCs w:val="22"/>
              </w:rPr>
            </w:pPr>
            <w:r w:rsidRPr="00D74B1D">
              <w:rPr>
                <w:b/>
                <w:bCs/>
                <w:sz w:val="22"/>
                <w:szCs w:val="22"/>
              </w:rPr>
              <w:t>ИТОГО</w:t>
            </w:r>
          </w:p>
        </w:tc>
        <w:tc>
          <w:tcPr>
            <w:tcW w:w="269" w:type="pct"/>
            <w:vAlign w:val="center"/>
          </w:tcPr>
          <w:p w14:paraId="4BECF853" w14:textId="77777777" w:rsidR="00281769" w:rsidRPr="00D74B1D" w:rsidRDefault="00281769" w:rsidP="00D92205">
            <w:pPr>
              <w:jc w:val="center"/>
              <w:rPr>
                <w:sz w:val="22"/>
                <w:szCs w:val="22"/>
              </w:rPr>
            </w:pPr>
          </w:p>
        </w:tc>
        <w:tc>
          <w:tcPr>
            <w:tcW w:w="285" w:type="pct"/>
            <w:vAlign w:val="center"/>
          </w:tcPr>
          <w:p w14:paraId="5CFF53C1" w14:textId="77777777" w:rsidR="00281769" w:rsidRPr="009D09EC" w:rsidRDefault="00281769" w:rsidP="00D92205">
            <w:pPr>
              <w:jc w:val="center"/>
              <w:rPr>
                <w:b/>
                <w:sz w:val="22"/>
                <w:szCs w:val="22"/>
              </w:rPr>
            </w:pPr>
            <w:r w:rsidRPr="009D09EC">
              <w:rPr>
                <w:b/>
                <w:sz w:val="22"/>
                <w:szCs w:val="22"/>
              </w:rPr>
              <w:t>8</w:t>
            </w:r>
          </w:p>
        </w:tc>
        <w:tc>
          <w:tcPr>
            <w:tcW w:w="285" w:type="pct"/>
            <w:vAlign w:val="center"/>
          </w:tcPr>
          <w:p w14:paraId="4A3CF784" w14:textId="77777777" w:rsidR="00281769" w:rsidRPr="009D09EC" w:rsidRDefault="00281769" w:rsidP="00D92205">
            <w:pPr>
              <w:jc w:val="center"/>
              <w:rPr>
                <w:b/>
                <w:sz w:val="22"/>
                <w:szCs w:val="22"/>
              </w:rPr>
            </w:pPr>
            <w:r w:rsidRPr="009D09EC">
              <w:rPr>
                <w:b/>
                <w:sz w:val="22"/>
                <w:szCs w:val="22"/>
              </w:rPr>
              <w:t>18</w:t>
            </w:r>
          </w:p>
        </w:tc>
        <w:tc>
          <w:tcPr>
            <w:tcW w:w="286" w:type="pct"/>
            <w:vAlign w:val="center"/>
          </w:tcPr>
          <w:p w14:paraId="1FF06C14" w14:textId="77777777" w:rsidR="00281769" w:rsidRPr="009D09EC" w:rsidRDefault="00281769" w:rsidP="00D92205">
            <w:pPr>
              <w:jc w:val="center"/>
              <w:rPr>
                <w:b/>
                <w:sz w:val="22"/>
                <w:szCs w:val="22"/>
              </w:rPr>
            </w:pPr>
          </w:p>
        </w:tc>
        <w:tc>
          <w:tcPr>
            <w:tcW w:w="285" w:type="pct"/>
            <w:vAlign w:val="center"/>
          </w:tcPr>
          <w:p w14:paraId="656F0F09" w14:textId="77777777" w:rsidR="00281769" w:rsidRPr="009D09EC" w:rsidRDefault="00281769" w:rsidP="00D92205">
            <w:pPr>
              <w:jc w:val="center"/>
              <w:rPr>
                <w:b/>
                <w:sz w:val="22"/>
                <w:szCs w:val="22"/>
              </w:rPr>
            </w:pPr>
            <w:r w:rsidRPr="009D09EC">
              <w:rPr>
                <w:b/>
                <w:sz w:val="22"/>
                <w:szCs w:val="22"/>
              </w:rPr>
              <w:t>5</w:t>
            </w:r>
          </w:p>
        </w:tc>
        <w:tc>
          <w:tcPr>
            <w:tcW w:w="288" w:type="pct"/>
            <w:vAlign w:val="center"/>
          </w:tcPr>
          <w:p w14:paraId="70A0A8F4" w14:textId="77777777" w:rsidR="00281769" w:rsidRPr="009D09EC" w:rsidRDefault="00281769" w:rsidP="00D92205">
            <w:pPr>
              <w:jc w:val="center"/>
              <w:rPr>
                <w:b/>
                <w:sz w:val="22"/>
                <w:szCs w:val="22"/>
              </w:rPr>
            </w:pPr>
            <w:r w:rsidRPr="009D09EC">
              <w:rPr>
                <w:b/>
                <w:sz w:val="22"/>
                <w:szCs w:val="22"/>
              </w:rPr>
              <w:t>0,3</w:t>
            </w:r>
          </w:p>
        </w:tc>
        <w:tc>
          <w:tcPr>
            <w:tcW w:w="291" w:type="pct"/>
            <w:vAlign w:val="center"/>
          </w:tcPr>
          <w:p w14:paraId="5E7E8CEE" w14:textId="77777777" w:rsidR="00281769" w:rsidRPr="009D09EC" w:rsidRDefault="00281769" w:rsidP="00D92205">
            <w:pPr>
              <w:jc w:val="center"/>
              <w:rPr>
                <w:b/>
                <w:sz w:val="22"/>
                <w:szCs w:val="22"/>
              </w:rPr>
            </w:pPr>
            <w:r w:rsidRPr="009D09EC">
              <w:rPr>
                <w:b/>
                <w:sz w:val="22"/>
                <w:szCs w:val="22"/>
              </w:rPr>
              <w:t>40,7</w:t>
            </w:r>
          </w:p>
        </w:tc>
        <w:tc>
          <w:tcPr>
            <w:tcW w:w="1330" w:type="pct"/>
            <w:vAlign w:val="center"/>
          </w:tcPr>
          <w:p w14:paraId="37F15CB4" w14:textId="77777777" w:rsidR="00281769" w:rsidRPr="00D74B1D" w:rsidRDefault="00281769" w:rsidP="00D92205">
            <w:pPr>
              <w:jc w:val="center"/>
              <w:rPr>
                <w:iCs/>
                <w:sz w:val="22"/>
                <w:szCs w:val="22"/>
              </w:rPr>
            </w:pPr>
          </w:p>
        </w:tc>
      </w:tr>
    </w:tbl>
    <w:p w14:paraId="23B12795" w14:textId="77777777" w:rsidR="00281769" w:rsidRPr="004F4A4B" w:rsidRDefault="00281769" w:rsidP="00281769">
      <w:pPr>
        <w:keepNext/>
        <w:jc w:val="both"/>
      </w:pPr>
    </w:p>
    <w:p w14:paraId="5E483B5F" w14:textId="77777777" w:rsidR="00E1714A" w:rsidRPr="00E1714A" w:rsidRDefault="00E1714A" w:rsidP="00E1714A">
      <w:pPr>
        <w:keepNext/>
        <w:jc w:val="both"/>
        <w:rPr>
          <w:b/>
          <w:bCs/>
        </w:rPr>
      </w:pPr>
      <w:r w:rsidRPr="00E1714A">
        <w:rPr>
          <w:b/>
          <w:bCs/>
        </w:rPr>
        <w:t>Заочная форма</w:t>
      </w:r>
    </w:p>
    <w:p w14:paraId="141A86DA" w14:textId="77777777" w:rsidR="00E1714A" w:rsidRDefault="00E1714A" w:rsidP="00E1714A">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20"/>
        <w:gridCol w:w="2645"/>
        <w:gridCol w:w="507"/>
        <w:gridCol w:w="535"/>
        <w:gridCol w:w="534"/>
        <w:gridCol w:w="534"/>
        <w:gridCol w:w="534"/>
        <w:gridCol w:w="534"/>
        <w:gridCol w:w="551"/>
        <w:gridCol w:w="2516"/>
      </w:tblGrid>
      <w:tr w:rsidR="00E1714A" w14:paraId="556670F0" w14:textId="77777777" w:rsidTr="00E1714A">
        <w:trPr>
          <w:cantSplit/>
          <w:trHeight w:val="1312"/>
        </w:trPr>
        <w:tc>
          <w:tcPr>
            <w:tcW w:w="276" w:type="pct"/>
            <w:vMerge w:val="restart"/>
            <w:tcBorders>
              <w:top w:val="single" w:sz="4" w:space="0" w:color="auto"/>
              <w:left w:val="single" w:sz="4" w:space="0" w:color="auto"/>
              <w:bottom w:val="single" w:sz="4" w:space="0" w:color="auto"/>
              <w:right w:val="single" w:sz="4" w:space="0" w:color="auto"/>
            </w:tcBorders>
            <w:vAlign w:val="center"/>
            <w:hideMark/>
          </w:tcPr>
          <w:p w14:paraId="58B41CC8" w14:textId="77777777" w:rsidR="00E1714A" w:rsidRDefault="00E1714A">
            <w:pPr>
              <w:keepNext/>
              <w:jc w:val="center"/>
              <w:rPr>
                <w:b/>
                <w:bCs/>
              </w:rPr>
            </w:pPr>
            <w:r>
              <w:rPr>
                <w:b/>
                <w:bCs/>
                <w:sz w:val="22"/>
                <w:szCs w:val="22"/>
              </w:rPr>
              <w:t>№</w:t>
            </w:r>
          </w:p>
          <w:p w14:paraId="10C0F85B" w14:textId="77777777" w:rsidR="00E1714A" w:rsidRDefault="00E1714A">
            <w:pPr>
              <w:keepNext/>
              <w:jc w:val="center"/>
              <w:rPr>
                <w:b/>
                <w:bCs/>
              </w:rPr>
            </w:pPr>
            <w:r>
              <w:rPr>
                <w:b/>
                <w:bCs/>
                <w:sz w:val="22"/>
                <w:szCs w:val="22"/>
              </w:rPr>
              <w:t>п/п</w:t>
            </w:r>
          </w:p>
        </w:tc>
        <w:tc>
          <w:tcPr>
            <w:tcW w:w="1405" w:type="pct"/>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14:paraId="56046A6A" w14:textId="77777777" w:rsidR="00E1714A" w:rsidRDefault="00E1714A">
            <w:pPr>
              <w:keepNext/>
              <w:jc w:val="center"/>
              <w:rPr>
                <w:b/>
                <w:bCs/>
              </w:rPr>
            </w:pPr>
            <w:r>
              <w:rPr>
                <w:b/>
                <w:bCs/>
                <w:sz w:val="22"/>
                <w:szCs w:val="22"/>
              </w:rPr>
              <w:t>Темы (разделы)</w:t>
            </w:r>
          </w:p>
          <w:p w14:paraId="0273368F" w14:textId="77777777" w:rsidR="00E1714A" w:rsidRDefault="00E1714A">
            <w:pPr>
              <w:keepNext/>
              <w:jc w:val="center"/>
              <w:rPr>
                <w:b/>
                <w:bCs/>
              </w:rPr>
            </w:pPr>
            <w:r>
              <w:rPr>
                <w:b/>
                <w:bCs/>
                <w:sz w:val="22"/>
                <w:szCs w:val="22"/>
              </w:rPr>
              <w:t>дисциплины,</w:t>
            </w:r>
          </w:p>
          <w:p w14:paraId="1900BB75" w14:textId="77777777" w:rsidR="00E1714A" w:rsidRDefault="00E1714A">
            <w:pPr>
              <w:keepNext/>
              <w:jc w:val="center"/>
              <w:rPr>
                <w:b/>
                <w:bCs/>
              </w:rPr>
            </w:pPr>
            <w:r>
              <w:rPr>
                <w:b/>
                <w:bCs/>
                <w:sz w:val="22"/>
                <w:szCs w:val="22"/>
              </w:rPr>
              <w:t>их содержание</w:t>
            </w:r>
          </w:p>
        </w:tc>
        <w:tc>
          <w:tcPr>
            <w:tcW w:w="269"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C243120" w14:textId="77777777" w:rsidR="00E1714A" w:rsidRDefault="00E1714A">
            <w:pPr>
              <w:keepNext/>
              <w:ind w:left="113" w:right="113"/>
              <w:jc w:val="center"/>
              <w:rPr>
                <w:b/>
                <w:bCs/>
              </w:rPr>
            </w:pPr>
            <w:r>
              <w:rPr>
                <w:b/>
                <w:bCs/>
                <w:sz w:val="22"/>
                <w:szCs w:val="22"/>
              </w:rPr>
              <w:t>Курс</w:t>
            </w:r>
          </w:p>
        </w:tc>
        <w:tc>
          <w:tcPr>
            <w:tcW w:w="1712" w:type="pct"/>
            <w:gridSpan w:val="6"/>
            <w:tcBorders>
              <w:top w:val="single" w:sz="4" w:space="0" w:color="auto"/>
              <w:left w:val="single" w:sz="4" w:space="0" w:color="auto"/>
              <w:bottom w:val="single" w:sz="4" w:space="0" w:color="auto"/>
              <w:right w:val="single" w:sz="4" w:space="0" w:color="auto"/>
            </w:tcBorders>
            <w:vAlign w:val="center"/>
            <w:hideMark/>
          </w:tcPr>
          <w:p w14:paraId="237D7D41" w14:textId="77777777" w:rsidR="00E1714A" w:rsidRDefault="00E1714A">
            <w:pPr>
              <w:keepNext/>
              <w:jc w:val="center"/>
              <w:rPr>
                <w:b/>
                <w:bCs/>
              </w:rPr>
            </w:pPr>
            <w:r>
              <w:rPr>
                <w:b/>
                <w:bCs/>
                <w:sz w:val="22"/>
                <w:szCs w:val="22"/>
              </w:rPr>
              <w:t>Виды учебных занятий,</w:t>
            </w:r>
          </w:p>
          <w:p w14:paraId="203AFE48" w14:textId="77777777" w:rsidR="00E1714A" w:rsidRDefault="00E1714A">
            <w:pPr>
              <w:keepNext/>
              <w:jc w:val="center"/>
              <w:rPr>
                <w:b/>
                <w:bCs/>
              </w:rPr>
            </w:pPr>
            <w:r>
              <w:rPr>
                <w:b/>
                <w:bCs/>
                <w:sz w:val="22"/>
                <w:szCs w:val="22"/>
              </w:rPr>
              <w:t>включая самостоятельную работу студентов,</w:t>
            </w:r>
          </w:p>
          <w:p w14:paraId="1239D791" w14:textId="77777777" w:rsidR="00E1714A" w:rsidRDefault="00E1714A">
            <w:pPr>
              <w:keepNext/>
              <w:jc w:val="center"/>
              <w:rPr>
                <w:b/>
                <w:bCs/>
              </w:rPr>
            </w:pPr>
            <w:r>
              <w:rPr>
                <w:b/>
                <w:bCs/>
                <w:sz w:val="22"/>
                <w:szCs w:val="22"/>
              </w:rPr>
              <w:t>и их трудоемкость</w:t>
            </w:r>
          </w:p>
          <w:p w14:paraId="500F8D1F" w14:textId="77777777" w:rsidR="00E1714A" w:rsidRDefault="00E1714A">
            <w:pPr>
              <w:keepNext/>
              <w:jc w:val="center"/>
              <w:rPr>
                <w:b/>
                <w:bCs/>
              </w:rPr>
            </w:pPr>
            <w:r>
              <w:rPr>
                <w:b/>
                <w:bCs/>
                <w:sz w:val="22"/>
                <w:szCs w:val="22"/>
              </w:rPr>
              <w:t>(в академических часах)</w:t>
            </w:r>
          </w:p>
        </w:tc>
        <w:tc>
          <w:tcPr>
            <w:tcW w:w="1337" w:type="pct"/>
            <w:vMerge w:val="restart"/>
            <w:tcBorders>
              <w:top w:val="single" w:sz="4" w:space="0" w:color="auto"/>
              <w:left w:val="single" w:sz="4" w:space="0" w:color="auto"/>
              <w:bottom w:val="single" w:sz="4" w:space="0" w:color="auto"/>
              <w:right w:val="single" w:sz="4" w:space="0" w:color="auto"/>
            </w:tcBorders>
            <w:vAlign w:val="center"/>
          </w:tcPr>
          <w:p w14:paraId="7FA5C7FB" w14:textId="77777777" w:rsidR="00E1714A" w:rsidRDefault="00E1714A">
            <w:pPr>
              <w:keepNext/>
              <w:jc w:val="center"/>
              <w:rPr>
                <w:b/>
                <w:bCs/>
                <w:i/>
                <w:iCs/>
              </w:rPr>
            </w:pPr>
            <w:r>
              <w:rPr>
                <w:b/>
                <w:bCs/>
                <w:sz w:val="22"/>
                <w:szCs w:val="22"/>
              </w:rPr>
              <w:t>Формы текущего контроля успеваемости</w:t>
            </w:r>
          </w:p>
          <w:p w14:paraId="15F5F3B4" w14:textId="77777777" w:rsidR="00E1714A" w:rsidRDefault="00E1714A">
            <w:pPr>
              <w:keepNext/>
              <w:jc w:val="center"/>
              <w:rPr>
                <w:b/>
                <w:bCs/>
              </w:rPr>
            </w:pPr>
          </w:p>
          <w:p w14:paraId="1792FC43" w14:textId="77777777" w:rsidR="00E1714A" w:rsidRDefault="00E1714A">
            <w:pPr>
              <w:keepNext/>
              <w:jc w:val="center"/>
              <w:rPr>
                <w:b/>
                <w:bCs/>
              </w:rPr>
            </w:pPr>
            <w:r>
              <w:rPr>
                <w:b/>
                <w:bCs/>
                <w:sz w:val="22"/>
                <w:szCs w:val="22"/>
              </w:rPr>
              <w:t>Форма промежуточной аттестации</w:t>
            </w:r>
          </w:p>
          <w:p w14:paraId="7CE44ED5" w14:textId="77777777" w:rsidR="00E1714A" w:rsidRDefault="00E1714A">
            <w:pPr>
              <w:keepNext/>
              <w:jc w:val="center"/>
              <w:rPr>
                <w:b/>
                <w:bCs/>
                <w:i/>
                <w:iCs/>
                <w:sz w:val="22"/>
                <w:szCs w:val="22"/>
              </w:rPr>
            </w:pPr>
            <w:r>
              <w:rPr>
                <w:b/>
                <w:bCs/>
                <w:i/>
                <w:iCs/>
                <w:sz w:val="22"/>
                <w:szCs w:val="22"/>
              </w:rPr>
              <w:t>(по семестрам)</w:t>
            </w:r>
          </w:p>
          <w:p w14:paraId="5DB13FEE" w14:textId="77777777" w:rsidR="00E1714A" w:rsidRDefault="00E1714A">
            <w:pPr>
              <w:keepNext/>
              <w:jc w:val="center"/>
              <w:rPr>
                <w:b/>
                <w:bCs/>
                <w:i/>
                <w:iCs/>
                <w:sz w:val="22"/>
                <w:szCs w:val="22"/>
              </w:rPr>
            </w:pPr>
          </w:p>
          <w:p w14:paraId="73EE85B8" w14:textId="77777777" w:rsidR="00E1714A" w:rsidRDefault="00E1714A">
            <w:pPr>
              <w:keepNext/>
              <w:jc w:val="center"/>
              <w:rPr>
                <w:b/>
                <w:bCs/>
                <w:iCs/>
                <w:sz w:val="22"/>
                <w:szCs w:val="22"/>
              </w:rPr>
            </w:pPr>
            <w:r>
              <w:rPr>
                <w:b/>
                <w:bCs/>
                <w:iCs/>
                <w:sz w:val="22"/>
                <w:szCs w:val="22"/>
              </w:rPr>
              <w:t>Формы ЭО и ДОТ</w:t>
            </w:r>
          </w:p>
          <w:p w14:paraId="208CD224" w14:textId="77777777" w:rsidR="00E1714A" w:rsidRDefault="00E1714A">
            <w:pPr>
              <w:keepNext/>
              <w:jc w:val="center"/>
              <w:rPr>
                <w:b/>
                <w:bCs/>
                <w:i/>
                <w:iCs/>
              </w:rPr>
            </w:pPr>
            <w:r>
              <w:rPr>
                <w:b/>
                <w:bCs/>
                <w:i/>
                <w:iCs/>
                <w:sz w:val="22"/>
                <w:szCs w:val="22"/>
              </w:rPr>
              <w:t>(при наличии)</w:t>
            </w:r>
          </w:p>
        </w:tc>
      </w:tr>
      <w:tr w:rsidR="00E1714A" w14:paraId="1E309C91" w14:textId="77777777" w:rsidTr="00E1714A">
        <w:tc>
          <w:tcPr>
            <w:tcW w:w="0" w:type="auto"/>
            <w:vMerge/>
            <w:tcBorders>
              <w:top w:val="single" w:sz="4" w:space="0" w:color="auto"/>
              <w:left w:val="single" w:sz="4" w:space="0" w:color="auto"/>
              <w:bottom w:val="single" w:sz="4" w:space="0" w:color="auto"/>
              <w:right w:val="single" w:sz="4" w:space="0" w:color="auto"/>
            </w:tcBorders>
            <w:vAlign w:val="center"/>
            <w:hideMark/>
          </w:tcPr>
          <w:p w14:paraId="56079A6D" w14:textId="77777777" w:rsidR="00E1714A" w:rsidRDefault="00E1714A">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C2F5F" w14:textId="77777777" w:rsidR="00E1714A" w:rsidRDefault="00E1714A">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723F4E" w14:textId="77777777" w:rsidR="00E1714A" w:rsidRDefault="00E1714A">
            <w:pPr>
              <w:rPr>
                <w:b/>
                <w:bCs/>
              </w:rPr>
            </w:pPr>
          </w:p>
        </w:tc>
        <w:tc>
          <w:tcPr>
            <w:tcW w:w="1419" w:type="pct"/>
            <w:gridSpan w:val="5"/>
            <w:tcBorders>
              <w:top w:val="single" w:sz="4" w:space="0" w:color="auto"/>
              <w:left w:val="single" w:sz="4" w:space="0" w:color="auto"/>
              <w:bottom w:val="single" w:sz="4" w:space="0" w:color="auto"/>
              <w:right w:val="single" w:sz="4" w:space="0" w:color="auto"/>
            </w:tcBorders>
            <w:hideMark/>
          </w:tcPr>
          <w:p w14:paraId="6BF36D79" w14:textId="77777777" w:rsidR="00E1714A" w:rsidRDefault="00E1714A">
            <w:pPr>
              <w:keepNext/>
              <w:jc w:val="center"/>
              <w:rPr>
                <w:b/>
              </w:rPr>
            </w:pPr>
            <w:r>
              <w:rPr>
                <w:b/>
                <w:sz w:val="22"/>
                <w:szCs w:val="22"/>
              </w:rPr>
              <w:t>Контактная работа</w:t>
            </w:r>
          </w:p>
        </w:tc>
        <w:tc>
          <w:tcPr>
            <w:tcW w:w="293" w:type="pct"/>
            <w:vMerge w:val="restart"/>
            <w:tcBorders>
              <w:top w:val="single" w:sz="4" w:space="0" w:color="auto"/>
              <w:left w:val="single" w:sz="4" w:space="0" w:color="auto"/>
              <w:bottom w:val="single" w:sz="4" w:space="0" w:color="auto"/>
              <w:right w:val="single" w:sz="4" w:space="0" w:color="auto"/>
            </w:tcBorders>
            <w:textDirection w:val="btLr"/>
            <w:hideMark/>
          </w:tcPr>
          <w:p w14:paraId="74BBA880" w14:textId="77777777" w:rsidR="00E1714A" w:rsidRDefault="00E1714A">
            <w:pPr>
              <w:keepNext/>
              <w:ind w:left="113" w:right="113"/>
              <w:jc w:val="center"/>
              <w:rPr>
                <w:sz w:val="20"/>
                <w:szCs w:val="20"/>
              </w:rPr>
            </w:pPr>
            <w:r>
              <w:rPr>
                <w:sz w:val="20"/>
                <w:szCs w:val="20"/>
              </w:rPr>
              <w:t>самостоятельная</w:t>
            </w:r>
          </w:p>
          <w:p w14:paraId="5E3C25EB" w14:textId="77777777" w:rsidR="00E1714A" w:rsidRDefault="00E1714A">
            <w:pPr>
              <w:keepNext/>
              <w:ind w:left="113" w:right="113"/>
              <w:jc w:val="center"/>
            </w:pPr>
            <w:r>
              <w:rPr>
                <w:sz w:val="20"/>
                <w:szCs w:val="20"/>
              </w:rPr>
              <w:t>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7861B" w14:textId="77777777" w:rsidR="00E1714A" w:rsidRDefault="00E1714A">
            <w:pPr>
              <w:rPr>
                <w:b/>
                <w:bCs/>
                <w:i/>
                <w:iCs/>
              </w:rPr>
            </w:pPr>
          </w:p>
        </w:tc>
      </w:tr>
      <w:tr w:rsidR="00E1714A" w14:paraId="66A5A919" w14:textId="77777777" w:rsidTr="00E1714A">
        <w:trPr>
          <w:cantSplit/>
          <w:trHeight w:val="16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F32996" w14:textId="77777777" w:rsidR="00E1714A" w:rsidRDefault="00E1714A">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8F4134" w14:textId="77777777" w:rsidR="00E1714A" w:rsidRDefault="00E1714A">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C515F8" w14:textId="77777777" w:rsidR="00E1714A" w:rsidRDefault="00E1714A">
            <w:pPr>
              <w:rPr>
                <w:b/>
                <w:bCs/>
              </w:rPr>
            </w:pPr>
          </w:p>
        </w:tc>
        <w:tc>
          <w:tcPr>
            <w:tcW w:w="284" w:type="pct"/>
            <w:tcBorders>
              <w:top w:val="single" w:sz="4" w:space="0" w:color="auto"/>
              <w:left w:val="single" w:sz="4" w:space="0" w:color="auto"/>
              <w:bottom w:val="single" w:sz="4" w:space="0" w:color="auto"/>
              <w:right w:val="single" w:sz="4" w:space="0" w:color="auto"/>
            </w:tcBorders>
            <w:textDirection w:val="btLr"/>
            <w:vAlign w:val="center"/>
            <w:hideMark/>
          </w:tcPr>
          <w:p w14:paraId="3DE8C022" w14:textId="77777777" w:rsidR="00E1714A" w:rsidRDefault="00E1714A">
            <w:pPr>
              <w:keepNext/>
              <w:ind w:left="113" w:right="113"/>
              <w:jc w:val="center"/>
              <w:rPr>
                <w:sz w:val="20"/>
                <w:szCs w:val="20"/>
              </w:rPr>
            </w:pPr>
            <w:r>
              <w:rPr>
                <w:sz w:val="20"/>
                <w:szCs w:val="20"/>
              </w:rPr>
              <w:t>лекции</w:t>
            </w:r>
          </w:p>
        </w:tc>
        <w:tc>
          <w:tcPr>
            <w:tcW w:w="2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251FA78E" w14:textId="77777777" w:rsidR="00E1714A" w:rsidRDefault="00E1714A">
            <w:pPr>
              <w:keepNext/>
              <w:ind w:left="113" w:right="113"/>
              <w:jc w:val="center"/>
              <w:rPr>
                <w:sz w:val="20"/>
                <w:szCs w:val="20"/>
              </w:rPr>
            </w:pPr>
            <w:r>
              <w:rPr>
                <w:sz w:val="20"/>
                <w:szCs w:val="20"/>
              </w:rPr>
              <w:t>практические</w:t>
            </w:r>
          </w:p>
        </w:tc>
        <w:tc>
          <w:tcPr>
            <w:tcW w:w="2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4A6BA5D6" w14:textId="77777777" w:rsidR="00E1714A" w:rsidRDefault="00E1714A">
            <w:pPr>
              <w:keepNext/>
              <w:ind w:left="113" w:right="113"/>
              <w:jc w:val="center"/>
              <w:rPr>
                <w:sz w:val="20"/>
                <w:szCs w:val="20"/>
              </w:rPr>
            </w:pPr>
            <w:r>
              <w:rPr>
                <w:sz w:val="20"/>
                <w:szCs w:val="20"/>
              </w:rPr>
              <w:t>л</w:t>
            </w:r>
            <w:r>
              <w:rPr>
                <w:sz w:val="20"/>
                <w:szCs w:val="20"/>
                <w:lang w:val="en-US"/>
              </w:rPr>
              <w:t>аб</w:t>
            </w:r>
            <w:r>
              <w:rPr>
                <w:sz w:val="20"/>
                <w:szCs w:val="20"/>
              </w:rPr>
              <w:t>ораторные</w:t>
            </w:r>
          </w:p>
        </w:tc>
        <w:tc>
          <w:tcPr>
            <w:tcW w:w="2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1EC5E5E0" w14:textId="77777777" w:rsidR="00E1714A" w:rsidRDefault="00E1714A">
            <w:pPr>
              <w:keepNext/>
              <w:ind w:left="113" w:right="113"/>
              <w:jc w:val="center"/>
              <w:rPr>
                <w:sz w:val="20"/>
                <w:szCs w:val="20"/>
              </w:rPr>
            </w:pPr>
            <w:r>
              <w:rPr>
                <w:sz w:val="20"/>
                <w:szCs w:val="20"/>
              </w:rPr>
              <w:t>консультации</w:t>
            </w:r>
          </w:p>
        </w:tc>
        <w:tc>
          <w:tcPr>
            <w:tcW w:w="284" w:type="pct"/>
            <w:tcBorders>
              <w:top w:val="single" w:sz="4" w:space="0" w:color="auto"/>
              <w:left w:val="single" w:sz="4" w:space="0" w:color="auto"/>
              <w:bottom w:val="single" w:sz="4" w:space="0" w:color="auto"/>
              <w:right w:val="single" w:sz="4" w:space="0" w:color="auto"/>
            </w:tcBorders>
            <w:textDirection w:val="btLr"/>
            <w:vAlign w:val="center"/>
            <w:hideMark/>
          </w:tcPr>
          <w:p w14:paraId="291081C4" w14:textId="77777777" w:rsidR="00E1714A" w:rsidRDefault="00E1714A">
            <w:pPr>
              <w:keepNext/>
              <w:ind w:left="113" w:right="113"/>
              <w:jc w:val="center"/>
              <w:rPr>
                <w:sz w:val="20"/>
                <w:szCs w:val="20"/>
              </w:rPr>
            </w:pPr>
            <w:r>
              <w:rPr>
                <w:sz w:val="20"/>
                <w:szCs w:val="20"/>
              </w:rPr>
              <w:t>аттестационные испытания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4F094D" w14:textId="77777777" w:rsidR="00E1714A" w:rsidRDefault="00E1714A"/>
        </w:tc>
        <w:tc>
          <w:tcPr>
            <w:tcW w:w="0" w:type="auto"/>
            <w:vMerge/>
            <w:tcBorders>
              <w:top w:val="single" w:sz="4" w:space="0" w:color="auto"/>
              <w:left w:val="single" w:sz="4" w:space="0" w:color="auto"/>
              <w:bottom w:val="single" w:sz="4" w:space="0" w:color="auto"/>
              <w:right w:val="single" w:sz="4" w:space="0" w:color="auto"/>
            </w:tcBorders>
            <w:vAlign w:val="center"/>
            <w:hideMark/>
          </w:tcPr>
          <w:p w14:paraId="6824CBA7" w14:textId="77777777" w:rsidR="00E1714A" w:rsidRDefault="00E1714A">
            <w:pPr>
              <w:rPr>
                <w:b/>
                <w:bCs/>
                <w:i/>
                <w:iCs/>
              </w:rPr>
            </w:pPr>
          </w:p>
        </w:tc>
      </w:tr>
      <w:tr w:rsidR="00E1714A" w14:paraId="5396BC44" w14:textId="77777777" w:rsidTr="00E1714A">
        <w:tc>
          <w:tcPr>
            <w:tcW w:w="276" w:type="pct"/>
            <w:tcBorders>
              <w:top w:val="single" w:sz="4" w:space="0" w:color="auto"/>
              <w:left w:val="single" w:sz="4" w:space="0" w:color="auto"/>
              <w:bottom w:val="single" w:sz="4" w:space="0" w:color="auto"/>
              <w:right w:val="single" w:sz="4" w:space="0" w:color="auto"/>
            </w:tcBorders>
            <w:hideMark/>
          </w:tcPr>
          <w:p w14:paraId="7C54FF57" w14:textId="77777777" w:rsidR="00E1714A" w:rsidRDefault="00E1714A">
            <w:pPr>
              <w:jc w:val="center"/>
              <w:rPr>
                <w:sz w:val="22"/>
                <w:szCs w:val="22"/>
              </w:rPr>
            </w:pPr>
            <w:r>
              <w:rPr>
                <w:sz w:val="22"/>
                <w:szCs w:val="22"/>
              </w:rPr>
              <w:t>1</w:t>
            </w:r>
          </w:p>
        </w:tc>
        <w:tc>
          <w:tcPr>
            <w:tcW w:w="1405" w:type="pct"/>
            <w:tcBorders>
              <w:top w:val="single" w:sz="4" w:space="0" w:color="auto"/>
              <w:left w:val="single" w:sz="4" w:space="0" w:color="auto"/>
              <w:bottom w:val="single" w:sz="4" w:space="0" w:color="auto"/>
              <w:right w:val="single" w:sz="4" w:space="0" w:color="auto"/>
            </w:tcBorders>
            <w:vAlign w:val="center"/>
            <w:hideMark/>
          </w:tcPr>
          <w:p w14:paraId="63D4B5F2" w14:textId="77777777" w:rsidR="00E1714A" w:rsidRDefault="00E1714A">
            <w:pPr>
              <w:rPr>
                <w:sz w:val="22"/>
                <w:szCs w:val="22"/>
              </w:rPr>
            </w:pPr>
            <w:r>
              <w:rPr>
                <w:sz w:val="22"/>
                <w:szCs w:val="22"/>
              </w:rPr>
              <w:t>Финансовые операции: аналитика, классификации, правовое регулирование</w:t>
            </w:r>
          </w:p>
        </w:tc>
        <w:tc>
          <w:tcPr>
            <w:tcW w:w="269" w:type="pct"/>
            <w:tcBorders>
              <w:top w:val="single" w:sz="4" w:space="0" w:color="auto"/>
              <w:left w:val="single" w:sz="4" w:space="0" w:color="auto"/>
              <w:bottom w:val="single" w:sz="4" w:space="0" w:color="auto"/>
              <w:right w:val="single" w:sz="4" w:space="0" w:color="auto"/>
            </w:tcBorders>
            <w:vAlign w:val="center"/>
            <w:hideMark/>
          </w:tcPr>
          <w:p w14:paraId="7255032A" w14:textId="77777777" w:rsidR="00E1714A" w:rsidRDefault="00E1714A">
            <w:pPr>
              <w:jc w:val="center"/>
              <w:rPr>
                <w:sz w:val="22"/>
                <w:szCs w:val="22"/>
              </w:rPr>
            </w:pPr>
            <w:r>
              <w:rPr>
                <w:sz w:val="22"/>
                <w:szCs w:val="22"/>
              </w:rPr>
              <w:t>2</w:t>
            </w:r>
          </w:p>
        </w:tc>
        <w:tc>
          <w:tcPr>
            <w:tcW w:w="284" w:type="pct"/>
            <w:tcBorders>
              <w:top w:val="single" w:sz="4" w:space="0" w:color="auto"/>
              <w:left w:val="single" w:sz="4" w:space="0" w:color="auto"/>
              <w:bottom w:val="single" w:sz="4" w:space="0" w:color="auto"/>
              <w:right w:val="single" w:sz="4" w:space="0" w:color="auto"/>
            </w:tcBorders>
            <w:vAlign w:val="center"/>
            <w:hideMark/>
          </w:tcPr>
          <w:p w14:paraId="426764EF" w14:textId="77777777" w:rsidR="00E1714A" w:rsidRDefault="00E1714A">
            <w:pPr>
              <w:jc w:val="center"/>
              <w:rPr>
                <w:sz w:val="22"/>
                <w:szCs w:val="22"/>
              </w:rPr>
            </w:pPr>
            <w:r>
              <w:rPr>
                <w:sz w:val="22"/>
                <w:szCs w:val="22"/>
              </w:rPr>
              <w:t>1</w:t>
            </w:r>
          </w:p>
        </w:tc>
        <w:tc>
          <w:tcPr>
            <w:tcW w:w="284" w:type="pct"/>
            <w:tcBorders>
              <w:top w:val="single" w:sz="4" w:space="0" w:color="auto"/>
              <w:left w:val="single" w:sz="4" w:space="0" w:color="auto"/>
              <w:bottom w:val="single" w:sz="4" w:space="0" w:color="auto"/>
              <w:right w:val="single" w:sz="4" w:space="0" w:color="auto"/>
            </w:tcBorders>
            <w:vAlign w:val="center"/>
            <w:hideMark/>
          </w:tcPr>
          <w:p w14:paraId="1397F646" w14:textId="77777777" w:rsidR="00E1714A" w:rsidRDefault="00E1714A">
            <w:pPr>
              <w:jc w:val="center"/>
              <w:rPr>
                <w:sz w:val="22"/>
                <w:szCs w:val="22"/>
              </w:rPr>
            </w:pPr>
            <w:r>
              <w:rPr>
                <w:sz w:val="22"/>
                <w:szCs w:val="22"/>
              </w:rPr>
              <w:t>1</w:t>
            </w:r>
          </w:p>
        </w:tc>
        <w:tc>
          <w:tcPr>
            <w:tcW w:w="284" w:type="pct"/>
            <w:tcBorders>
              <w:top w:val="single" w:sz="4" w:space="0" w:color="auto"/>
              <w:left w:val="single" w:sz="4" w:space="0" w:color="auto"/>
              <w:bottom w:val="single" w:sz="4" w:space="0" w:color="auto"/>
              <w:right w:val="single" w:sz="4" w:space="0" w:color="auto"/>
            </w:tcBorders>
            <w:vAlign w:val="center"/>
          </w:tcPr>
          <w:p w14:paraId="47CF9FEA" w14:textId="77777777" w:rsidR="00E1714A" w:rsidRDefault="00E1714A">
            <w:pPr>
              <w:jc w:val="center"/>
              <w:rPr>
                <w:sz w:val="22"/>
                <w:szCs w:val="22"/>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0336AE9A" w14:textId="77777777" w:rsidR="00E1714A" w:rsidRDefault="00E1714A">
            <w:pPr>
              <w:jc w:val="center"/>
              <w:rPr>
                <w:sz w:val="22"/>
                <w:szCs w:val="22"/>
              </w:rPr>
            </w:pPr>
            <w:r>
              <w:rPr>
                <w:sz w:val="22"/>
                <w:szCs w:val="22"/>
              </w:rPr>
              <w:t>1</w:t>
            </w:r>
          </w:p>
        </w:tc>
        <w:tc>
          <w:tcPr>
            <w:tcW w:w="284" w:type="pct"/>
            <w:tcBorders>
              <w:top w:val="single" w:sz="4" w:space="0" w:color="auto"/>
              <w:left w:val="single" w:sz="4" w:space="0" w:color="auto"/>
              <w:bottom w:val="single" w:sz="4" w:space="0" w:color="auto"/>
              <w:right w:val="single" w:sz="4" w:space="0" w:color="auto"/>
            </w:tcBorders>
            <w:vAlign w:val="center"/>
          </w:tcPr>
          <w:p w14:paraId="63D4EE35" w14:textId="77777777" w:rsidR="00E1714A" w:rsidRDefault="00E1714A">
            <w:pPr>
              <w:jc w:val="center"/>
              <w:rPr>
                <w:sz w:val="22"/>
                <w:szCs w:val="22"/>
              </w:rPr>
            </w:pPr>
          </w:p>
        </w:tc>
        <w:tc>
          <w:tcPr>
            <w:tcW w:w="293" w:type="pct"/>
            <w:tcBorders>
              <w:top w:val="single" w:sz="4" w:space="0" w:color="auto"/>
              <w:left w:val="single" w:sz="4" w:space="0" w:color="auto"/>
              <w:bottom w:val="single" w:sz="4" w:space="0" w:color="auto"/>
              <w:right w:val="single" w:sz="4" w:space="0" w:color="auto"/>
            </w:tcBorders>
            <w:vAlign w:val="center"/>
            <w:hideMark/>
          </w:tcPr>
          <w:p w14:paraId="7AC36429" w14:textId="77777777" w:rsidR="00E1714A" w:rsidRDefault="00E1714A">
            <w:pPr>
              <w:jc w:val="center"/>
              <w:rPr>
                <w:sz w:val="22"/>
                <w:szCs w:val="22"/>
              </w:rPr>
            </w:pPr>
            <w:r>
              <w:rPr>
                <w:sz w:val="22"/>
                <w:szCs w:val="22"/>
              </w:rPr>
              <w:t>10</w:t>
            </w:r>
          </w:p>
        </w:tc>
        <w:tc>
          <w:tcPr>
            <w:tcW w:w="1337" w:type="pct"/>
            <w:tcBorders>
              <w:top w:val="single" w:sz="4" w:space="0" w:color="auto"/>
              <w:left w:val="single" w:sz="4" w:space="0" w:color="auto"/>
              <w:bottom w:val="single" w:sz="4" w:space="0" w:color="auto"/>
              <w:right w:val="single" w:sz="4" w:space="0" w:color="auto"/>
            </w:tcBorders>
            <w:vAlign w:val="center"/>
            <w:hideMark/>
          </w:tcPr>
          <w:p w14:paraId="34E661DF" w14:textId="77777777" w:rsidR="00E1714A" w:rsidRDefault="00E1714A" w:rsidP="00E1714A">
            <w:pPr>
              <w:rPr>
                <w:iCs/>
                <w:sz w:val="22"/>
                <w:szCs w:val="22"/>
              </w:rPr>
            </w:pPr>
            <w:r>
              <w:rPr>
                <w:iCs/>
                <w:sz w:val="22"/>
                <w:szCs w:val="22"/>
              </w:rPr>
              <w:t>Темы эссе с последующим обсуждением;</w:t>
            </w:r>
          </w:p>
          <w:p w14:paraId="05456DEC" w14:textId="77777777" w:rsidR="00E1714A" w:rsidRDefault="00E1714A" w:rsidP="00E1714A">
            <w:pPr>
              <w:rPr>
                <w:sz w:val="22"/>
                <w:szCs w:val="22"/>
              </w:rPr>
            </w:pPr>
            <w:r>
              <w:rPr>
                <w:iCs/>
                <w:sz w:val="22"/>
                <w:szCs w:val="22"/>
              </w:rPr>
              <w:t>проверочные м</w:t>
            </w:r>
            <w:r w:rsidRPr="007B7AB8">
              <w:rPr>
                <w:iCs/>
                <w:sz w:val="22"/>
                <w:szCs w:val="22"/>
              </w:rPr>
              <w:t>атериалы в LMS Moodle:</w:t>
            </w:r>
            <w:r>
              <w:rPr>
                <w:iCs/>
                <w:sz w:val="22"/>
                <w:szCs w:val="22"/>
              </w:rPr>
              <w:t xml:space="preserve"> темы эссе</w:t>
            </w:r>
          </w:p>
        </w:tc>
      </w:tr>
      <w:tr w:rsidR="00E1714A" w14:paraId="3025F7A1" w14:textId="77777777" w:rsidTr="00E1714A">
        <w:tc>
          <w:tcPr>
            <w:tcW w:w="276" w:type="pct"/>
            <w:tcBorders>
              <w:top w:val="single" w:sz="4" w:space="0" w:color="auto"/>
              <w:left w:val="single" w:sz="4" w:space="0" w:color="auto"/>
              <w:bottom w:val="single" w:sz="4" w:space="0" w:color="auto"/>
              <w:right w:val="single" w:sz="4" w:space="0" w:color="auto"/>
            </w:tcBorders>
            <w:hideMark/>
          </w:tcPr>
          <w:p w14:paraId="58C16C1F" w14:textId="77777777" w:rsidR="00E1714A" w:rsidRDefault="00E1714A">
            <w:pPr>
              <w:jc w:val="center"/>
              <w:rPr>
                <w:sz w:val="22"/>
                <w:szCs w:val="22"/>
              </w:rPr>
            </w:pPr>
            <w:r>
              <w:rPr>
                <w:sz w:val="22"/>
                <w:szCs w:val="22"/>
              </w:rPr>
              <w:t>2</w:t>
            </w:r>
          </w:p>
        </w:tc>
        <w:tc>
          <w:tcPr>
            <w:tcW w:w="1405" w:type="pct"/>
            <w:tcBorders>
              <w:top w:val="single" w:sz="4" w:space="0" w:color="auto"/>
              <w:left w:val="single" w:sz="4" w:space="0" w:color="auto"/>
              <w:bottom w:val="single" w:sz="4" w:space="0" w:color="auto"/>
              <w:right w:val="single" w:sz="4" w:space="0" w:color="auto"/>
            </w:tcBorders>
            <w:vAlign w:val="center"/>
            <w:hideMark/>
          </w:tcPr>
          <w:p w14:paraId="0F5DBEED" w14:textId="77777777" w:rsidR="00E1714A" w:rsidRDefault="00E1714A">
            <w:pPr>
              <w:rPr>
                <w:sz w:val="22"/>
                <w:szCs w:val="22"/>
              </w:rPr>
            </w:pPr>
            <w:r w:rsidRPr="00470763">
              <w:rPr>
                <w:sz w:val="22"/>
                <w:szCs w:val="22"/>
              </w:rPr>
              <w:t>Налогообложение операций по денежным кредитам (займам) и вкладам</w:t>
            </w:r>
          </w:p>
        </w:tc>
        <w:tc>
          <w:tcPr>
            <w:tcW w:w="269" w:type="pct"/>
            <w:tcBorders>
              <w:top w:val="single" w:sz="4" w:space="0" w:color="auto"/>
              <w:left w:val="single" w:sz="4" w:space="0" w:color="auto"/>
              <w:bottom w:val="single" w:sz="4" w:space="0" w:color="auto"/>
              <w:right w:val="single" w:sz="4" w:space="0" w:color="auto"/>
            </w:tcBorders>
            <w:vAlign w:val="center"/>
            <w:hideMark/>
          </w:tcPr>
          <w:p w14:paraId="1A723F86" w14:textId="77777777" w:rsidR="00E1714A" w:rsidRDefault="00E1714A">
            <w:pPr>
              <w:jc w:val="center"/>
              <w:rPr>
                <w:sz w:val="22"/>
                <w:szCs w:val="22"/>
              </w:rPr>
            </w:pPr>
            <w:r>
              <w:rPr>
                <w:sz w:val="22"/>
                <w:szCs w:val="22"/>
              </w:rPr>
              <w:t>2</w:t>
            </w:r>
          </w:p>
        </w:tc>
        <w:tc>
          <w:tcPr>
            <w:tcW w:w="284" w:type="pct"/>
            <w:tcBorders>
              <w:top w:val="single" w:sz="4" w:space="0" w:color="auto"/>
              <w:left w:val="single" w:sz="4" w:space="0" w:color="auto"/>
              <w:bottom w:val="single" w:sz="4" w:space="0" w:color="auto"/>
              <w:right w:val="single" w:sz="4" w:space="0" w:color="auto"/>
            </w:tcBorders>
            <w:vAlign w:val="center"/>
            <w:hideMark/>
          </w:tcPr>
          <w:p w14:paraId="2BFBBEB7" w14:textId="77777777" w:rsidR="00E1714A" w:rsidRDefault="00E1714A">
            <w:pPr>
              <w:jc w:val="center"/>
              <w:rPr>
                <w:sz w:val="22"/>
                <w:szCs w:val="22"/>
              </w:rPr>
            </w:pPr>
            <w:r>
              <w:rPr>
                <w:sz w:val="22"/>
                <w:szCs w:val="22"/>
              </w:rPr>
              <w:t>1</w:t>
            </w:r>
          </w:p>
        </w:tc>
        <w:tc>
          <w:tcPr>
            <w:tcW w:w="284" w:type="pct"/>
            <w:tcBorders>
              <w:top w:val="single" w:sz="4" w:space="0" w:color="auto"/>
              <w:left w:val="single" w:sz="4" w:space="0" w:color="auto"/>
              <w:bottom w:val="single" w:sz="4" w:space="0" w:color="auto"/>
              <w:right w:val="single" w:sz="4" w:space="0" w:color="auto"/>
            </w:tcBorders>
            <w:vAlign w:val="center"/>
            <w:hideMark/>
          </w:tcPr>
          <w:p w14:paraId="73D02D72" w14:textId="77777777" w:rsidR="00E1714A" w:rsidRDefault="00E1714A">
            <w:pPr>
              <w:jc w:val="center"/>
              <w:rPr>
                <w:sz w:val="22"/>
                <w:szCs w:val="22"/>
              </w:rPr>
            </w:pPr>
            <w:r>
              <w:rPr>
                <w:sz w:val="22"/>
                <w:szCs w:val="22"/>
              </w:rPr>
              <w:t>2</w:t>
            </w:r>
          </w:p>
        </w:tc>
        <w:tc>
          <w:tcPr>
            <w:tcW w:w="284" w:type="pct"/>
            <w:tcBorders>
              <w:top w:val="single" w:sz="4" w:space="0" w:color="auto"/>
              <w:left w:val="single" w:sz="4" w:space="0" w:color="auto"/>
              <w:bottom w:val="single" w:sz="4" w:space="0" w:color="auto"/>
              <w:right w:val="single" w:sz="4" w:space="0" w:color="auto"/>
            </w:tcBorders>
            <w:vAlign w:val="center"/>
          </w:tcPr>
          <w:p w14:paraId="146C6CBF" w14:textId="77777777" w:rsidR="00E1714A" w:rsidRDefault="00E1714A">
            <w:pPr>
              <w:jc w:val="center"/>
              <w:rPr>
                <w:sz w:val="22"/>
                <w:szCs w:val="22"/>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1E949875" w14:textId="77777777" w:rsidR="00E1714A" w:rsidRDefault="00E1714A">
            <w:pPr>
              <w:jc w:val="center"/>
              <w:rPr>
                <w:sz w:val="22"/>
                <w:szCs w:val="22"/>
              </w:rPr>
            </w:pPr>
            <w:r>
              <w:rPr>
                <w:sz w:val="22"/>
                <w:szCs w:val="22"/>
              </w:rPr>
              <w:t>1</w:t>
            </w:r>
          </w:p>
        </w:tc>
        <w:tc>
          <w:tcPr>
            <w:tcW w:w="284" w:type="pct"/>
            <w:tcBorders>
              <w:top w:val="single" w:sz="4" w:space="0" w:color="auto"/>
              <w:left w:val="single" w:sz="4" w:space="0" w:color="auto"/>
              <w:bottom w:val="single" w:sz="4" w:space="0" w:color="auto"/>
              <w:right w:val="single" w:sz="4" w:space="0" w:color="auto"/>
            </w:tcBorders>
            <w:vAlign w:val="center"/>
          </w:tcPr>
          <w:p w14:paraId="45A97567" w14:textId="77777777" w:rsidR="00E1714A" w:rsidRDefault="00E1714A">
            <w:pPr>
              <w:jc w:val="center"/>
              <w:rPr>
                <w:sz w:val="22"/>
                <w:szCs w:val="22"/>
              </w:rPr>
            </w:pPr>
          </w:p>
        </w:tc>
        <w:tc>
          <w:tcPr>
            <w:tcW w:w="293" w:type="pct"/>
            <w:tcBorders>
              <w:top w:val="single" w:sz="4" w:space="0" w:color="auto"/>
              <w:left w:val="single" w:sz="4" w:space="0" w:color="auto"/>
              <w:bottom w:val="single" w:sz="4" w:space="0" w:color="auto"/>
              <w:right w:val="single" w:sz="4" w:space="0" w:color="auto"/>
            </w:tcBorders>
            <w:vAlign w:val="center"/>
            <w:hideMark/>
          </w:tcPr>
          <w:p w14:paraId="1109D367" w14:textId="77777777" w:rsidR="00E1714A" w:rsidRDefault="00E1714A">
            <w:pPr>
              <w:jc w:val="center"/>
              <w:rPr>
                <w:sz w:val="22"/>
                <w:szCs w:val="22"/>
              </w:rPr>
            </w:pPr>
            <w:r>
              <w:rPr>
                <w:sz w:val="22"/>
                <w:szCs w:val="22"/>
              </w:rPr>
              <w:t>15</w:t>
            </w:r>
          </w:p>
        </w:tc>
        <w:tc>
          <w:tcPr>
            <w:tcW w:w="1337" w:type="pct"/>
            <w:tcBorders>
              <w:top w:val="single" w:sz="4" w:space="0" w:color="auto"/>
              <w:left w:val="single" w:sz="4" w:space="0" w:color="auto"/>
              <w:bottom w:val="single" w:sz="4" w:space="0" w:color="auto"/>
              <w:right w:val="single" w:sz="4" w:space="0" w:color="auto"/>
            </w:tcBorders>
            <w:vAlign w:val="center"/>
            <w:hideMark/>
          </w:tcPr>
          <w:p w14:paraId="40FFC7DF" w14:textId="77777777" w:rsidR="00E1714A" w:rsidRPr="00470763" w:rsidRDefault="00E1714A" w:rsidP="00E1714A">
            <w:pPr>
              <w:rPr>
                <w:iCs/>
                <w:sz w:val="22"/>
                <w:szCs w:val="22"/>
              </w:rPr>
            </w:pPr>
            <w:r w:rsidRPr="00470763">
              <w:rPr>
                <w:iCs/>
                <w:sz w:val="22"/>
                <w:szCs w:val="22"/>
              </w:rPr>
              <w:t>Ситуационные задачи для самостоятельного изучения и обсуждения</w:t>
            </w:r>
            <w:r>
              <w:rPr>
                <w:iCs/>
                <w:sz w:val="22"/>
                <w:szCs w:val="22"/>
              </w:rPr>
              <w:t>;</w:t>
            </w:r>
          </w:p>
          <w:p w14:paraId="2FA38B5B" w14:textId="77777777" w:rsidR="00E1714A" w:rsidRDefault="00E1714A" w:rsidP="00E1714A">
            <w:pPr>
              <w:rPr>
                <w:sz w:val="22"/>
                <w:szCs w:val="22"/>
              </w:rPr>
            </w:pPr>
            <w:r>
              <w:rPr>
                <w:iCs/>
                <w:sz w:val="22"/>
                <w:szCs w:val="22"/>
              </w:rPr>
              <w:t>проверочные м</w:t>
            </w:r>
            <w:r w:rsidRPr="007B7AB8">
              <w:rPr>
                <w:iCs/>
                <w:sz w:val="22"/>
                <w:szCs w:val="22"/>
              </w:rPr>
              <w:t>атериалы в LMS Moodle:</w:t>
            </w:r>
            <w:r>
              <w:rPr>
                <w:iCs/>
                <w:sz w:val="22"/>
                <w:szCs w:val="22"/>
              </w:rPr>
              <w:t xml:space="preserve"> и</w:t>
            </w:r>
            <w:r w:rsidRPr="00470763">
              <w:rPr>
                <w:iCs/>
                <w:sz w:val="22"/>
                <w:szCs w:val="22"/>
              </w:rPr>
              <w:t xml:space="preserve">ндивидуальное </w:t>
            </w:r>
            <w:r>
              <w:rPr>
                <w:iCs/>
                <w:sz w:val="22"/>
                <w:szCs w:val="22"/>
              </w:rPr>
              <w:t>расчетное</w:t>
            </w:r>
            <w:r w:rsidRPr="00470763">
              <w:rPr>
                <w:iCs/>
                <w:sz w:val="22"/>
                <w:szCs w:val="22"/>
              </w:rPr>
              <w:t xml:space="preserve"> задание №1</w:t>
            </w:r>
          </w:p>
        </w:tc>
      </w:tr>
      <w:tr w:rsidR="00E1714A" w14:paraId="49DC3DDA" w14:textId="77777777" w:rsidTr="00E1714A">
        <w:tc>
          <w:tcPr>
            <w:tcW w:w="276" w:type="pct"/>
            <w:tcBorders>
              <w:top w:val="single" w:sz="4" w:space="0" w:color="auto"/>
              <w:left w:val="single" w:sz="4" w:space="0" w:color="auto"/>
              <w:bottom w:val="single" w:sz="4" w:space="0" w:color="auto"/>
              <w:right w:val="single" w:sz="4" w:space="0" w:color="auto"/>
            </w:tcBorders>
            <w:hideMark/>
          </w:tcPr>
          <w:p w14:paraId="3B999F99" w14:textId="77777777" w:rsidR="00E1714A" w:rsidRDefault="00E1714A">
            <w:pPr>
              <w:jc w:val="center"/>
              <w:rPr>
                <w:sz w:val="22"/>
                <w:szCs w:val="22"/>
              </w:rPr>
            </w:pPr>
            <w:r>
              <w:rPr>
                <w:sz w:val="22"/>
                <w:szCs w:val="22"/>
              </w:rPr>
              <w:t>3</w:t>
            </w:r>
          </w:p>
        </w:tc>
        <w:tc>
          <w:tcPr>
            <w:tcW w:w="1405" w:type="pct"/>
            <w:tcBorders>
              <w:top w:val="single" w:sz="4" w:space="0" w:color="auto"/>
              <w:left w:val="single" w:sz="4" w:space="0" w:color="auto"/>
              <w:bottom w:val="single" w:sz="4" w:space="0" w:color="auto"/>
              <w:right w:val="single" w:sz="4" w:space="0" w:color="auto"/>
            </w:tcBorders>
            <w:vAlign w:val="center"/>
            <w:hideMark/>
          </w:tcPr>
          <w:p w14:paraId="0F8C8EB2" w14:textId="77777777" w:rsidR="00E1714A" w:rsidRDefault="00E1714A">
            <w:pPr>
              <w:rPr>
                <w:sz w:val="22"/>
                <w:szCs w:val="22"/>
              </w:rPr>
            </w:pPr>
            <w:r w:rsidRPr="00470763">
              <w:rPr>
                <w:sz w:val="22"/>
                <w:szCs w:val="22"/>
              </w:rPr>
              <w:t>Налогообложение финансовых операций при уступке права требования (цессии), страхования, факторинге и финансовой аренде</w:t>
            </w:r>
          </w:p>
        </w:tc>
        <w:tc>
          <w:tcPr>
            <w:tcW w:w="269" w:type="pct"/>
            <w:tcBorders>
              <w:top w:val="single" w:sz="4" w:space="0" w:color="auto"/>
              <w:left w:val="single" w:sz="4" w:space="0" w:color="auto"/>
              <w:bottom w:val="single" w:sz="4" w:space="0" w:color="auto"/>
              <w:right w:val="single" w:sz="4" w:space="0" w:color="auto"/>
            </w:tcBorders>
            <w:vAlign w:val="center"/>
            <w:hideMark/>
          </w:tcPr>
          <w:p w14:paraId="1E4AFB89" w14:textId="77777777" w:rsidR="00E1714A" w:rsidRDefault="00E1714A">
            <w:pPr>
              <w:jc w:val="center"/>
              <w:rPr>
                <w:sz w:val="22"/>
                <w:szCs w:val="22"/>
              </w:rPr>
            </w:pPr>
            <w:r>
              <w:rPr>
                <w:sz w:val="22"/>
                <w:szCs w:val="22"/>
              </w:rPr>
              <w:t>2</w:t>
            </w:r>
          </w:p>
        </w:tc>
        <w:tc>
          <w:tcPr>
            <w:tcW w:w="284" w:type="pct"/>
            <w:tcBorders>
              <w:top w:val="single" w:sz="4" w:space="0" w:color="auto"/>
              <w:left w:val="single" w:sz="4" w:space="0" w:color="auto"/>
              <w:bottom w:val="single" w:sz="4" w:space="0" w:color="auto"/>
              <w:right w:val="single" w:sz="4" w:space="0" w:color="auto"/>
            </w:tcBorders>
            <w:vAlign w:val="center"/>
            <w:hideMark/>
          </w:tcPr>
          <w:p w14:paraId="3DA08B70" w14:textId="77777777" w:rsidR="00E1714A" w:rsidRDefault="00E1714A">
            <w:pPr>
              <w:jc w:val="center"/>
              <w:rPr>
                <w:sz w:val="22"/>
                <w:szCs w:val="22"/>
              </w:rPr>
            </w:pPr>
            <w:r>
              <w:rPr>
                <w:sz w:val="22"/>
                <w:szCs w:val="22"/>
              </w:rPr>
              <w:t>1</w:t>
            </w:r>
          </w:p>
        </w:tc>
        <w:tc>
          <w:tcPr>
            <w:tcW w:w="284" w:type="pct"/>
            <w:tcBorders>
              <w:top w:val="single" w:sz="4" w:space="0" w:color="auto"/>
              <w:left w:val="single" w:sz="4" w:space="0" w:color="auto"/>
              <w:bottom w:val="single" w:sz="4" w:space="0" w:color="auto"/>
              <w:right w:val="single" w:sz="4" w:space="0" w:color="auto"/>
            </w:tcBorders>
            <w:vAlign w:val="center"/>
            <w:hideMark/>
          </w:tcPr>
          <w:p w14:paraId="53122B44" w14:textId="77777777" w:rsidR="00E1714A" w:rsidRDefault="00E1714A">
            <w:pPr>
              <w:jc w:val="center"/>
              <w:rPr>
                <w:sz w:val="22"/>
                <w:szCs w:val="22"/>
              </w:rPr>
            </w:pPr>
            <w:r>
              <w:rPr>
                <w:sz w:val="22"/>
                <w:szCs w:val="22"/>
              </w:rPr>
              <w:t>2</w:t>
            </w:r>
          </w:p>
        </w:tc>
        <w:tc>
          <w:tcPr>
            <w:tcW w:w="284" w:type="pct"/>
            <w:tcBorders>
              <w:top w:val="single" w:sz="4" w:space="0" w:color="auto"/>
              <w:left w:val="single" w:sz="4" w:space="0" w:color="auto"/>
              <w:bottom w:val="single" w:sz="4" w:space="0" w:color="auto"/>
              <w:right w:val="single" w:sz="4" w:space="0" w:color="auto"/>
            </w:tcBorders>
            <w:vAlign w:val="center"/>
          </w:tcPr>
          <w:p w14:paraId="7B12B8E6" w14:textId="77777777" w:rsidR="00E1714A" w:rsidRDefault="00E1714A">
            <w:pPr>
              <w:jc w:val="center"/>
              <w:rPr>
                <w:sz w:val="22"/>
                <w:szCs w:val="22"/>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184C50A9" w14:textId="77777777" w:rsidR="00E1714A" w:rsidRDefault="00E1714A">
            <w:pPr>
              <w:jc w:val="center"/>
              <w:rPr>
                <w:sz w:val="22"/>
                <w:szCs w:val="22"/>
              </w:rPr>
            </w:pPr>
            <w:r>
              <w:rPr>
                <w:sz w:val="22"/>
                <w:szCs w:val="22"/>
              </w:rPr>
              <w:t>1</w:t>
            </w:r>
          </w:p>
        </w:tc>
        <w:tc>
          <w:tcPr>
            <w:tcW w:w="284" w:type="pct"/>
            <w:tcBorders>
              <w:top w:val="single" w:sz="4" w:space="0" w:color="auto"/>
              <w:left w:val="single" w:sz="4" w:space="0" w:color="auto"/>
              <w:bottom w:val="single" w:sz="4" w:space="0" w:color="auto"/>
              <w:right w:val="single" w:sz="4" w:space="0" w:color="auto"/>
            </w:tcBorders>
            <w:vAlign w:val="center"/>
          </w:tcPr>
          <w:p w14:paraId="42BF15AC" w14:textId="77777777" w:rsidR="00E1714A" w:rsidRDefault="00E1714A">
            <w:pPr>
              <w:jc w:val="center"/>
              <w:rPr>
                <w:sz w:val="22"/>
                <w:szCs w:val="22"/>
              </w:rPr>
            </w:pPr>
          </w:p>
        </w:tc>
        <w:tc>
          <w:tcPr>
            <w:tcW w:w="293" w:type="pct"/>
            <w:tcBorders>
              <w:top w:val="single" w:sz="4" w:space="0" w:color="auto"/>
              <w:left w:val="single" w:sz="4" w:space="0" w:color="auto"/>
              <w:bottom w:val="single" w:sz="4" w:space="0" w:color="auto"/>
              <w:right w:val="single" w:sz="4" w:space="0" w:color="auto"/>
            </w:tcBorders>
            <w:vAlign w:val="center"/>
            <w:hideMark/>
          </w:tcPr>
          <w:p w14:paraId="37AF3CC1" w14:textId="77777777" w:rsidR="00E1714A" w:rsidRDefault="00E1714A">
            <w:pPr>
              <w:jc w:val="center"/>
              <w:rPr>
                <w:sz w:val="22"/>
                <w:szCs w:val="22"/>
              </w:rPr>
            </w:pPr>
            <w:r>
              <w:rPr>
                <w:sz w:val="22"/>
                <w:szCs w:val="22"/>
              </w:rPr>
              <w:t>15</w:t>
            </w:r>
          </w:p>
        </w:tc>
        <w:tc>
          <w:tcPr>
            <w:tcW w:w="1337" w:type="pct"/>
            <w:tcBorders>
              <w:top w:val="single" w:sz="4" w:space="0" w:color="auto"/>
              <w:left w:val="single" w:sz="4" w:space="0" w:color="auto"/>
              <w:bottom w:val="single" w:sz="4" w:space="0" w:color="auto"/>
              <w:right w:val="single" w:sz="4" w:space="0" w:color="auto"/>
            </w:tcBorders>
            <w:vAlign w:val="center"/>
          </w:tcPr>
          <w:p w14:paraId="58BA86B6" w14:textId="77777777" w:rsidR="00E1714A" w:rsidRPr="00470763" w:rsidRDefault="00E1714A" w:rsidP="00E1714A">
            <w:pPr>
              <w:rPr>
                <w:iCs/>
                <w:sz w:val="22"/>
                <w:szCs w:val="22"/>
              </w:rPr>
            </w:pPr>
            <w:r>
              <w:rPr>
                <w:iCs/>
                <w:sz w:val="22"/>
                <w:szCs w:val="22"/>
              </w:rPr>
              <w:t>Рефераты;</w:t>
            </w:r>
          </w:p>
          <w:p w14:paraId="06CEE2B7" w14:textId="77777777" w:rsidR="00E1714A" w:rsidRDefault="00E1714A" w:rsidP="00E1714A">
            <w:pPr>
              <w:rPr>
                <w:sz w:val="22"/>
                <w:szCs w:val="22"/>
              </w:rPr>
            </w:pPr>
            <w:r>
              <w:rPr>
                <w:iCs/>
                <w:sz w:val="22"/>
                <w:szCs w:val="22"/>
              </w:rPr>
              <w:t>проверочные м</w:t>
            </w:r>
            <w:r w:rsidRPr="007B7AB8">
              <w:rPr>
                <w:iCs/>
                <w:sz w:val="22"/>
                <w:szCs w:val="22"/>
              </w:rPr>
              <w:t>атериалы в LMS Moodle:</w:t>
            </w:r>
            <w:r>
              <w:rPr>
                <w:iCs/>
                <w:sz w:val="22"/>
                <w:szCs w:val="22"/>
              </w:rPr>
              <w:t xml:space="preserve"> и</w:t>
            </w:r>
            <w:r w:rsidRPr="00470763">
              <w:rPr>
                <w:iCs/>
                <w:sz w:val="22"/>
                <w:szCs w:val="22"/>
              </w:rPr>
              <w:t xml:space="preserve">ндивидуальное </w:t>
            </w:r>
            <w:r>
              <w:rPr>
                <w:iCs/>
                <w:sz w:val="22"/>
                <w:szCs w:val="22"/>
              </w:rPr>
              <w:t>расчетное</w:t>
            </w:r>
            <w:r w:rsidRPr="00470763">
              <w:rPr>
                <w:iCs/>
                <w:sz w:val="22"/>
                <w:szCs w:val="22"/>
              </w:rPr>
              <w:t xml:space="preserve"> задание №</w:t>
            </w:r>
            <w:r>
              <w:rPr>
                <w:iCs/>
                <w:sz w:val="22"/>
                <w:szCs w:val="22"/>
              </w:rPr>
              <w:t>2</w:t>
            </w:r>
          </w:p>
        </w:tc>
      </w:tr>
      <w:tr w:rsidR="00E1714A" w14:paraId="263C7631" w14:textId="77777777" w:rsidTr="00E1714A">
        <w:tc>
          <w:tcPr>
            <w:tcW w:w="276" w:type="pct"/>
            <w:tcBorders>
              <w:top w:val="single" w:sz="4" w:space="0" w:color="auto"/>
              <w:left w:val="single" w:sz="4" w:space="0" w:color="auto"/>
              <w:bottom w:val="single" w:sz="4" w:space="0" w:color="auto"/>
              <w:right w:val="single" w:sz="4" w:space="0" w:color="auto"/>
            </w:tcBorders>
            <w:hideMark/>
          </w:tcPr>
          <w:p w14:paraId="213DB6F4" w14:textId="77777777" w:rsidR="00E1714A" w:rsidRDefault="00E1714A">
            <w:pPr>
              <w:jc w:val="center"/>
              <w:rPr>
                <w:sz w:val="22"/>
                <w:szCs w:val="22"/>
              </w:rPr>
            </w:pPr>
            <w:r>
              <w:rPr>
                <w:sz w:val="22"/>
                <w:szCs w:val="22"/>
              </w:rPr>
              <w:t>4</w:t>
            </w:r>
          </w:p>
        </w:tc>
        <w:tc>
          <w:tcPr>
            <w:tcW w:w="1405" w:type="pct"/>
            <w:tcBorders>
              <w:top w:val="single" w:sz="4" w:space="0" w:color="auto"/>
              <w:left w:val="single" w:sz="4" w:space="0" w:color="auto"/>
              <w:bottom w:val="single" w:sz="4" w:space="0" w:color="auto"/>
              <w:right w:val="single" w:sz="4" w:space="0" w:color="auto"/>
            </w:tcBorders>
            <w:vAlign w:val="center"/>
            <w:hideMark/>
          </w:tcPr>
          <w:p w14:paraId="57A0718D" w14:textId="77777777" w:rsidR="00E1714A" w:rsidRDefault="00E1714A">
            <w:pPr>
              <w:rPr>
                <w:bCs/>
                <w:sz w:val="22"/>
                <w:szCs w:val="22"/>
              </w:rPr>
            </w:pPr>
            <w:r>
              <w:rPr>
                <w:sz w:val="22"/>
                <w:szCs w:val="22"/>
              </w:rPr>
              <w:t>Налогообложение профессиональных и непрофессиональных  участников рынка ценных бумаг от операций с ценными бумагами, обращающимися и необращающимися на организованных рынках</w:t>
            </w:r>
          </w:p>
        </w:tc>
        <w:tc>
          <w:tcPr>
            <w:tcW w:w="269" w:type="pct"/>
            <w:tcBorders>
              <w:top w:val="single" w:sz="4" w:space="0" w:color="auto"/>
              <w:left w:val="single" w:sz="4" w:space="0" w:color="auto"/>
              <w:bottom w:val="single" w:sz="4" w:space="0" w:color="auto"/>
              <w:right w:val="single" w:sz="4" w:space="0" w:color="auto"/>
            </w:tcBorders>
            <w:vAlign w:val="center"/>
            <w:hideMark/>
          </w:tcPr>
          <w:p w14:paraId="41310FEE" w14:textId="77777777" w:rsidR="00E1714A" w:rsidRDefault="00E1714A">
            <w:pPr>
              <w:jc w:val="center"/>
              <w:rPr>
                <w:sz w:val="22"/>
                <w:szCs w:val="22"/>
              </w:rPr>
            </w:pPr>
            <w:r>
              <w:rPr>
                <w:sz w:val="22"/>
                <w:szCs w:val="22"/>
              </w:rPr>
              <w:t>2</w:t>
            </w:r>
          </w:p>
        </w:tc>
        <w:tc>
          <w:tcPr>
            <w:tcW w:w="284" w:type="pct"/>
            <w:tcBorders>
              <w:top w:val="single" w:sz="4" w:space="0" w:color="auto"/>
              <w:left w:val="single" w:sz="4" w:space="0" w:color="auto"/>
              <w:bottom w:val="single" w:sz="4" w:space="0" w:color="auto"/>
              <w:right w:val="single" w:sz="4" w:space="0" w:color="auto"/>
            </w:tcBorders>
            <w:vAlign w:val="center"/>
            <w:hideMark/>
          </w:tcPr>
          <w:p w14:paraId="123CF1E9" w14:textId="77777777" w:rsidR="00E1714A" w:rsidRDefault="00E1714A">
            <w:pPr>
              <w:jc w:val="center"/>
              <w:rPr>
                <w:sz w:val="22"/>
                <w:szCs w:val="22"/>
              </w:rPr>
            </w:pPr>
            <w:r>
              <w:rPr>
                <w:sz w:val="22"/>
                <w:szCs w:val="22"/>
              </w:rPr>
              <w:t>1</w:t>
            </w:r>
          </w:p>
        </w:tc>
        <w:tc>
          <w:tcPr>
            <w:tcW w:w="284" w:type="pct"/>
            <w:tcBorders>
              <w:top w:val="single" w:sz="4" w:space="0" w:color="auto"/>
              <w:left w:val="single" w:sz="4" w:space="0" w:color="auto"/>
              <w:bottom w:val="single" w:sz="4" w:space="0" w:color="auto"/>
              <w:right w:val="single" w:sz="4" w:space="0" w:color="auto"/>
            </w:tcBorders>
            <w:vAlign w:val="center"/>
            <w:hideMark/>
          </w:tcPr>
          <w:p w14:paraId="47191FF5" w14:textId="77777777" w:rsidR="00E1714A" w:rsidRDefault="00E1714A">
            <w:pPr>
              <w:jc w:val="center"/>
              <w:rPr>
                <w:sz w:val="22"/>
                <w:szCs w:val="22"/>
              </w:rPr>
            </w:pPr>
            <w:r>
              <w:rPr>
                <w:sz w:val="22"/>
                <w:szCs w:val="22"/>
              </w:rPr>
              <w:t>3</w:t>
            </w:r>
          </w:p>
        </w:tc>
        <w:tc>
          <w:tcPr>
            <w:tcW w:w="284" w:type="pct"/>
            <w:tcBorders>
              <w:top w:val="single" w:sz="4" w:space="0" w:color="auto"/>
              <w:left w:val="single" w:sz="4" w:space="0" w:color="auto"/>
              <w:bottom w:val="single" w:sz="4" w:space="0" w:color="auto"/>
              <w:right w:val="single" w:sz="4" w:space="0" w:color="auto"/>
            </w:tcBorders>
            <w:vAlign w:val="center"/>
          </w:tcPr>
          <w:p w14:paraId="29EBC934" w14:textId="77777777" w:rsidR="00E1714A" w:rsidRDefault="00E1714A">
            <w:pPr>
              <w:jc w:val="center"/>
              <w:rPr>
                <w:sz w:val="22"/>
                <w:szCs w:val="22"/>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5592A981" w14:textId="77777777" w:rsidR="00E1714A" w:rsidRDefault="00E1714A">
            <w:pPr>
              <w:jc w:val="center"/>
              <w:rPr>
                <w:sz w:val="22"/>
                <w:szCs w:val="22"/>
              </w:rPr>
            </w:pPr>
            <w:r>
              <w:rPr>
                <w:sz w:val="22"/>
                <w:szCs w:val="22"/>
              </w:rPr>
              <w:t>1</w:t>
            </w:r>
          </w:p>
        </w:tc>
        <w:tc>
          <w:tcPr>
            <w:tcW w:w="284" w:type="pct"/>
            <w:tcBorders>
              <w:top w:val="single" w:sz="4" w:space="0" w:color="auto"/>
              <w:left w:val="single" w:sz="4" w:space="0" w:color="auto"/>
              <w:bottom w:val="single" w:sz="4" w:space="0" w:color="auto"/>
              <w:right w:val="single" w:sz="4" w:space="0" w:color="auto"/>
            </w:tcBorders>
            <w:vAlign w:val="center"/>
          </w:tcPr>
          <w:p w14:paraId="767D9CFE" w14:textId="77777777" w:rsidR="00E1714A" w:rsidRDefault="00E1714A">
            <w:pPr>
              <w:jc w:val="center"/>
              <w:rPr>
                <w:sz w:val="22"/>
                <w:szCs w:val="22"/>
              </w:rPr>
            </w:pPr>
          </w:p>
        </w:tc>
        <w:tc>
          <w:tcPr>
            <w:tcW w:w="293" w:type="pct"/>
            <w:tcBorders>
              <w:top w:val="single" w:sz="4" w:space="0" w:color="auto"/>
              <w:left w:val="single" w:sz="4" w:space="0" w:color="auto"/>
              <w:bottom w:val="single" w:sz="4" w:space="0" w:color="auto"/>
              <w:right w:val="single" w:sz="4" w:space="0" w:color="auto"/>
            </w:tcBorders>
            <w:vAlign w:val="center"/>
            <w:hideMark/>
          </w:tcPr>
          <w:p w14:paraId="4BFCA207" w14:textId="77777777" w:rsidR="00E1714A" w:rsidRDefault="00E1714A">
            <w:pPr>
              <w:jc w:val="center"/>
              <w:rPr>
                <w:sz w:val="22"/>
                <w:szCs w:val="22"/>
              </w:rPr>
            </w:pPr>
            <w:r>
              <w:rPr>
                <w:sz w:val="22"/>
                <w:szCs w:val="22"/>
              </w:rPr>
              <w:t>12</w:t>
            </w:r>
          </w:p>
        </w:tc>
        <w:tc>
          <w:tcPr>
            <w:tcW w:w="1337" w:type="pct"/>
            <w:tcBorders>
              <w:top w:val="single" w:sz="4" w:space="0" w:color="auto"/>
              <w:left w:val="single" w:sz="4" w:space="0" w:color="auto"/>
              <w:bottom w:val="single" w:sz="4" w:space="0" w:color="auto"/>
              <w:right w:val="single" w:sz="4" w:space="0" w:color="auto"/>
            </w:tcBorders>
            <w:vAlign w:val="center"/>
            <w:hideMark/>
          </w:tcPr>
          <w:p w14:paraId="35E0B3CC" w14:textId="77777777" w:rsidR="00E1714A" w:rsidRPr="00470763" w:rsidRDefault="00E1714A" w:rsidP="00E1714A">
            <w:pPr>
              <w:rPr>
                <w:iCs/>
                <w:sz w:val="22"/>
                <w:szCs w:val="22"/>
              </w:rPr>
            </w:pPr>
            <w:r w:rsidRPr="00470763">
              <w:rPr>
                <w:iCs/>
                <w:sz w:val="22"/>
                <w:szCs w:val="22"/>
              </w:rPr>
              <w:t>Эссе</w:t>
            </w:r>
          </w:p>
          <w:p w14:paraId="085E5701" w14:textId="77777777" w:rsidR="00E1714A" w:rsidRDefault="00E1714A" w:rsidP="00E1714A">
            <w:pPr>
              <w:rPr>
                <w:sz w:val="22"/>
                <w:szCs w:val="22"/>
              </w:rPr>
            </w:pPr>
            <w:r w:rsidRPr="00470763">
              <w:rPr>
                <w:iCs/>
                <w:sz w:val="22"/>
                <w:szCs w:val="22"/>
              </w:rPr>
              <w:t>Решение задач</w:t>
            </w:r>
          </w:p>
        </w:tc>
      </w:tr>
      <w:tr w:rsidR="00E1714A" w14:paraId="392ED93E" w14:textId="77777777" w:rsidTr="00E1714A">
        <w:tc>
          <w:tcPr>
            <w:tcW w:w="276" w:type="pct"/>
            <w:tcBorders>
              <w:top w:val="single" w:sz="4" w:space="0" w:color="auto"/>
              <w:left w:val="single" w:sz="4" w:space="0" w:color="auto"/>
              <w:bottom w:val="single" w:sz="4" w:space="0" w:color="auto"/>
              <w:right w:val="single" w:sz="4" w:space="0" w:color="auto"/>
            </w:tcBorders>
          </w:tcPr>
          <w:p w14:paraId="788EEB72" w14:textId="77777777" w:rsidR="00E1714A" w:rsidRDefault="00E1714A">
            <w:pPr>
              <w:jc w:val="center"/>
              <w:rPr>
                <w:sz w:val="22"/>
                <w:szCs w:val="22"/>
              </w:rPr>
            </w:pPr>
          </w:p>
        </w:tc>
        <w:tc>
          <w:tcPr>
            <w:tcW w:w="1405" w:type="pct"/>
            <w:tcBorders>
              <w:top w:val="single" w:sz="4" w:space="0" w:color="auto"/>
              <w:left w:val="single" w:sz="4" w:space="0" w:color="auto"/>
              <w:bottom w:val="single" w:sz="4" w:space="0" w:color="auto"/>
              <w:right w:val="single" w:sz="4" w:space="0" w:color="auto"/>
            </w:tcBorders>
            <w:vAlign w:val="center"/>
          </w:tcPr>
          <w:p w14:paraId="1DEB76B7" w14:textId="77777777" w:rsidR="00E1714A" w:rsidRDefault="00E1714A">
            <w:pPr>
              <w:rPr>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6D361F86" w14:textId="77777777" w:rsidR="00E1714A" w:rsidRDefault="00E1714A">
            <w:pPr>
              <w:jc w:val="center"/>
              <w:rPr>
                <w:sz w:val="22"/>
                <w:szCs w:val="22"/>
              </w:rPr>
            </w:pPr>
            <w:r>
              <w:rPr>
                <w:sz w:val="22"/>
                <w:szCs w:val="22"/>
              </w:rPr>
              <w:t>2</w:t>
            </w:r>
          </w:p>
        </w:tc>
        <w:tc>
          <w:tcPr>
            <w:tcW w:w="284" w:type="pct"/>
            <w:tcBorders>
              <w:top w:val="single" w:sz="4" w:space="0" w:color="auto"/>
              <w:left w:val="single" w:sz="4" w:space="0" w:color="auto"/>
              <w:bottom w:val="single" w:sz="4" w:space="0" w:color="auto"/>
              <w:right w:val="single" w:sz="4" w:space="0" w:color="auto"/>
            </w:tcBorders>
            <w:vAlign w:val="center"/>
          </w:tcPr>
          <w:p w14:paraId="506437BD" w14:textId="77777777" w:rsidR="00E1714A" w:rsidRDefault="00E1714A">
            <w:pPr>
              <w:jc w:val="center"/>
              <w:rPr>
                <w:sz w:val="22"/>
                <w:szCs w:val="22"/>
              </w:rPr>
            </w:pPr>
          </w:p>
        </w:tc>
        <w:tc>
          <w:tcPr>
            <w:tcW w:w="284" w:type="pct"/>
            <w:tcBorders>
              <w:top w:val="single" w:sz="4" w:space="0" w:color="auto"/>
              <w:left w:val="single" w:sz="4" w:space="0" w:color="auto"/>
              <w:bottom w:val="single" w:sz="4" w:space="0" w:color="auto"/>
              <w:right w:val="single" w:sz="4" w:space="0" w:color="auto"/>
            </w:tcBorders>
            <w:vAlign w:val="center"/>
          </w:tcPr>
          <w:p w14:paraId="2FBB2268" w14:textId="77777777" w:rsidR="00E1714A" w:rsidRDefault="00E1714A">
            <w:pPr>
              <w:jc w:val="center"/>
              <w:rPr>
                <w:sz w:val="22"/>
                <w:szCs w:val="22"/>
              </w:rPr>
            </w:pPr>
          </w:p>
        </w:tc>
        <w:tc>
          <w:tcPr>
            <w:tcW w:w="284" w:type="pct"/>
            <w:tcBorders>
              <w:top w:val="single" w:sz="4" w:space="0" w:color="auto"/>
              <w:left w:val="single" w:sz="4" w:space="0" w:color="auto"/>
              <w:bottom w:val="single" w:sz="4" w:space="0" w:color="auto"/>
              <w:right w:val="single" w:sz="4" w:space="0" w:color="auto"/>
            </w:tcBorders>
            <w:vAlign w:val="center"/>
          </w:tcPr>
          <w:p w14:paraId="3923B3F7" w14:textId="77777777" w:rsidR="00E1714A" w:rsidRDefault="00E1714A">
            <w:pPr>
              <w:jc w:val="center"/>
              <w:rPr>
                <w:sz w:val="22"/>
                <w:szCs w:val="22"/>
              </w:rPr>
            </w:pPr>
          </w:p>
        </w:tc>
        <w:tc>
          <w:tcPr>
            <w:tcW w:w="284" w:type="pct"/>
            <w:tcBorders>
              <w:top w:val="single" w:sz="4" w:space="0" w:color="auto"/>
              <w:left w:val="single" w:sz="4" w:space="0" w:color="auto"/>
              <w:bottom w:val="single" w:sz="4" w:space="0" w:color="auto"/>
              <w:right w:val="single" w:sz="4" w:space="0" w:color="auto"/>
            </w:tcBorders>
            <w:vAlign w:val="center"/>
          </w:tcPr>
          <w:p w14:paraId="29BBEFCF" w14:textId="77777777" w:rsidR="00E1714A" w:rsidRDefault="00E1714A">
            <w:pPr>
              <w:jc w:val="center"/>
              <w:rPr>
                <w:sz w:val="22"/>
                <w:szCs w:val="22"/>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29EBB350" w14:textId="77777777" w:rsidR="00E1714A" w:rsidRDefault="00E1714A">
            <w:pPr>
              <w:jc w:val="center"/>
              <w:rPr>
                <w:sz w:val="22"/>
                <w:szCs w:val="22"/>
              </w:rPr>
            </w:pPr>
            <w:r>
              <w:rPr>
                <w:sz w:val="22"/>
                <w:szCs w:val="22"/>
              </w:rPr>
              <w:t>0,3</w:t>
            </w:r>
          </w:p>
        </w:tc>
        <w:tc>
          <w:tcPr>
            <w:tcW w:w="293" w:type="pct"/>
            <w:tcBorders>
              <w:top w:val="single" w:sz="4" w:space="0" w:color="auto"/>
              <w:left w:val="single" w:sz="4" w:space="0" w:color="auto"/>
              <w:bottom w:val="single" w:sz="4" w:space="0" w:color="auto"/>
              <w:right w:val="single" w:sz="4" w:space="0" w:color="auto"/>
            </w:tcBorders>
            <w:vAlign w:val="center"/>
            <w:hideMark/>
          </w:tcPr>
          <w:p w14:paraId="524AD91B" w14:textId="77777777" w:rsidR="00E1714A" w:rsidRDefault="00E1714A">
            <w:pPr>
              <w:jc w:val="center"/>
              <w:rPr>
                <w:sz w:val="22"/>
                <w:szCs w:val="22"/>
              </w:rPr>
            </w:pPr>
            <w:r>
              <w:rPr>
                <w:sz w:val="22"/>
                <w:szCs w:val="22"/>
              </w:rPr>
              <w:t>3,7</w:t>
            </w:r>
          </w:p>
        </w:tc>
        <w:tc>
          <w:tcPr>
            <w:tcW w:w="1337" w:type="pct"/>
            <w:tcBorders>
              <w:top w:val="single" w:sz="4" w:space="0" w:color="auto"/>
              <w:left w:val="single" w:sz="4" w:space="0" w:color="auto"/>
              <w:bottom w:val="single" w:sz="4" w:space="0" w:color="auto"/>
              <w:right w:val="single" w:sz="4" w:space="0" w:color="auto"/>
            </w:tcBorders>
            <w:vAlign w:val="center"/>
            <w:hideMark/>
          </w:tcPr>
          <w:p w14:paraId="1C77C0DF" w14:textId="77777777" w:rsidR="00E1714A" w:rsidRDefault="00E1714A">
            <w:pPr>
              <w:jc w:val="center"/>
              <w:rPr>
                <w:sz w:val="22"/>
                <w:szCs w:val="22"/>
              </w:rPr>
            </w:pPr>
            <w:r>
              <w:rPr>
                <w:sz w:val="22"/>
                <w:szCs w:val="22"/>
              </w:rPr>
              <w:t>Зачет</w:t>
            </w:r>
          </w:p>
        </w:tc>
      </w:tr>
      <w:tr w:rsidR="00E1714A" w14:paraId="6C30B635" w14:textId="77777777" w:rsidTr="00E1714A">
        <w:tc>
          <w:tcPr>
            <w:tcW w:w="276" w:type="pct"/>
            <w:tcBorders>
              <w:top w:val="single" w:sz="4" w:space="0" w:color="auto"/>
              <w:left w:val="single" w:sz="4" w:space="0" w:color="auto"/>
              <w:bottom w:val="single" w:sz="4" w:space="0" w:color="auto"/>
              <w:right w:val="single" w:sz="4" w:space="0" w:color="auto"/>
            </w:tcBorders>
          </w:tcPr>
          <w:p w14:paraId="5550FC22" w14:textId="77777777" w:rsidR="00E1714A" w:rsidRDefault="00E1714A">
            <w:pPr>
              <w:jc w:val="center"/>
              <w:rPr>
                <w:sz w:val="22"/>
                <w:szCs w:val="22"/>
              </w:rPr>
            </w:pPr>
          </w:p>
        </w:tc>
        <w:tc>
          <w:tcPr>
            <w:tcW w:w="1405" w:type="pct"/>
            <w:tcBorders>
              <w:top w:val="single" w:sz="4" w:space="0" w:color="auto"/>
              <w:left w:val="single" w:sz="4" w:space="0" w:color="auto"/>
              <w:bottom w:val="single" w:sz="4" w:space="0" w:color="auto"/>
              <w:right w:val="single" w:sz="4" w:space="0" w:color="auto"/>
            </w:tcBorders>
            <w:vAlign w:val="center"/>
            <w:hideMark/>
          </w:tcPr>
          <w:p w14:paraId="1EE591AD" w14:textId="77777777" w:rsidR="00E1714A" w:rsidRDefault="00E1714A">
            <w:pPr>
              <w:rPr>
                <w:b/>
                <w:bCs/>
                <w:sz w:val="22"/>
                <w:szCs w:val="22"/>
              </w:rPr>
            </w:pPr>
            <w:r>
              <w:rPr>
                <w:b/>
                <w:bCs/>
                <w:sz w:val="22"/>
                <w:szCs w:val="22"/>
              </w:rPr>
              <w:t>ИТОГО</w:t>
            </w:r>
            <w:r>
              <w:rPr>
                <w:b/>
                <w:bCs/>
                <w:sz w:val="22"/>
                <w:szCs w:val="22"/>
              </w:rPr>
              <w:tab/>
              <w:t>72 ч.</w:t>
            </w:r>
          </w:p>
        </w:tc>
        <w:tc>
          <w:tcPr>
            <w:tcW w:w="269" w:type="pct"/>
            <w:tcBorders>
              <w:top w:val="single" w:sz="4" w:space="0" w:color="auto"/>
              <w:left w:val="single" w:sz="4" w:space="0" w:color="auto"/>
              <w:bottom w:val="single" w:sz="4" w:space="0" w:color="auto"/>
              <w:right w:val="single" w:sz="4" w:space="0" w:color="auto"/>
            </w:tcBorders>
            <w:vAlign w:val="center"/>
          </w:tcPr>
          <w:p w14:paraId="68124DD9" w14:textId="77777777" w:rsidR="00E1714A" w:rsidRDefault="00E1714A">
            <w:pPr>
              <w:jc w:val="center"/>
              <w:rPr>
                <w:sz w:val="22"/>
                <w:szCs w:val="22"/>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214159EC" w14:textId="77777777" w:rsidR="00E1714A" w:rsidRDefault="00E1714A">
            <w:pPr>
              <w:jc w:val="center"/>
              <w:rPr>
                <w:b/>
                <w:sz w:val="22"/>
                <w:szCs w:val="22"/>
              </w:rPr>
            </w:pPr>
            <w:r>
              <w:rPr>
                <w:b/>
                <w:sz w:val="22"/>
                <w:szCs w:val="22"/>
              </w:rPr>
              <w:t>4</w:t>
            </w:r>
          </w:p>
        </w:tc>
        <w:tc>
          <w:tcPr>
            <w:tcW w:w="284" w:type="pct"/>
            <w:tcBorders>
              <w:top w:val="single" w:sz="4" w:space="0" w:color="auto"/>
              <w:left w:val="single" w:sz="4" w:space="0" w:color="auto"/>
              <w:bottom w:val="single" w:sz="4" w:space="0" w:color="auto"/>
              <w:right w:val="single" w:sz="4" w:space="0" w:color="auto"/>
            </w:tcBorders>
            <w:vAlign w:val="center"/>
            <w:hideMark/>
          </w:tcPr>
          <w:p w14:paraId="63236F46" w14:textId="77777777" w:rsidR="00E1714A" w:rsidRDefault="00E1714A">
            <w:pPr>
              <w:jc w:val="center"/>
              <w:rPr>
                <w:b/>
                <w:sz w:val="22"/>
                <w:szCs w:val="22"/>
              </w:rPr>
            </w:pPr>
            <w:r>
              <w:rPr>
                <w:b/>
                <w:sz w:val="22"/>
                <w:szCs w:val="22"/>
              </w:rPr>
              <w:t>8</w:t>
            </w:r>
          </w:p>
        </w:tc>
        <w:tc>
          <w:tcPr>
            <w:tcW w:w="284" w:type="pct"/>
            <w:tcBorders>
              <w:top w:val="single" w:sz="4" w:space="0" w:color="auto"/>
              <w:left w:val="single" w:sz="4" w:space="0" w:color="auto"/>
              <w:bottom w:val="single" w:sz="4" w:space="0" w:color="auto"/>
              <w:right w:val="single" w:sz="4" w:space="0" w:color="auto"/>
            </w:tcBorders>
            <w:vAlign w:val="center"/>
          </w:tcPr>
          <w:p w14:paraId="6170C7A4" w14:textId="77777777" w:rsidR="00E1714A" w:rsidRDefault="00E1714A">
            <w:pPr>
              <w:jc w:val="center"/>
              <w:rPr>
                <w:b/>
                <w:sz w:val="22"/>
                <w:szCs w:val="22"/>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3EA7B80B" w14:textId="77777777" w:rsidR="00E1714A" w:rsidRDefault="00E1714A">
            <w:pPr>
              <w:jc w:val="center"/>
              <w:rPr>
                <w:b/>
                <w:sz w:val="22"/>
                <w:szCs w:val="22"/>
              </w:rPr>
            </w:pPr>
            <w:r>
              <w:rPr>
                <w:b/>
                <w:sz w:val="22"/>
                <w:szCs w:val="22"/>
              </w:rPr>
              <w:t>4</w:t>
            </w:r>
          </w:p>
        </w:tc>
        <w:tc>
          <w:tcPr>
            <w:tcW w:w="284" w:type="pct"/>
            <w:tcBorders>
              <w:top w:val="single" w:sz="4" w:space="0" w:color="auto"/>
              <w:left w:val="single" w:sz="4" w:space="0" w:color="auto"/>
              <w:bottom w:val="single" w:sz="4" w:space="0" w:color="auto"/>
              <w:right w:val="single" w:sz="4" w:space="0" w:color="auto"/>
            </w:tcBorders>
            <w:vAlign w:val="center"/>
            <w:hideMark/>
          </w:tcPr>
          <w:p w14:paraId="434C5331" w14:textId="77777777" w:rsidR="00E1714A" w:rsidRDefault="00E1714A">
            <w:pPr>
              <w:jc w:val="center"/>
              <w:rPr>
                <w:b/>
                <w:sz w:val="22"/>
                <w:szCs w:val="22"/>
              </w:rPr>
            </w:pPr>
            <w:r>
              <w:rPr>
                <w:b/>
                <w:sz w:val="22"/>
                <w:szCs w:val="22"/>
              </w:rPr>
              <w:t>0,3</w:t>
            </w:r>
          </w:p>
        </w:tc>
        <w:tc>
          <w:tcPr>
            <w:tcW w:w="293" w:type="pct"/>
            <w:tcBorders>
              <w:top w:val="single" w:sz="4" w:space="0" w:color="auto"/>
              <w:left w:val="single" w:sz="4" w:space="0" w:color="auto"/>
              <w:bottom w:val="single" w:sz="4" w:space="0" w:color="auto"/>
              <w:right w:val="single" w:sz="4" w:space="0" w:color="auto"/>
            </w:tcBorders>
            <w:vAlign w:val="center"/>
            <w:hideMark/>
          </w:tcPr>
          <w:p w14:paraId="6220466E" w14:textId="77777777" w:rsidR="00E1714A" w:rsidRDefault="00E1714A">
            <w:pPr>
              <w:jc w:val="center"/>
              <w:rPr>
                <w:b/>
                <w:sz w:val="22"/>
                <w:szCs w:val="22"/>
              </w:rPr>
            </w:pPr>
            <w:r>
              <w:rPr>
                <w:b/>
                <w:sz w:val="22"/>
                <w:szCs w:val="22"/>
              </w:rPr>
              <w:t>55,7</w:t>
            </w:r>
          </w:p>
        </w:tc>
        <w:tc>
          <w:tcPr>
            <w:tcW w:w="1337" w:type="pct"/>
            <w:tcBorders>
              <w:top w:val="single" w:sz="4" w:space="0" w:color="auto"/>
              <w:left w:val="single" w:sz="4" w:space="0" w:color="auto"/>
              <w:bottom w:val="single" w:sz="4" w:space="0" w:color="auto"/>
              <w:right w:val="single" w:sz="4" w:space="0" w:color="auto"/>
            </w:tcBorders>
            <w:vAlign w:val="center"/>
          </w:tcPr>
          <w:p w14:paraId="0B3ADCAE" w14:textId="77777777" w:rsidR="00E1714A" w:rsidRDefault="00E1714A">
            <w:pPr>
              <w:jc w:val="center"/>
              <w:rPr>
                <w:iCs/>
                <w:sz w:val="22"/>
                <w:szCs w:val="22"/>
              </w:rPr>
            </w:pPr>
          </w:p>
        </w:tc>
      </w:tr>
    </w:tbl>
    <w:p w14:paraId="23CAF588" w14:textId="77777777" w:rsidR="00E1714A" w:rsidRDefault="00E1714A" w:rsidP="00DE48AC">
      <w:pPr>
        <w:pStyle w:val="a"/>
        <w:keepNext/>
        <w:numPr>
          <w:ilvl w:val="0"/>
          <w:numId w:val="0"/>
        </w:numPr>
        <w:spacing w:line="240" w:lineRule="auto"/>
        <w:jc w:val="center"/>
        <w:rPr>
          <w:b/>
        </w:rPr>
      </w:pPr>
    </w:p>
    <w:p w14:paraId="3C3A39FF" w14:textId="77777777" w:rsidR="00DE48AC" w:rsidRPr="004F4A4B" w:rsidRDefault="00DE48AC" w:rsidP="00DE48AC">
      <w:pPr>
        <w:pStyle w:val="a"/>
        <w:keepNext/>
        <w:numPr>
          <w:ilvl w:val="0"/>
          <w:numId w:val="0"/>
        </w:numPr>
        <w:spacing w:line="240" w:lineRule="auto"/>
        <w:jc w:val="center"/>
        <w:rPr>
          <w:b/>
        </w:rPr>
      </w:pPr>
      <w:r w:rsidRPr="004F4A4B">
        <w:rPr>
          <w:b/>
        </w:rPr>
        <w:t>Содержание разделов дисциплины:</w:t>
      </w:r>
    </w:p>
    <w:p w14:paraId="20CFD271" w14:textId="77777777" w:rsidR="00DE48AC" w:rsidRPr="004F4A4B" w:rsidRDefault="00DE48AC" w:rsidP="00DE48AC">
      <w:pPr>
        <w:pStyle w:val="ae"/>
        <w:keepNext/>
        <w:keepLines/>
        <w:spacing w:before="200" w:line="228" w:lineRule="auto"/>
        <w:ind w:firstLine="709"/>
        <w:rPr>
          <w:b/>
        </w:rPr>
      </w:pPr>
      <w:r w:rsidRPr="004F4A4B">
        <w:rPr>
          <w:b/>
        </w:rPr>
        <w:t>Тема 1. Финансовые операции: аналитика, класси</w:t>
      </w:r>
      <w:r>
        <w:rPr>
          <w:b/>
        </w:rPr>
        <w:t>фикации, правовое регулирование</w:t>
      </w:r>
    </w:p>
    <w:p w14:paraId="5FC8F49E" w14:textId="77777777" w:rsidR="00DE48AC" w:rsidRPr="004F4A4B" w:rsidRDefault="00DE48AC" w:rsidP="00DE48AC">
      <w:pPr>
        <w:pStyle w:val="ae"/>
        <w:spacing w:line="228" w:lineRule="auto"/>
        <w:ind w:right="-2" w:firstLine="709"/>
      </w:pPr>
      <w:r w:rsidRPr="004F4A4B">
        <w:t>1.1. Финансовые операции: общие понятия, аналитика, классификации.</w:t>
      </w:r>
    </w:p>
    <w:p w14:paraId="3B5D3AC0" w14:textId="77777777" w:rsidR="00DE48AC" w:rsidRPr="004F4A4B" w:rsidRDefault="00DE48AC" w:rsidP="00DE48AC">
      <w:pPr>
        <w:pStyle w:val="ae"/>
        <w:spacing w:line="228" w:lineRule="auto"/>
        <w:ind w:right="-2" w:firstLine="709"/>
      </w:pPr>
      <w:r w:rsidRPr="004F4A4B">
        <w:t>1.2. Современное состояние нормативно-законодательной базы в области налогообложения финансовых операций, проблемы и перспективы ее развития</w:t>
      </w:r>
    </w:p>
    <w:p w14:paraId="02A39A11" w14:textId="77777777" w:rsidR="00DE48AC" w:rsidRPr="004F4A4B" w:rsidRDefault="00DE48AC" w:rsidP="00DE48AC">
      <w:pPr>
        <w:pStyle w:val="ae"/>
        <w:spacing w:line="228" w:lineRule="auto"/>
        <w:ind w:right="-2" w:firstLine="709"/>
      </w:pPr>
      <w:r w:rsidRPr="004F4A4B">
        <w:t>1.3. Виды хозяйственных операций и сделок в финансовой деятельности организаций</w:t>
      </w:r>
    </w:p>
    <w:p w14:paraId="595A2822" w14:textId="77777777" w:rsidR="00DE48AC" w:rsidRPr="004F4A4B" w:rsidRDefault="00DE48AC" w:rsidP="00DE48AC">
      <w:pPr>
        <w:pStyle w:val="ae"/>
        <w:spacing w:line="228" w:lineRule="auto"/>
        <w:ind w:right="-2" w:firstLine="709"/>
      </w:pPr>
      <w:r>
        <w:lastRenderedPageBreak/>
        <w:t xml:space="preserve">1.4. </w:t>
      </w:r>
      <w:r w:rsidRPr="004F4A4B">
        <w:t>Финансовые операции в зависимости от предмета (или объекта) регулирования</w:t>
      </w:r>
    </w:p>
    <w:p w14:paraId="72C295C4" w14:textId="77777777" w:rsidR="00DE48AC" w:rsidRPr="004F4A4B" w:rsidRDefault="00DE48AC" w:rsidP="00DE48AC">
      <w:pPr>
        <w:pStyle w:val="ae"/>
        <w:keepNext/>
        <w:keepLines/>
        <w:spacing w:before="200" w:line="228" w:lineRule="auto"/>
        <w:ind w:firstLine="709"/>
        <w:rPr>
          <w:b/>
        </w:rPr>
      </w:pPr>
      <w:r w:rsidRPr="004F4A4B">
        <w:rPr>
          <w:b/>
        </w:rPr>
        <w:t>Тема 2. Налогообложение операций по денеж</w:t>
      </w:r>
      <w:r>
        <w:rPr>
          <w:b/>
        </w:rPr>
        <w:t>ным кредитам (займам) и вкладам</w:t>
      </w:r>
    </w:p>
    <w:p w14:paraId="2DF862E3" w14:textId="77777777" w:rsidR="00DE48AC" w:rsidRPr="004F4A4B" w:rsidRDefault="00DE48AC" w:rsidP="00DE48AC">
      <w:pPr>
        <w:autoSpaceDE w:val="0"/>
        <w:autoSpaceDN w:val="0"/>
        <w:adjustRightInd w:val="0"/>
        <w:spacing w:line="228" w:lineRule="auto"/>
        <w:ind w:firstLine="709"/>
        <w:jc w:val="both"/>
      </w:pPr>
      <w:r w:rsidRPr="004F4A4B">
        <w:t xml:space="preserve">2.1. Инструментарий налогового регулирования </w:t>
      </w:r>
      <w:r>
        <w:t>о</w:t>
      </w:r>
      <w:r w:rsidRPr="004F4A4B">
        <w:t>пераций кредитования и депозитных операций.</w:t>
      </w:r>
    </w:p>
    <w:p w14:paraId="2CF65A7C" w14:textId="77777777" w:rsidR="00DE48AC" w:rsidRPr="004F4A4B" w:rsidRDefault="00DE48AC" w:rsidP="00DE48AC">
      <w:pPr>
        <w:autoSpaceDE w:val="0"/>
        <w:autoSpaceDN w:val="0"/>
        <w:adjustRightInd w:val="0"/>
        <w:spacing w:line="228" w:lineRule="auto"/>
        <w:ind w:firstLine="709"/>
        <w:jc w:val="both"/>
      </w:pPr>
      <w:r w:rsidRPr="004F4A4B">
        <w:t>2.2. Признание процентов в виде доходов (расходов) в финансовой отчетности и в целях налогообложения прибыли.</w:t>
      </w:r>
    </w:p>
    <w:p w14:paraId="01FA0D7C" w14:textId="77777777" w:rsidR="00DE48AC" w:rsidRPr="004F4A4B" w:rsidRDefault="00DE48AC" w:rsidP="00DE48AC">
      <w:pPr>
        <w:autoSpaceDE w:val="0"/>
        <w:autoSpaceDN w:val="0"/>
        <w:adjustRightInd w:val="0"/>
        <w:spacing w:line="228" w:lineRule="auto"/>
        <w:ind w:firstLine="709"/>
        <w:jc w:val="both"/>
      </w:pPr>
      <w:r w:rsidRPr="004F4A4B">
        <w:t>2.3. Налоговый учет депозитных операций (вкладов).</w:t>
      </w:r>
    </w:p>
    <w:p w14:paraId="70E3F7A1" w14:textId="77777777" w:rsidR="00DE48AC" w:rsidRPr="004F4A4B" w:rsidRDefault="00DE48AC" w:rsidP="00DE48AC">
      <w:pPr>
        <w:pStyle w:val="ae"/>
        <w:keepNext/>
        <w:keepLines/>
        <w:spacing w:before="200" w:line="228" w:lineRule="auto"/>
        <w:ind w:firstLine="709"/>
        <w:rPr>
          <w:b/>
        </w:rPr>
      </w:pPr>
      <w:r w:rsidRPr="004F4A4B">
        <w:rPr>
          <w:b/>
        </w:rPr>
        <w:t>Тема </w:t>
      </w:r>
      <w:r w:rsidRPr="00D273E5">
        <w:rPr>
          <w:b/>
        </w:rPr>
        <w:t>3. Налогообложение финансовых операций при уступке права требования (цессии), страховани</w:t>
      </w:r>
      <w:r>
        <w:rPr>
          <w:b/>
        </w:rPr>
        <w:t>и</w:t>
      </w:r>
      <w:r w:rsidRPr="00D273E5">
        <w:rPr>
          <w:b/>
        </w:rPr>
        <w:t xml:space="preserve">, факторинге и финансовой аренде </w:t>
      </w:r>
    </w:p>
    <w:p w14:paraId="749FD46C" w14:textId="77777777" w:rsidR="00DE48AC" w:rsidRPr="004F4A4B" w:rsidRDefault="00DE48AC" w:rsidP="00DE48AC">
      <w:pPr>
        <w:pStyle w:val="ae"/>
        <w:keepNext/>
        <w:keepLines/>
        <w:spacing w:before="0" w:line="228" w:lineRule="auto"/>
        <w:ind w:firstLine="709"/>
      </w:pPr>
      <w:r w:rsidRPr="004F4A4B">
        <w:t>3.1. Налоговый учет убытков от операции цессии в целях налогообложения прибыли.</w:t>
      </w:r>
    </w:p>
    <w:p w14:paraId="32A52A99" w14:textId="77777777" w:rsidR="00DE48AC" w:rsidRPr="004F4A4B" w:rsidRDefault="00DE48AC" w:rsidP="00DE48AC">
      <w:pPr>
        <w:autoSpaceDE w:val="0"/>
        <w:spacing w:line="228" w:lineRule="auto"/>
        <w:ind w:firstLine="709"/>
        <w:jc w:val="both"/>
      </w:pPr>
      <w:r w:rsidRPr="004F4A4B">
        <w:t>3.2. Порядок расчета НДС, налога на прибыль и налогового учета убытков у последующих кредиторах при реализации финансовых услуг (цессии).</w:t>
      </w:r>
    </w:p>
    <w:p w14:paraId="055FF0B3" w14:textId="77777777" w:rsidR="00DE48AC" w:rsidRPr="004F4A4B" w:rsidRDefault="00DE48AC" w:rsidP="00DE48AC">
      <w:pPr>
        <w:autoSpaceDE w:val="0"/>
        <w:spacing w:line="228" w:lineRule="auto"/>
        <w:ind w:firstLine="709"/>
        <w:jc w:val="both"/>
      </w:pPr>
      <w:r w:rsidRPr="004F4A4B">
        <w:t>3.3. Особенности налогообложения лизинговых операций (финансовой аренде).</w:t>
      </w:r>
    </w:p>
    <w:p w14:paraId="4CA1B095" w14:textId="77777777" w:rsidR="00DE48AC" w:rsidRPr="004F4A4B" w:rsidRDefault="00DE48AC" w:rsidP="00DE48AC">
      <w:pPr>
        <w:autoSpaceDE w:val="0"/>
        <w:spacing w:line="228" w:lineRule="auto"/>
        <w:ind w:firstLine="709"/>
        <w:jc w:val="both"/>
      </w:pPr>
      <w:r w:rsidRPr="004F4A4B">
        <w:t>3.4. Особенности налогообложения факторинговых операций.</w:t>
      </w:r>
    </w:p>
    <w:p w14:paraId="72002EC0" w14:textId="77777777" w:rsidR="00DE48AC" w:rsidRPr="004F4A4B" w:rsidRDefault="00DE48AC" w:rsidP="00DE48AC">
      <w:pPr>
        <w:autoSpaceDE w:val="0"/>
        <w:spacing w:line="228" w:lineRule="auto"/>
        <w:ind w:firstLine="709"/>
        <w:jc w:val="both"/>
      </w:pPr>
      <w:r w:rsidRPr="004F4A4B">
        <w:t xml:space="preserve">3.4. Особенности налогообложения страховых организаций. </w:t>
      </w:r>
    </w:p>
    <w:p w14:paraId="0C0E67CD" w14:textId="77777777" w:rsidR="00DE48AC" w:rsidRPr="004F4A4B" w:rsidRDefault="00DE48AC" w:rsidP="00DE48AC">
      <w:pPr>
        <w:autoSpaceDE w:val="0"/>
        <w:spacing w:line="228" w:lineRule="auto"/>
        <w:ind w:firstLine="709"/>
        <w:jc w:val="both"/>
      </w:pPr>
      <w:r w:rsidRPr="004F4A4B">
        <w:t>3.5. Оптимизационные решения в области налоговой нагрузки при заключении договоров цессии и лизинговых операциях для целей бизнес-аналитики.</w:t>
      </w:r>
    </w:p>
    <w:p w14:paraId="1FB0D441" w14:textId="77777777" w:rsidR="00DE48AC" w:rsidRPr="004F4A4B" w:rsidRDefault="00DE48AC" w:rsidP="00DE48AC">
      <w:pPr>
        <w:pStyle w:val="ae"/>
        <w:keepNext/>
        <w:keepLines/>
        <w:spacing w:before="200" w:line="228" w:lineRule="auto"/>
        <w:ind w:firstLine="709"/>
        <w:rPr>
          <w:b/>
        </w:rPr>
      </w:pPr>
      <w:r w:rsidRPr="004F4A4B">
        <w:rPr>
          <w:b/>
        </w:rPr>
        <w:t>Тема 4. Налогообложение професс</w:t>
      </w:r>
      <w:r>
        <w:rPr>
          <w:b/>
        </w:rPr>
        <w:t xml:space="preserve">иональных и непрофессиональных </w:t>
      </w:r>
      <w:r w:rsidRPr="004F4A4B">
        <w:rPr>
          <w:b/>
        </w:rPr>
        <w:t>участников рынка ценных бумаг от операций с ценными бумагами, обращающимися и необращающимися на организованных рынках</w:t>
      </w:r>
    </w:p>
    <w:p w14:paraId="5DCB7E9A" w14:textId="77777777" w:rsidR="00DE48AC" w:rsidRPr="004F4A4B" w:rsidRDefault="00DE48AC" w:rsidP="00DE48AC">
      <w:pPr>
        <w:autoSpaceDE w:val="0"/>
        <w:autoSpaceDN w:val="0"/>
        <w:adjustRightInd w:val="0"/>
        <w:spacing w:line="228" w:lineRule="auto"/>
        <w:ind w:firstLine="709"/>
        <w:jc w:val="both"/>
      </w:pPr>
      <w:r w:rsidRPr="004F4A4B">
        <w:rPr>
          <w:bCs/>
        </w:rPr>
        <w:t>4.1. Н</w:t>
      </w:r>
      <w:r w:rsidRPr="004F4A4B">
        <w:t>алогообложение операций с ценными бумагами у профессиональных участников рынка ценных бумаг.</w:t>
      </w:r>
    </w:p>
    <w:p w14:paraId="62C4D49A" w14:textId="77777777" w:rsidR="00DE48AC" w:rsidRPr="004F4A4B" w:rsidRDefault="00DE48AC" w:rsidP="00DE48AC">
      <w:pPr>
        <w:autoSpaceDE w:val="0"/>
        <w:spacing w:line="228" w:lineRule="auto"/>
        <w:ind w:firstLine="709"/>
        <w:jc w:val="both"/>
      </w:pPr>
      <w:r w:rsidRPr="004F4A4B">
        <w:rPr>
          <w:bCs/>
        </w:rPr>
        <w:t xml:space="preserve"> 4.2. Н</w:t>
      </w:r>
      <w:r w:rsidRPr="004F4A4B">
        <w:t>алогообложение операций с дисконтными и процентными векселями в зависимости от установленного срока платежа (по предъявлении;  во столько-то времени от предъявления;  во столько-то времени от составления; на определенный день) и  типа векселей (финансовые, товарные).</w:t>
      </w:r>
    </w:p>
    <w:p w14:paraId="341CFF0C" w14:textId="77777777" w:rsidR="00DE48AC" w:rsidRPr="004F4A4B" w:rsidRDefault="00DE48AC" w:rsidP="00DE48AC">
      <w:pPr>
        <w:autoSpaceDE w:val="0"/>
        <w:spacing w:line="228" w:lineRule="auto"/>
        <w:ind w:firstLine="709"/>
        <w:jc w:val="both"/>
        <w:rPr>
          <w:u w:val="single"/>
        </w:rPr>
      </w:pPr>
      <w:r w:rsidRPr="004F4A4B">
        <w:t>4.3. Оптимизационные решения в области налогообложения операций с ценными бумагами для целей бизнес-аналитики.</w:t>
      </w:r>
    </w:p>
    <w:p w14:paraId="577146CD" w14:textId="77777777" w:rsidR="000B2F70" w:rsidRPr="004F4A4B" w:rsidRDefault="000B2F70" w:rsidP="00E00D4A">
      <w:pPr>
        <w:jc w:val="both"/>
        <w:rPr>
          <w:b/>
          <w:bCs/>
        </w:rPr>
      </w:pPr>
    </w:p>
    <w:p w14:paraId="2FB5FF57" w14:textId="77777777" w:rsidR="00716D71" w:rsidRPr="001B2320" w:rsidRDefault="00716D71" w:rsidP="00716D71">
      <w:pPr>
        <w:keepNext/>
        <w:jc w:val="both"/>
        <w:rPr>
          <w:b/>
        </w:rPr>
      </w:pPr>
      <w:r w:rsidRPr="001B2320">
        <w:rPr>
          <w:b/>
          <w:bCs/>
        </w:rPr>
        <w:t>5. Образовательные технологии,</w:t>
      </w:r>
      <w:r w:rsidRPr="001B2320">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411706A" w14:textId="77777777" w:rsidR="00716D71" w:rsidRPr="001B2320" w:rsidRDefault="00716D71" w:rsidP="00716D71">
      <w:pPr>
        <w:pStyle w:val="a9"/>
        <w:keepNext/>
        <w:tabs>
          <w:tab w:val="left" w:pos="993"/>
          <w:tab w:val="left" w:pos="1560"/>
        </w:tabs>
        <w:suppressAutoHyphens/>
        <w:autoSpaceDE w:val="0"/>
        <w:autoSpaceDN w:val="0"/>
        <w:adjustRightInd w:val="0"/>
        <w:ind w:left="0" w:firstLine="709"/>
        <w:contextualSpacing/>
        <w:jc w:val="both"/>
        <w:rPr>
          <w:bCs/>
          <w:sz w:val="24"/>
        </w:rPr>
      </w:pPr>
    </w:p>
    <w:p w14:paraId="5C127B1B" w14:textId="77777777" w:rsidR="00716D71" w:rsidRPr="003C21C2" w:rsidRDefault="00716D71" w:rsidP="00716D71">
      <w:pPr>
        <w:ind w:firstLine="709"/>
        <w:jc w:val="both"/>
      </w:pPr>
      <w:r w:rsidRPr="001B2320">
        <w:t>В  процессе  преподавания дисциплины  используются следующие образовательные</w:t>
      </w:r>
      <w:r w:rsidRPr="003C21C2">
        <w:t xml:space="preserve"> технологии:</w:t>
      </w:r>
    </w:p>
    <w:p w14:paraId="4C09AA87" w14:textId="77777777" w:rsidR="00716D71" w:rsidRPr="00095165" w:rsidRDefault="00716D71" w:rsidP="00716D71">
      <w:pPr>
        <w:pStyle w:val="ab"/>
        <w:tabs>
          <w:tab w:val="left" w:pos="708"/>
        </w:tabs>
        <w:spacing w:before="0" w:after="0"/>
        <w:ind w:firstLine="709"/>
        <w:jc w:val="both"/>
      </w:pPr>
      <w:r w:rsidRPr="003C21C2">
        <w:rPr>
          <w:b/>
        </w:rPr>
        <w:t>Академическая лекция</w:t>
      </w:r>
      <w:r w:rsidRPr="003C21C2">
        <w:rPr>
          <w:lang w:val="en-US"/>
        </w:rPr>
        <w:t> </w:t>
      </w:r>
      <w:r w:rsidRPr="003C21C2">
        <w:t>–</w:t>
      </w:r>
      <w:r w:rsidRPr="003C21C2">
        <w:rPr>
          <w:lang w:val="en-US"/>
        </w:rPr>
        <w:t> </w:t>
      </w:r>
      <w:r w:rsidRPr="003C21C2">
        <w:t>последовательное изложение материала преподавателем</w:t>
      </w:r>
      <w:r w:rsidRPr="00095165">
        <w:t>,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29DFD037" w14:textId="77777777" w:rsidR="00716D71" w:rsidRPr="00095165" w:rsidRDefault="00716D71" w:rsidP="00716D71">
      <w:pPr>
        <w:ind w:firstLine="709"/>
        <w:jc w:val="both"/>
      </w:pPr>
      <w:r w:rsidRPr="00095165">
        <w:rPr>
          <w:b/>
        </w:rPr>
        <w:t>Практическое (семинарское) занятие</w:t>
      </w:r>
      <w:r w:rsidRPr="00095165">
        <w:rPr>
          <w:lang w:val="en-US"/>
        </w:rPr>
        <w:t> </w:t>
      </w:r>
      <w:r w:rsidRPr="00095165">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0A439949" w14:textId="77777777" w:rsidR="00716D71" w:rsidRPr="00095165" w:rsidRDefault="00716D71" w:rsidP="00716D71">
      <w:pPr>
        <w:ind w:firstLine="709"/>
        <w:jc w:val="both"/>
      </w:pPr>
      <w:r w:rsidRPr="00095165">
        <w:t xml:space="preserve">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w:t>
      </w:r>
      <w:r w:rsidRPr="00095165">
        <w:lastRenderedPageBreak/>
        <w:t>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5E5C4E0C" w14:textId="77777777" w:rsidR="00716D71" w:rsidRPr="00095165" w:rsidRDefault="00716D71" w:rsidP="00716D71">
      <w:pPr>
        <w:ind w:firstLine="709"/>
        <w:jc w:val="both"/>
      </w:pPr>
      <w:r w:rsidRPr="00095165">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162B1BF9" w14:textId="77777777" w:rsidR="00716D71" w:rsidRPr="00E77307" w:rsidRDefault="00716D71" w:rsidP="00716D71">
      <w:pPr>
        <w:tabs>
          <w:tab w:val="left" w:pos="720"/>
        </w:tabs>
        <w:ind w:firstLine="720"/>
        <w:jc w:val="both"/>
      </w:pPr>
      <w:r w:rsidRPr="00095165">
        <w:rPr>
          <w:b/>
        </w:rPr>
        <w:t xml:space="preserve">Консультации </w:t>
      </w:r>
      <w:r w:rsidRPr="00095165">
        <w:t xml:space="preserve">– групповые занятия, являющиеся одной из форм контроля </w:t>
      </w:r>
      <w:r w:rsidRPr="00E77307">
        <w:t>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0EDCCB5E" w14:textId="77777777" w:rsidR="00716D71" w:rsidRPr="00E77307" w:rsidRDefault="00716D71" w:rsidP="00716D71">
      <w:pPr>
        <w:pStyle w:val="a9"/>
        <w:tabs>
          <w:tab w:val="left" w:pos="993"/>
          <w:tab w:val="left" w:pos="1560"/>
        </w:tabs>
        <w:suppressAutoHyphens/>
        <w:autoSpaceDE w:val="0"/>
        <w:autoSpaceDN w:val="0"/>
        <w:adjustRightInd w:val="0"/>
        <w:ind w:left="0" w:firstLine="709"/>
        <w:contextualSpacing/>
        <w:jc w:val="both"/>
        <w:rPr>
          <w:bCs/>
          <w:sz w:val="24"/>
        </w:rPr>
      </w:pPr>
    </w:p>
    <w:p w14:paraId="4772998F" w14:textId="77777777" w:rsidR="00716D71" w:rsidRPr="00E77307" w:rsidRDefault="00716D71" w:rsidP="00716D71">
      <w:pPr>
        <w:pStyle w:val="a9"/>
        <w:tabs>
          <w:tab w:val="left" w:pos="993"/>
          <w:tab w:val="left" w:pos="1560"/>
        </w:tabs>
        <w:suppressAutoHyphens/>
        <w:autoSpaceDE w:val="0"/>
        <w:autoSpaceDN w:val="0"/>
        <w:adjustRightInd w:val="0"/>
        <w:ind w:left="0" w:firstLine="709"/>
        <w:contextualSpacing/>
        <w:jc w:val="both"/>
        <w:rPr>
          <w:bCs/>
          <w:sz w:val="24"/>
        </w:rPr>
      </w:pPr>
      <w:r w:rsidRPr="00E77307">
        <w:rPr>
          <w:bCs/>
          <w:sz w:val="24"/>
        </w:rPr>
        <w:t>В процессе обучения используются следующие технологии электронного обучения и дистанционные образовательные технологии:</w:t>
      </w:r>
    </w:p>
    <w:p w14:paraId="1279D693" w14:textId="77777777" w:rsidR="00716D71" w:rsidRPr="00E77307" w:rsidRDefault="00716D71" w:rsidP="00716D71">
      <w:pPr>
        <w:pStyle w:val="a9"/>
        <w:tabs>
          <w:tab w:val="left" w:pos="993"/>
          <w:tab w:val="left" w:pos="1560"/>
        </w:tabs>
        <w:suppressAutoHyphens/>
        <w:autoSpaceDE w:val="0"/>
        <w:autoSpaceDN w:val="0"/>
        <w:adjustRightInd w:val="0"/>
        <w:ind w:left="0" w:firstLine="709"/>
        <w:contextualSpacing/>
        <w:jc w:val="both"/>
        <w:rPr>
          <w:bCs/>
          <w:sz w:val="24"/>
        </w:rPr>
      </w:pPr>
      <w:r w:rsidRPr="00E77307">
        <w:rPr>
          <w:b/>
          <w:sz w:val="24"/>
        </w:rPr>
        <w:t xml:space="preserve">Электронный университет </w:t>
      </w:r>
      <w:r w:rsidRPr="00E77307">
        <w:rPr>
          <w:b/>
          <w:sz w:val="24"/>
          <w:lang w:val="en-US"/>
        </w:rPr>
        <w:t>Moodle</w:t>
      </w:r>
      <w:r w:rsidRPr="00E77307">
        <w:rPr>
          <w:b/>
          <w:sz w:val="24"/>
        </w:rPr>
        <w:t xml:space="preserve"> ЯрГУ</w:t>
      </w:r>
      <w:r w:rsidRPr="00E77307">
        <w:rPr>
          <w:sz w:val="24"/>
        </w:rPr>
        <w:t>, в котором присутствуют:</w:t>
      </w:r>
    </w:p>
    <w:p w14:paraId="67296DC9" w14:textId="77777777" w:rsidR="00716D71" w:rsidRPr="00E77307" w:rsidRDefault="00716D71" w:rsidP="00716D71">
      <w:pPr>
        <w:numPr>
          <w:ilvl w:val="0"/>
          <w:numId w:val="5"/>
        </w:numPr>
        <w:jc w:val="both"/>
      </w:pPr>
      <w:r w:rsidRPr="00E77307">
        <w:t xml:space="preserve">задания для самостоятельной работы обучающихся по темам дисциплины; </w:t>
      </w:r>
    </w:p>
    <w:p w14:paraId="3B65B48D" w14:textId="77777777" w:rsidR="00716D71" w:rsidRPr="00E77307" w:rsidRDefault="00716D71" w:rsidP="00716D71">
      <w:pPr>
        <w:numPr>
          <w:ilvl w:val="0"/>
          <w:numId w:val="5"/>
        </w:numPr>
        <w:jc w:val="both"/>
      </w:pPr>
      <w:r w:rsidRPr="00E77307">
        <w:t>средства текущего контроля успеваемости студентов</w:t>
      </w:r>
      <w:r>
        <w:t>;</w:t>
      </w:r>
    </w:p>
    <w:p w14:paraId="47CC5AB7" w14:textId="77777777" w:rsidR="00716D71" w:rsidRPr="00E77307" w:rsidRDefault="00716D71" w:rsidP="00716D71">
      <w:pPr>
        <w:numPr>
          <w:ilvl w:val="0"/>
          <w:numId w:val="5"/>
        </w:numPr>
        <w:jc w:val="both"/>
      </w:pPr>
      <w:r w:rsidRPr="00E77307">
        <w:t>тексты лекций по</w:t>
      </w:r>
      <w:r w:rsidR="004C24D3">
        <w:t xml:space="preserve"> отдельным</w:t>
      </w:r>
      <w:r w:rsidRPr="00E77307">
        <w:t xml:space="preserve"> темам дисциплины; </w:t>
      </w:r>
    </w:p>
    <w:p w14:paraId="05C101FD" w14:textId="77777777" w:rsidR="00716D71" w:rsidRPr="00E77307" w:rsidRDefault="00716D71" w:rsidP="00716D71">
      <w:pPr>
        <w:numPr>
          <w:ilvl w:val="0"/>
          <w:numId w:val="5"/>
        </w:numPr>
        <w:jc w:val="both"/>
      </w:pPr>
      <w:r w:rsidRPr="00E77307">
        <w:t>список учебной литературы, рекомендуемой для освоения дисциплины;</w:t>
      </w:r>
    </w:p>
    <w:p w14:paraId="587602C7" w14:textId="77777777" w:rsidR="00716D71" w:rsidRPr="00E77307" w:rsidRDefault="00716D71" w:rsidP="00716D71">
      <w:pPr>
        <w:numPr>
          <w:ilvl w:val="0"/>
          <w:numId w:val="5"/>
        </w:numPr>
        <w:jc w:val="both"/>
      </w:pPr>
      <w:r w:rsidRPr="00E77307">
        <w:t>информация о форме и времени проведения консультаций по дисциплине;</w:t>
      </w:r>
    </w:p>
    <w:p w14:paraId="42556B27" w14:textId="77777777" w:rsidR="00716D71" w:rsidRPr="00E77307" w:rsidRDefault="00716D71" w:rsidP="00716D71">
      <w:pPr>
        <w:numPr>
          <w:ilvl w:val="0"/>
          <w:numId w:val="5"/>
        </w:numPr>
        <w:jc w:val="both"/>
        <w:rPr>
          <w:bCs/>
        </w:rPr>
      </w:pPr>
      <w:r w:rsidRPr="00E77307">
        <w:t xml:space="preserve">синхронное и (или) асинхронное взаимодействие между обучающимися и преподавателем в рамках изучения дисциплины. </w:t>
      </w:r>
    </w:p>
    <w:p w14:paraId="61FC8F5B" w14:textId="77777777" w:rsidR="00716D71" w:rsidRPr="00E77307" w:rsidRDefault="00716D71" w:rsidP="00716D71">
      <w:pPr>
        <w:ind w:firstLine="709"/>
        <w:jc w:val="both"/>
      </w:pPr>
    </w:p>
    <w:p w14:paraId="31148E3F" w14:textId="77777777" w:rsidR="00716D71" w:rsidRPr="00E77307" w:rsidRDefault="00716D71" w:rsidP="00716D71">
      <w:pPr>
        <w:keepNext/>
        <w:jc w:val="both"/>
        <w:rPr>
          <w:b/>
        </w:rPr>
      </w:pPr>
      <w:r w:rsidRPr="00E77307">
        <w:rPr>
          <w:b/>
          <w:bCs/>
        </w:rPr>
        <w:t>6. П</w:t>
      </w:r>
      <w:r w:rsidRPr="00E77307">
        <w:rPr>
          <w:b/>
        </w:rPr>
        <w:t>еречень лицензионного и (или) свободно распространяемого программного обеспечения</w:t>
      </w:r>
      <w:r w:rsidRPr="00E77307">
        <w:rPr>
          <w:b/>
          <w:bCs/>
        </w:rPr>
        <w:t>,</w:t>
      </w:r>
      <w:r w:rsidRPr="00E77307">
        <w:rPr>
          <w:b/>
        </w:rPr>
        <w:t xml:space="preserve"> используемого при осуществлении образовательного процесса по дисциплине </w:t>
      </w:r>
    </w:p>
    <w:p w14:paraId="7CA1C7D9" w14:textId="77777777" w:rsidR="00716D71" w:rsidRDefault="00716D71" w:rsidP="00716D71">
      <w:pPr>
        <w:tabs>
          <w:tab w:val="left" w:pos="5670"/>
        </w:tabs>
        <w:ind w:firstLine="709"/>
        <w:jc w:val="both"/>
      </w:pPr>
    </w:p>
    <w:p w14:paraId="657CBC2D" w14:textId="77777777" w:rsidR="00716D71" w:rsidRPr="00E77307" w:rsidRDefault="00716D71" w:rsidP="00716D71">
      <w:pPr>
        <w:tabs>
          <w:tab w:val="left" w:pos="5670"/>
        </w:tabs>
        <w:ind w:firstLine="709"/>
        <w:jc w:val="both"/>
      </w:pPr>
      <w:r w:rsidRPr="00E77307">
        <w:t xml:space="preserve">В процессе осуществления образовательного процесса по дисциплине используются: </w:t>
      </w:r>
    </w:p>
    <w:p w14:paraId="7D4BFD5C" w14:textId="77777777" w:rsidR="00716D71" w:rsidRPr="00E77307" w:rsidRDefault="00716D71" w:rsidP="00716D71">
      <w:pPr>
        <w:tabs>
          <w:tab w:val="left" w:pos="5670"/>
        </w:tabs>
        <w:jc w:val="both"/>
      </w:pPr>
      <w:r w:rsidRPr="00E77307">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743ABA7" w14:textId="77777777" w:rsidR="00716D71" w:rsidRPr="00E77307" w:rsidRDefault="00716D71" w:rsidP="00716D71">
      <w:pPr>
        <w:tabs>
          <w:tab w:val="left" w:pos="5670"/>
        </w:tabs>
        <w:ind w:firstLine="709"/>
        <w:jc w:val="both"/>
        <w:rPr>
          <w:lang w:val="en-US"/>
        </w:rPr>
      </w:pPr>
      <w:r w:rsidRPr="00E77307">
        <w:rPr>
          <w:lang w:val="en-US"/>
        </w:rPr>
        <w:t xml:space="preserve">- </w:t>
      </w:r>
      <w:r w:rsidRPr="00E77307">
        <w:t>программы</w:t>
      </w:r>
      <w:r w:rsidR="004C24D3" w:rsidRPr="00CC2024">
        <w:rPr>
          <w:lang w:val="en-US"/>
        </w:rPr>
        <w:t xml:space="preserve"> </w:t>
      </w:r>
      <w:r w:rsidRPr="00E77307">
        <w:rPr>
          <w:lang w:val="en-US"/>
        </w:rPr>
        <w:t>Microsoft</w:t>
      </w:r>
      <w:r w:rsidR="004C24D3" w:rsidRPr="00CC2024">
        <w:rPr>
          <w:lang w:val="en-US"/>
        </w:rPr>
        <w:t xml:space="preserve"> </w:t>
      </w:r>
      <w:r w:rsidRPr="00E77307">
        <w:rPr>
          <w:lang w:val="en-US"/>
        </w:rPr>
        <w:t>Office;</w:t>
      </w:r>
    </w:p>
    <w:p w14:paraId="2A1D21FA" w14:textId="77777777" w:rsidR="00716D71" w:rsidRPr="00E77307" w:rsidRDefault="00716D71" w:rsidP="00716D71">
      <w:pPr>
        <w:tabs>
          <w:tab w:val="left" w:pos="5670"/>
        </w:tabs>
        <w:ind w:left="709"/>
        <w:jc w:val="both"/>
        <w:rPr>
          <w:lang w:val="en-US" w:eastAsia="en-US"/>
        </w:rPr>
      </w:pPr>
      <w:r w:rsidRPr="00E77307">
        <w:rPr>
          <w:lang w:val="en-US" w:eastAsia="en-US"/>
        </w:rPr>
        <w:t>- Adobe Acrobat Reader DC.</w:t>
      </w:r>
    </w:p>
    <w:p w14:paraId="3AAD3469" w14:textId="77777777" w:rsidR="00716D71" w:rsidRPr="00604CBF" w:rsidRDefault="00716D71" w:rsidP="00716D71">
      <w:pPr>
        <w:pStyle w:val="msonormalmailrucssattributepostfix"/>
        <w:tabs>
          <w:tab w:val="left" w:pos="5670"/>
        </w:tabs>
        <w:spacing w:before="0" w:beforeAutospacing="0" w:after="0" w:afterAutospacing="0"/>
        <w:jc w:val="both"/>
        <w:rPr>
          <w:lang w:val="en-US"/>
        </w:rPr>
      </w:pPr>
    </w:p>
    <w:p w14:paraId="21C069A7" w14:textId="77777777" w:rsidR="00716D71" w:rsidRPr="00E77307" w:rsidRDefault="00716D71" w:rsidP="00716D71">
      <w:pPr>
        <w:keepNext/>
        <w:jc w:val="both"/>
        <w:rPr>
          <w:b/>
        </w:rPr>
      </w:pPr>
      <w:r w:rsidRPr="00E77307">
        <w:rPr>
          <w:b/>
          <w:bCs/>
        </w:rPr>
        <w:t>7. Перечень современных профессиональных баз данных и информационных справочных систем,</w:t>
      </w:r>
      <w:r w:rsidRPr="00E77307">
        <w:rPr>
          <w:b/>
        </w:rPr>
        <w:t xml:space="preserve"> используемых при осуществлении образовательного процесса по дисциплине (при необходимости) </w:t>
      </w:r>
    </w:p>
    <w:p w14:paraId="6DA1E669" w14:textId="77777777" w:rsidR="00716D71" w:rsidRPr="00E77307" w:rsidRDefault="00716D71" w:rsidP="00716D71">
      <w:pPr>
        <w:tabs>
          <w:tab w:val="left" w:pos="5670"/>
        </w:tabs>
        <w:ind w:firstLine="709"/>
        <w:jc w:val="both"/>
      </w:pPr>
    </w:p>
    <w:p w14:paraId="77113391" w14:textId="77777777" w:rsidR="00716D71" w:rsidRPr="00E77307" w:rsidRDefault="00716D71" w:rsidP="00716D71">
      <w:pPr>
        <w:tabs>
          <w:tab w:val="left" w:pos="5670"/>
        </w:tabs>
        <w:ind w:firstLine="709"/>
        <w:jc w:val="both"/>
      </w:pPr>
      <w:r w:rsidRPr="00E77307">
        <w:t xml:space="preserve">В процессе осуществления образовательного процесса по дисциплине используются: </w:t>
      </w:r>
    </w:p>
    <w:p w14:paraId="69F43164" w14:textId="77777777" w:rsidR="00716D71" w:rsidRPr="00E77307" w:rsidRDefault="00716D71" w:rsidP="00716D71">
      <w:pPr>
        <w:autoSpaceDE w:val="0"/>
        <w:autoSpaceDN w:val="0"/>
        <w:adjustRightInd w:val="0"/>
        <w:ind w:firstLine="709"/>
        <w:jc w:val="both"/>
        <w:rPr>
          <w:bCs/>
        </w:rPr>
      </w:pPr>
      <w:r w:rsidRPr="00E77307">
        <w:t>Автоматизированная библиотечно-информационная система «БУКИ-NEXT»</w:t>
      </w:r>
      <w:hyperlink r:id="rId10" w:history="1">
        <w:r w:rsidRPr="00E77307">
          <w:rPr>
            <w:bCs/>
          </w:rPr>
          <w:t>http://www.lib.uniyar.ac.ru/opac/bk_cat_find.php</w:t>
        </w:r>
      </w:hyperlink>
    </w:p>
    <w:p w14:paraId="5817C2F0" w14:textId="77777777" w:rsidR="00716D71" w:rsidRPr="00E77307" w:rsidRDefault="00716D71" w:rsidP="00716D71">
      <w:pPr>
        <w:tabs>
          <w:tab w:val="left" w:pos="5670"/>
        </w:tabs>
        <w:ind w:right="141"/>
        <w:jc w:val="center"/>
        <w:rPr>
          <w:b/>
        </w:rPr>
      </w:pPr>
    </w:p>
    <w:p w14:paraId="229E4376" w14:textId="77777777" w:rsidR="00716D71" w:rsidRPr="00836A8C" w:rsidRDefault="00716D71" w:rsidP="00716D71">
      <w:pPr>
        <w:autoSpaceDE w:val="0"/>
        <w:autoSpaceDN w:val="0"/>
        <w:adjustRightInd w:val="0"/>
        <w:jc w:val="both"/>
        <w:rPr>
          <w:b/>
        </w:rPr>
      </w:pPr>
      <w:r w:rsidRPr="00E77307">
        <w:rPr>
          <w:b/>
          <w:bCs/>
        </w:rPr>
        <w:t>8. </w:t>
      </w:r>
      <w:r w:rsidRPr="00E77307">
        <w:rPr>
          <w:b/>
        </w:rPr>
        <w:t xml:space="preserve">Перечень основной и дополнительной учебной литературы, ресурсов информационно-телекоммуникационной сети «Интернет» (при необходимости), </w:t>
      </w:r>
      <w:r w:rsidRPr="00836A8C">
        <w:rPr>
          <w:b/>
        </w:rPr>
        <w:t>рекомендуемых для освоения дисциплины</w:t>
      </w:r>
    </w:p>
    <w:p w14:paraId="2C8ECA47" w14:textId="77777777" w:rsidR="00716D71" w:rsidRPr="00836A8C" w:rsidRDefault="00716D71" w:rsidP="00716D71">
      <w:pPr>
        <w:jc w:val="both"/>
        <w:rPr>
          <w:b/>
        </w:rPr>
      </w:pPr>
    </w:p>
    <w:p w14:paraId="7CF2D969" w14:textId="77777777" w:rsidR="00DE48AC" w:rsidRPr="00DE3FA2" w:rsidRDefault="00DE48AC" w:rsidP="00DE48AC">
      <w:pPr>
        <w:keepNext/>
        <w:spacing w:line="228" w:lineRule="auto"/>
        <w:ind w:firstLine="709"/>
        <w:rPr>
          <w:b/>
        </w:rPr>
      </w:pPr>
      <w:r w:rsidRPr="00DE3FA2">
        <w:rPr>
          <w:b/>
        </w:rPr>
        <w:t>а) основная литература</w:t>
      </w:r>
    </w:p>
    <w:p w14:paraId="0B8B8643" w14:textId="77777777" w:rsidR="00DE48AC" w:rsidRPr="00DE3FA2" w:rsidRDefault="00DE48AC" w:rsidP="00DE48AC">
      <w:pPr>
        <w:shd w:val="clear" w:color="auto" w:fill="FFFFFF"/>
        <w:ind w:firstLine="709"/>
        <w:jc w:val="both"/>
        <w:textAlignment w:val="baseline"/>
        <w:rPr>
          <w:shd w:val="clear" w:color="auto" w:fill="FFFFFF"/>
        </w:rPr>
      </w:pPr>
      <w:r w:rsidRPr="00DE3FA2">
        <w:rPr>
          <w:color w:val="000000"/>
          <w:shd w:val="clear" w:color="auto" w:fill="FFFFFF"/>
        </w:rPr>
        <w:t xml:space="preserve">1. Налоги и налогообложение : учебник и практикум для вузов / Д. Г. Черник [и др.] ; под редакцией Е. А. Кировой. — 6-е изд., перераб. и доп. — Москва : Издательство </w:t>
      </w:r>
      <w:r w:rsidRPr="00DE3FA2">
        <w:rPr>
          <w:color w:val="000000"/>
          <w:shd w:val="clear" w:color="auto" w:fill="FFFFFF"/>
        </w:rPr>
        <w:lastRenderedPageBreak/>
        <w:t>Юрайт, 2023. — 483 с. — (Высшее образование). — ISBN 978-5-534-14806-0. — Текст : электронный // Образовательная платформа Юрайт [сайт]. — URL: </w:t>
      </w:r>
      <w:hyperlink r:id="rId11" w:tgtFrame="_blank" w:history="1">
        <w:r w:rsidRPr="00DE3FA2">
          <w:rPr>
            <w:rStyle w:val="ac"/>
            <w:color w:val="486C97"/>
            <w:shd w:val="clear" w:color="auto" w:fill="FFFFFF"/>
          </w:rPr>
          <w:t>https://urait.ru/bcode/510902</w:t>
        </w:r>
      </w:hyperlink>
    </w:p>
    <w:p w14:paraId="02AA6839" w14:textId="77777777" w:rsidR="00DE48AC" w:rsidRPr="00DE3FA2" w:rsidRDefault="00DE48AC" w:rsidP="00DE48AC">
      <w:pPr>
        <w:shd w:val="clear" w:color="auto" w:fill="FFFFFF"/>
        <w:ind w:firstLine="709"/>
        <w:jc w:val="both"/>
        <w:textAlignment w:val="baseline"/>
        <w:rPr>
          <w:b/>
        </w:rPr>
      </w:pPr>
      <w:r w:rsidRPr="00DE3FA2">
        <w:rPr>
          <w:shd w:val="clear" w:color="auto" w:fill="FFFFFF"/>
        </w:rPr>
        <w:t>2. </w:t>
      </w:r>
      <w:r w:rsidRPr="00DE3FA2">
        <w:rPr>
          <w:color w:val="000000"/>
          <w:shd w:val="clear" w:color="auto" w:fill="FFFFFF"/>
        </w:rPr>
        <w:t>Операции банков с ценными бумагами. Валютные и сопутствующие операции : учебник и практикум для вузов / Д. Г. Алексеева [и др.] ; ответственные редакторы Д. Г. Алексеева, С. В. Пыхтин. — Москва : Издательство Юрайт, 2023. — 182 с. — (Высшее образование). — ISBN 978-5-9916-9367-7. — Текст : электронный // Образовательная платформа Юрайт [сайт]. — URL: </w:t>
      </w:r>
      <w:hyperlink r:id="rId12" w:tgtFrame="_blank" w:history="1">
        <w:r w:rsidRPr="00DE3FA2">
          <w:rPr>
            <w:rStyle w:val="ac"/>
            <w:color w:val="486C97"/>
            <w:shd w:val="clear" w:color="auto" w:fill="FFFFFF"/>
          </w:rPr>
          <w:t>https://urait.ru/bcode/513784</w:t>
        </w:r>
      </w:hyperlink>
    </w:p>
    <w:p w14:paraId="5E6D08CE" w14:textId="77777777" w:rsidR="00DE48AC" w:rsidRPr="00DE3FA2" w:rsidRDefault="00DE48AC" w:rsidP="00DE48AC">
      <w:pPr>
        <w:keepNext/>
        <w:spacing w:line="228" w:lineRule="auto"/>
        <w:ind w:firstLine="709"/>
        <w:jc w:val="both"/>
        <w:rPr>
          <w:b/>
        </w:rPr>
      </w:pPr>
    </w:p>
    <w:p w14:paraId="17F7A63A" w14:textId="77777777" w:rsidR="00DE48AC" w:rsidRPr="00DE3FA2" w:rsidRDefault="00DE48AC" w:rsidP="00DE48AC">
      <w:pPr>
        <w:keepNext/>
        <w:spacing w:line="228" w:lineRule="auto"/>
        <w:ind w:firstLine="709"/>
        <w:jc w:val="both"/>
        <w:rPr>
          <w:b/>
        </w:rPr>
      </w:pPr>
      <w:r w:rsidRPr="00DE3FA2">
        <w:rPr>
          <w:b/>
        </w:rPr>
        <w:t xml:space="preserve">б) дополнительная литература </w:t>
      </w:r>
    </w:p>
    <w:p w14:paraId="12B0ABF5" w14:textId="77777777" w:rsidR="00DE48AC" w:rsidRPr="00DE3FA2" w:rsidRDefault="00DE48AC" w:rsidP="00DE48AC">
      <w:pPr>
        <w:ind w:firstLine="709"/>
        <w:jc w:val="both"/>
        <w:rPr>
          <w:b/>
        </w:rPr>
      </w:pPr>
      <w:r w:rsidRPr="00DE3FA2">
        <w:t xml:space="preserve">1. </w:t>
      </w:r>
      <w:r w:rsidRPr="00DE3FA2">
        <w:rPr>
          <w:color w:val="000000"/>
          <w:shd w:val="clear" w:color="auto" w:fill="FFFFFF"/>
        </w:rPr>
        <w:t>Налоги и налогообложение. Практикум : учебное пособие для вузов / Д. Г. Черник [и др.] ; под редакцией Е. А. Кировой. — 3-е изд., перераб. и доп. — Москва : Издательство Юрайт, 2023. — 438 с. — (Высшее образование). — ISBN 978-5-534-11791-2. — Текст : электронный // Образовательная платформа Юрайт [сайт]. — URL: </w:t>
      </w:r>
      <w:hyperlink r:id="rId13" w:tgtFrame="_blank" w:history="1">
        <w:r w:rsidRPr="00DE3FA2">
          <w:rPr>
            <w:rStyle w:val="ac"/>
            <w:color w:val="486C97"/>
            <w:shd w:val="clear" w:color="auto" w:fill="FFFFFF"/>
          </w:rPr>
          <w:t>https://urait.ru/bcode/511244</w:t>
        </w:r>
      </w:hyperlink>
    </w:p>
    <w:p w14:paraId="1EC181EA" w14:textId="77777777" w:rsidR="00DE48AC" w:rsidRPr="00DE3FA2" w:rsidRDefault="00DE48AC" w:rsidP="00DE48AC">
      <w:pPr>
        <w:keepNext/>
        <w:ind w:firstLine="709"/>
        <w:jc w:val="both"/>
        <w:rPr>
          <w:b/>
        </w:rPr>
      </w:pPr>
    </w:p>
    <w:p w14:paraId="00A1B26C" w14:textId="77777777" w:rsidR="00DE48AC" w:rsidRPr="00DE3FA2" w:rsidRDefault="00DE48AC" w:rsidP="00DE48AC">
      <w:pPr>
        <w:keepNext/>
        <w:ind w:firstLine="709"/>
        <w:jc w:val="both"/>
        <w:rPr>
          <w:b/>
        </w:rPr>
      </w:pPr>
      <w:r w:rsidRPr="00DE3FA2">
        <w:rPr>
          <w:b/>
        </w:rPr>
        <w:t>в) ресурсы сети «Интернет»:</w:t>
      </w:r>
    </w:p>
    <w:p w14:paraId="5646867D" w14:textId="77777777" w:rsidR="00DE48AC" w:rsidRPr="00DE3FA2" w:rsidRDefault="00DE48AC" w:rsidP="00DE48AC">
      <w:pPr>
        <w:numPr>
          <w:ilvl w:val="0"/>
          <w:numId w:val="10"/>
        </w:numPr>
        <w:tabs>
          <w:tab w:val="left" w:pos="1134"/>
        </w:tabs>
        <w:ind w:left="0" w:firstLine="709"/>
        <w:jc w:val="both"/>
      </w:pPr>
      <w:r w:rsidRPr="00DE3FA2">
        <w:t>Электронный каталог Научной библиотеки ЯрГУ (</w:t>
      </w:r>
      <w:hyperlink r:id="rId14" w:history="1">
        <w:r w:rsidRPr="00DE3FA2">
          <w:rPr>
            <w:rStyle w:val="ac"/>
          </w:rPr>
          <w:t>https://www.lib.uniyar.ac.ru/opac/bk_cat_find.php</w:t>
        </w:r>
      </w:hyperlink>
      <w:r w:rsidRPr="00DE3FA2">
        <w:t>).</w:t>
      </w:r>
    </w:p>
    <w:p w14:paraId="6AA25E86" w14:textId="77777777" w:rsidR="00DE48AC" w:rsidRPr="00DE3FA2" w:rsidRDefault="00DE48AC" w:rsidP="00DE48AC">
      <w:pPr>
        <w:numPr>
          <w:ilvl w:val="0"/>
          <w:numId w:val="10"/>
        </w:numPr>
        <w:tabs>
          <w:tab w:val="left" w:pos="1134"/>
        </w:tabs>
        <w:ind w:left="0" w:firstLine="709"/>
        <w:jc w:val="both"/>
      </w:pPr>
      <w:r w:rsidRPr="00DE3FA2">
        <w:t>Электронная библиотечная система (ЭБС) издательства «Юрайт» (</w:t>
      </w:r>
      <w:hyperlink w:history="1">
        <w:r w:rsidRPr="00DE3FA2">
          <w:rPr>
            <w:rStyle w:val="ac"/>
          </w:rPr>
          <w:t>https://www. urait.ru</w:t>
        </w:r>
      </w:hyperlink>
      <w:r w:rsidRPr="00DE3FA2">
        <w:t>).</w:t>
      </w:r>
    </w:p>
    <w:p w14:paraId="72111C4F" w14:textId="77777777" w:rsidR="00DE48AC" w:rsidRDefault="00DE48AC" w:rsidP="00DE48AC">
      <w:pPr>
        <w:numPr>
          <w:ilvl w:val="0"/>
          <w:numId w:val="10"/>
        </w:numPr>
        <w:tabs>
          <w:tab w:val="left" w:pos="993"/>
          <w:tab w:val="left" w:pos="1078"/>
          <w:tab w:val="left" w:pos="1134"/>
        </w:tabs>
        <w:suppressAutoHyphens/>
        <w:ind w:left="0" w:firstLine="709"/>
        <w:jc w:val="both"/>
      </w:pPr>
      <w:r w:rsidRPr="006F26DA">
        <w:t>Научная электронная библиотека (НЭБ) (</w:t>
      </w:r>
      <w:hyperlink r:id="rId15" w:history="1">
        <w:r w:rsidRPr="006F26DA">
          <w:rPr>
            <w:rStyle w:val="ac"/>
          </w:rPr>
          <w:t>http://elibrary.ru</w:t>
        </w:r>
      </w:hyperlink>
      <w:r w:rsidRPr="006F26DA">
        <w:t>)</w:t>
      </w:r>
      <w:r>
        <w:t xml:space="preserve"> </w:t>
      </w:r>
    </w:p>
    <w:p w14:paraId="1577F68B" w14:textId="77777777" w:rsidR="00DE48AC" w:rsidRPr="00E0237D" w:rsidRDefault="00DE48AC" w:rsidP="00DE48AC">
      <w:pPr>
        <w:numPr>
          <w:ilvl w:val="0"/>
          <w:numId w:val="10"/>
        </w:numPr>
        <w:tabs>
          <w:tab w:val="left" w:pos="993"/>
          <w:tab w:val="left" w:pos="1078"/>
          <w:tab w:val="left" w:pos="1134"/>
        </w:tabs>
        <w:suppressAutoHyphens/>
        <w:ind w:left="0" w:firstLine="709"/>
        <w:jc w:val="both"/>
      </w:pPr>
      <w:r w:rsidRPr="00E0237D">
        <w:t xml:space="preserve">Официальный сайт Министерства Финансов РФ// [Электронный ресурс].- Режим доступа:: </w:t>
      </w:r>
      <w:hyperlink r:id="rId16" w:history="1">
        <w:r w:rsidRPr="00E0237D">
          <w:rPr>
            <w:rStyle w:val="ac"/>
          </w:rPr>
          <w:t>http://www.minfin.ru</w:t>
        </w:r>
      </w:hyperlink>
      <w:r w:rsidRPr="00E0237D">
        <w:t>.</w:t>
      </w:r>
    </w:p>
    <w:p w14:paraId="3639DF14" w14:textId="77777777" w:rsidR="00716D71" w:rsidRPr="00E0237D" w:rsidRDefault="00716D71" w:rsidP="00716D71">
      <w:pPr>
        <w:tabs>
          <w:tab w:val="left" w:pos="1302"/>
        </w:tabs>
        <w:ind w:firstLine="709"/>
        <w:jc w:val="both"/>
      </w:pPr>
    </w:p>
    <w:p w14:paraId="652FDF06" w14:textId="77777777" w:rsidR="00716D71" w:rsidRPr="00E0237D" w:rsidRDefault="00716D71" w:rsidP="00716D71">
      <w:pPr>
        <w:rPr>
          <w:highlight w:val="yellow"/>
        </w:rPr>
      </w:pPr>
      <w:r w:rsidRPr="00E0237D">
        <w:rPr>
          <w:b/>
          <w:bCs/>
        </w:rPr>
        <w:t xml:space="preserve">9. Материально-техническая база, необходимая для осуществления образовательного процесса по дисциплине </w:t>
      </w:r>
    </w:p>
    <w:p w14:paraId="788BE46F" w14:textId="77777777" w:rsidR="00716D71" w:rsidRPr="00E0237D" w:rsidRDefault="00716D71" w:rsidP="00716D71">
      <w:pPr>
        <w:ind w:firstLine="709"/>
        <w:jc w:val="both"/>
      </w:pPr>
    </w:p>
    <w:p w14:paraId="29C76ED0" w14:textId="77777777" w:rsidR="00716D71" w:rsidRPr="00E0237D" w:rsidRDefault="00716D71" w:rsidP="00716D71">
      <w:pPr>
        <w:ind w:firstLine="709"/>
        <w:jc w:val="both"/>
      </w:pPr>
      <w:r w:rsidRPr="00E0237D">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2F2D809" w14:textId="77777777" w:rsidR="00716D71" w:rsidRPr="00E0237D" w:rsidRDefault="00716D71" w:rsidP="00716D71">
      <w:pPr>
        <w:ind w:firstLine="709"/>
        <w:jc w:val="both"/>
      </w:pPr>
      <w:r w:rsidRPr="00E0237D">
        <w:t xml:space="preserve">- учебные аудитории для проведения занятий лекционного типа; </w:t>
      </w:r>
    </w:p>
    <w:p w14:paraId="1956AD22" w14:textId="77777777" w:rsidR="00716D71" w:rsidRPr="00E0237D" w:rsidRDefault="00716D71" w:rsidP="00716D71">
      <w:pPr>
        <w:ind w:firstLine="709"/>
        <w:jc w:val="both"/>
      </w:pPr>
      <w:r w:rsidRPr="00E0237D">
        <w:t xml:space="preserve">- учебные аудитории для проведения практических занятий (семинаров); </w:t>
      </w:r>
    </w:p>
    <w:p w14:paraId="2D3CBF5A" w14:textId="77777777" w:rsidR="00716D71" w:rsidRPr="00E0237D" w:rsidRDefault="00716D71" w:rsidP="00716D71">
      <w:pPr>
        <w:ind w:firstLine="709"/>
        <w:jc w:val="both"/>
      </w:pPr>
      <w:r w:rsidRPr="00E0237D">
        <w:t xml:space="preserve">- учебные аудитории для проведения групповых и индивидуальных консультаций; </w:t>
      </w:r>
    </w:p>
    <w:p w14:paraId="0E85BCE9" w14:textId="77777777" w:rsidR="00716D71" w:rsidRPr="00E0237D" w:rsidRDefault="00716D71" w:rsidP="00716D71">
      <w:pPr>
        <w:ind w:firstLine="709"/>
        <w:jc w:val="both"/>
      </w:pPr>
      <w:r w:rsidRPr="00E0237D">
        <w:t xml:space="preserve">- учебные аудитории для проведения текущего контроля и промежуточной аттестации; </w:t>
      </w:r>
    </w:p>
    <w:p w14:paraId="3BACE89F" w14:textId="77777777" w:rsidR="00716D71" w:rsidRPr="00E0237D" w:rsidRDefault="00716D71" w:rsidP="00716D71">
      <w:pPr>
        <w:ind w:firstLine="709"/>
        <w:jc w:val="both"/>
      </w:pPr>
      <w:r w:rsidRPr="00E0237D">
        <w:t>- помещения для самостоятельной работы;</w:t>
      </w:r>
    </w:p>
    <w:p w14:paraId="7364FB84" w14:textId="77777777" w:rsidR="00716D71" w:rsidRPr="00E0237D" w:rsidRDefault="00716D71" w:rsidP="00716D71">
      <w:pPr>
        <w:ind w:firstLine="709"/>
        <w:jc w:val="both"/>
      </w:pPr>
      <w:r w:rsidRPr="00E0237D">
        <w:t>- помещения для хранения и профилактического обслуживания технических средств обучения.</w:t>
      </w:r>
    </w:p>
    <w:p w14:paraId="0411FC68" w14:textId="77777777" w:rsidR="00716D71" w:rsidRPr="00E0237D" w:rsidRDefault="00716D71" w:rsidP="00716D71">
      <w:pPr>
        <w:ind w:firstLine="709"/>
        <w:jc w:val="both"/>
      </w:pPr>
      <w:r w:rsidRPr="00E0237D">
        <w:t xml:space="preserve">Специальные помещения укомплектованы средствами обучения, служащими для представления учебной информации большой аудитории. </w:t>
      </w:r>
    </w:p>
    <w:p w14:paraId="410CC23A" w14:textId="77777777" w:rsidR="00E00D4A" w:rsidRDefault="00716D71" w:rsidP="00716D71">
      <w:pPr>
        <w:ind w:firstLine="709"/>
        <w:jc w:val="both"/>
      </w:pPr>
      <w:r w:rsidRPr="00E0237D">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t>.</w:t>
      </w:r>
    </w:p>
    <w:p w14:paraId="2183F780" w14:textId="77777777" w:rsidR="00716D71" w:rsidRPr="004F4A4B" w:rsidRDefault="00716D71" w:rsidP="00716D71">
      <w:pPr>
        <w:ind w:firstLine="709"/>
        <w:jc w:val="both"/>
      </w:pPr>
    </w:p>
    <w:p w14:paraId="5EBAA777" w14:textId="77777777" w:rsidR="00115663" w:rsidRDefault="000C6679" w:rsidP="00E00D4A">
      <w:pPr>
        <w:jc w:val="both"/>
      </w:pPr>
      <w:r w:rsidRPr="004F4A4B">
        <w:rPr>
          <w:bCs/>
        </w:rPr>
        <w:t>Автор</w:t>
      </w:r>
      <w:r w:rsidR="00E00D4A" w:rsidRPr="004F4A4B">
        <w:rPr>
          <w:bCs/>
        </w:rPr>
        <w:t>:</w:t>
      </w:r>
    </w:p>
    <w:p w14:paraId="39B76263" w14:textId="77777777" w:rsidR="008869B3" w:rsidRDefault="00115663" w:rsidP="00E16EC6">
      <w:pPr>
        <w:jc w:val="both"/>
      </w:pPr>
      <w:r w:rsidRPr="004F4A4B">
        <w:t>Доцент кафедры финансов и кредита, к</w:t>
      </w:r>
      <w:r>
        <w:t xml:space="preserve">анд. </w:t>
      </w:r>
      <w:r w:rsidRPr="004F4A4B">
        <w:t>э</w:t>
      </w:r>
      <w:r>
        <w:t>кон</w:t>
      </w:r>
      <w:r w:rsidRPr="004F4A4B">
        <w:t>.</w:t>
      </w:r>
      <w:r w:rsidR="00DE48AC">
        <w:t xml:space="preserve"> </w:t>
      </w:r>
      <w:r w:rsidRPr="004F4A4B">
        <w:t>н</w:t>
      </w:r>
      <w:r>
        <w:t>аук</w:t>
      </w:r>
      <w:r w:rsidR="00DE48AC">
        <w:t xml:space="preserve">                                       </w:t>
      </w:r>
      <w:r w:rsidRPr="004F4A4B">
        <w:t>Т.Э. Тюрина</w:t>
      </w:r>
    </w:p>
    <w:p w14:paraId="4B4647DB" w14:textId="77777777" w:rsidR="00223D6A" w:rsidRPr="00A27A27" w:rsidRDefault="00223D6A" w:rsidP="00223D6A">
      <w:pPr>
        <w:pageBreakBefore/>
        <w:autoSpaceDE w:val="0"/>
        <w:autoSpaceDN w:val="0"/>
        <w:adjustRightInd w:val="0"/>
        <w:ind w:left="1077"/>
        <w:jc w:val="right"/>
        <w:rPr>
          <w:b/>
        </w:rPr>
      </w:pPr>
      <w:r w:rsidRPr="00A27A27">
        <w:rPr>
          <w:b/>
        </w:rPr>
        <w:lastRenderedPageBreak/>
        <w:t>Приложение №1 к рабочей программе дисциплины</w:t>
      </w:r>
    </w:p>
    <w:p w14:paraId="623F78DE" w14:textId="77777777" w:rsidR="00223D6A" w:rsidRPr="003E24B1" w:rsidRDefault="00223D6A" w:rsidP="00223D6A">
      <w:pPr>
        <w:jc w:val="right"/>
        <w:rPr>
          <w:b/>
          <w:bCs/>
        </w:rPr>
      </w:pPr>
      <w:r w:rsidRPr="003E24B1">
        <w:rPr>
          <w:b/>
          <w:bCs/>
        </w:rPr>
        <w:t>«</w:t>
      </w:r>
      <w:r w:rsidRPr="003E24B1">
        <w:rPr>
          <w:b/>
        </w:rPr>
        <w:t>Аналитика и налогообложение финансовых операций</w:t>
      </w:r>
      <w:r w:rsidRPr="003E24B1">
        <w:rPr>
          <w:b/>
          <w:bCs/>
        </w:rPr>
        <w:t>»</w:t>
      </w:r>
    </w:p>
    <w:p w14:paraId="380CD476" w14:textId="77777777" w:rsidR="00223D6A" w:rsidRPr="00A27A27" w:rsidRDefault="00223D6A" w:rsidP="00223D6A">
      <w:pPr>
        <w:autoSpaceDE w:val="0"/>
        <w:autoSpaceDN w:val="0"/>
        <w:adjustRightInd w:val="0"/>
        <w:ind w:left="1080"/>
        <w:jc w:val="both"/>
        <w:rPr>
          <w:b/>
          <w:color w:val="000080"/>
        </w:rPr>
      </w:pPr>
    </w:p>
    <w:p w14:paraId="5F3F775A" w14:textId="77777777" w:rsidR="00223D6A" w:rsidRPr="00A27A27" w:rsidRDefault="00223D6A" w:rsidP="00223D6A">
      <w:pPr>
        <w:autoSpaceDE w:val="0"/>
        <w:autoSpaceDN w:val="0"/>
        <w:adjustRightInd w:val="0"/>
        <w:jc w:val="center"/>
        <w:rPr>
          <w:b/>
          <w:bCs/>
        </w:rPr>
      </w:pPr>
      <w:r w:rsidRPr="00A27A27">
        <w:rPr>
          <w:b/>
        </w:rPr>
        <w:t>Фонд оценочных средств</w:t>
      </w:r>
    </w:p>
    <w:p w14:paraId="20D29249" w14:textId="77777777" w:rsidR="00223D6A" w:rsidRPr="00A27A27" w:rsidRDefault="00223D6A" w:rsidP="00223D6A">
      <w:pPr>
        <w:autoSpaceDE w:val="0"/>
        <w:autoSpaceDN w:val="0"/>
        <w:adjustRightInd w:val="0"/>
        <w:jc w:val="center"/>
        <w:rPr>
          <w:b/>
          <w:bCs/>
        </w:rPr>
      </w:pPr>
      <w:r w:rsidRPr="00A27A27">
        <w:rPr>
          <w:b/>
          <w:bCs/>
        </w:rPr>
        <w:t xml:space="preserve">для проведения текущей и </w:t>
      </w:r>
      <w:r w:rsidRPr="00A27A27">
        <w:rPr>
          <w:b/>
        </w:rPr>
        <w:t>промежуточной аттестации студентов</w:t>
      </w:r>
    </w:p>
    <w:p w14:paraId="4942C526" w14:textId="77777777" w:rsidR="00223D6A" w:rsidRPr="00A27A27" w:rsidRDefault="00223D6A" w:rsidP="00223D6A">
      <w:pPr>
        <w:autoSpaceDE w:val="0"/>
        <w:autoSpaceDN w:val="0"/>
        <w:adjustRightInd w:val="0"/>
        <w:jc w:val="center"/>
        <w:rPr>
          <w:b/>
          <w:bCs/>
        </w:rPr>
      </w:pPr>
      <w:r w:rsidRPr="00A27A27">
        <w:rPr>
          <w:b/>
          <w:bCs/>
        </w:rPr>
        <w:t>по дисциплине</w:t>
      </w:r>
    </w:p>
    <w:p w14:paraId="21921959" w14:textId="77777777" w:rsidR="00223D6A" w:rsidRPr="00A27A27" w:rsidRDefault="00223D6A" w:rsidP="00223D6A">
      <w:pPr>
        <w:autoSpaceDE w:val="0"/>
        <w:autoSpaceDN w:val="0"/>
        <w:adjustRightInd w:val="0"/>
        <w:jc w:val="both"/>
        <w:rPr>
          <w:b/>
          <w:bCs/>
          <w:color w:val="000080"/>
        </w:rPr>
      </w:pPr>
    </w:p>
    <w:p w14:paraId="7CE33D4D" w14:textId="77777777" w:rsidR="00223D6A" w:rsidRPr="005F06EB" w:rsidRDefault="00223D6A" w:rsidP="00223D6A">
      <w:pPr>
        <w:autoSpaceDE w:val="0"/>
        <w:autoSpaceDN w:val="0"/>
        <w:adjustRightInd w:val="0"/>
        <w:jc w:val="center"/>
        <w:rPr>
          <w:b/>
        </w:rPr>
      </w:pPr>
      <w:r w:rsidRPr="005F06EB">
        <w:rPr>
          <w:b/>
        </w:rPr>
        <w:t>1.</w:t>
      </w:r>
      <w:r w:rsidR="00731068">
        <w:rPr>
          <w:b/>
        </w:rPr>
        <w:t>1.</w:t>
      </w:r>
      <w:r w:rsidRPr="005F06EB">
        <w:rPr>
          <w:b/>
        </w:rPr>
        <w:t xml:space="preserve"> Типовые контрольные задания или иные материалы, </w:t>
      </w:r>
    </w:p>
    <w:p w14:paraId="34B3A83D" w14:textId="77777777" w:rsidR="00223D6A" w:rsidRPr="005F06EB" w:rsidRDefault="00223D6A" w:rsidP="00223D6A">
      <w:pPr>
        <w:autoSpaceDE w:val="0"/>
        <w:autoSpaceDN w:val="0"/>
        <w:adjustRightInd w:val="0"/>
        <w:jc w:val="center"/>
        <w:rPr>
          <w:b/>
        </w:rPr>
      </w:pPr>
      <w:r w:rsidRPr="005F06EB">
        <w:rPr>
          <w:b/>
        </w:rPr>
        <w:t xml:space="preserve">необходимые для оценки знаний, умений, навыков и (или) опыта деятельности, характеризующих этапы формирования компетенций </w:t>
      </w:r>
    </w:p>
    <w:p w14:paraId="6B49E9F9" w14:textId="77777777" w:rsidR="00223D6A" w:rsidRPr="005F06EB" w:rsidRDefault="00223D6A" w:rsidP="00223D6A">
      <w:pPr>
        <w:autoSpaceDE w:val="0"/>
        <w:autoSpaceDN w:val="0"/>
        <w:adjustRightInd w:val="0"/>
        <w:jc w:val="both"/>
        <w:rPr>
          <w:b/>
          <w:bCs/>
          <w:color w:val="000080"/>
        </w:rPr>
      </w:pPr>
    </w:p>
    <w:p w14:paraId="0DA1F00B" w14:textId="77777777" w:rsidR="005A32FD" w:rsidRDefault="005A32FD" w:rsidP="005A32FD">
      <w:pPr>
        <w:tabs>
          <w:tab w:val="left" w:pos="5670"/>
        </w:tabs>
        <w:ind w:right="141" w:firstLine="709"/>
        <w:jc w:val="center"/>
        <w:rPr>
          <w:b/>
        </w:rPr>
      </w:pPr>
      <w:r w:rsidRPr="00A239DB">
        <w:rPr>
          <w:b/>
          <w:iCs/>
        </w:rPr>
        <w:t xml:space="preserve">Тема 1. </w:t>
      </w:r>
      <w:r w:rsidRPr="00A239DB">
        <w:rPr>
          <w:b/>
        </w:rPr>
        <w:t>Финансовые операции: аналитика, классификации, правовое регулирование</w:t>
      </w:r>
    </w:p>
    <w:p w14:paraId="18828FC5" w14:textId="77777777" w:rsidR="00A239DB" w:rsidRPr="0061633A" w:rsidRDefault="00A239DB" w:rsidP="00A239DB">
      <w:pPr>
        <w:pStyle w:val="Default"/>
        <w:jc w:val="center"/>
        <w:rPr>
          <w:b/>
          <w:iCs/>
        </w:rPr>
      </w:pPr>
      <w:r>
        <w:rPr>
          <w:b/>
        </w:rPr>
        <w:t>(компетенция ПК(А)-3, индикатор ПК(А)-3.2)</w:t>
      </w:r>
    </w:p>
    <w:p w14:paraId="63D22DC3" w14:textId="77777777" w:rsidR="005A32FD" w:rsidRPr="004F1CD5" w:rsidRDefault="005A32FD" w:rsidP="005A32FD">
      <w:pPr>
        <w:tabs>
          <w:tab w:val="left" w:pos="5670"/>
        </w:tabs>
        <w:ind w:right="141" w:firstLine="709"/>
        <w:jc w:val="both"/>
        <w:rPr>
          <w:b/>
        </w:rPr>
      </w:pPr>
    </w:p>
    <w:p w14:paraId="113290B2" w14:textId="77777777" w:rsidR="005A32FD" w:rsidRDefault="005A32FD" w:rsidP="005A32FD">
      <w:pPr>
        <w:tabs>
          <w:tab w:val="left" w:pos="5670"/>
        </w:tabs>
        <w:ind w:right="141" w:firstLine="709"/>
        <w:jc w:val="both"/>
        <w:rPr>
          <w:b/>
        </w:rPr>
      </w:pPr>
      <w:r>
        <w:rPr>
          <w:b/>
        </w:rPr>
        <w:t>Пример</w:t>
      </w:r>
      <w:r w:rsidR="007A0A0D">
        <w:rPr>
          <w:b/>
        </w:rPr>
        <w:t>ные темы эссе с последующим</w:t>
      </w:r>
      <w:r w:rsidRPr="006B509F">
        <w:rPr>
          <w:b/>
        </w:rPr>
        <w:t xml:space="preserve"> обсуждени</w:t>
      </w:r>
      <w:r w:rsidR="007A0A0D">
        <w:rPr>
          <w:b/>
        </w:rPr>
        <w:t>ем</w:t>
      </w:r>
    </w:p>
    <w:p w14:paraId="5BE5C3FF" w14:textId="77777777" w:rsidR="005A32FD" w:rsidRDefault="005A32FD" w:rsidP="005A32FD">
      <w:pPr>
        <w:tabs>
          <w:tab w:val="left" w:pos="5670"/>
        </w:tabs>
        <w:ind w:right="141" w:firstLine="709"/>
        <w:jc w:val="both"/>
      </w:pPr>
      <w:r w:rsidRPr="00D66BC7">
        <w:t xml:space="preserve">1. </w:t>
      </w:r>
      <w:r>
        <w:t>Общая характеристика финансовых операций (по видам операций).</w:t>
      </w:r>
    </w:p>
    <w:p w14:paraId="189CE47B" w14:textId="77777777" w:rsidR="005A32FD" w:rsidRDefault="005A32FD" w:rsidP="005A32FD">
      <w:pPr>
        <w:tabs>
          <w:tab w:val="left" w:pos="5670"/>
        </w:tabs>
        <w:ind w:right="141" w:firstLine="709"/>
        <w:jc w:val="both"/>
      </w:pPr>
      <w:r>
        <w:t>2. Основы правового регулирования финансовых услуг.</w:t>
      </w:r>
    </w:p>
    <w:p w14:paraId="55F60A2A" w14:textId="77777777" w:rsidR="005A32FD" w:rsidRDefault="005A32FD" w:rsidP="005A32FD">
      <w:pPr>
        <w:tabs>
          <w:tab w:val="left" w:pos="5670"/>
        </w:tabs>
        <w:ind w:right="141" w:firstLine="709"/>
        <w:jc w:val="both"/>
      </w:pPr>
      <w:r>
        <w:t>3. Международные финансовые сделки.</w:t>
      </w:r>
    </w:p>
    <w:p w14:paraId="5AF0D209" w14:textId="77777777" w:rsidR="005A32FD" w:rsidRPr="00A91237" w:rsidRDefault="005A32FD" w:rsidP="005A32FD">
      <w:pPr>
        <w:pStyle w:val="a9"/>
        <w:autoSpaceDE w:val="0"/>
        <w:autoSpaceDN w:val="0"/>
        <w:adjustRightInd w:val="0"/>
        <w:ind w:left="1069"/>
        <w:contextualSpacing/>
        <w:jc w:val="both"/>
        <w:rPr>
          <w:iCs/>
          <w:sz w:val="24"/>
        </w:rPr>
      </w:pPr>
      <w:r>
        <w:rPr>
          <w:iCs/>
          <w:sz w:val="24"/>
        </w:rPr>
        <w:t>и т.д.</w:t>
      </w:r>
    </w:p>
    <w:p w14:paraId="63B688DF" w14:textId="77777777" w:rsidR="004F1CD5" w:rsidRPr="005A32FD" w:rsidRDefault="004F1CD5" w:rsidP="00733871">
      <w:pPr>
        <w:pStyle w:val="ae"/>
        <w:keepNext/>
        <w:spacing w:before="0"/>
        <w:ind w:firstLine="709"/>
        <w:rPr>
          <w:b/>
          <w:iCs/>
        </w:rPr>
      </w:pPr>
    </w:p>
    <w:p w14:paraId="6CADB88A" w14:textId="77777777" w:rsidR="005A32FD" w:rsidRDefault="005A32FD" w:rsidP="005A32FD">
      <w:pPr>
        <w:pStyle w:val="ae"/>
        <w:keepNext/>
        <w:spacing w:before="0"/>
        <w:ind w:firstLine="709"/>
        <w:jc w:val="center"/>
        <w:rPr>
          <w:b/>
        </w:rPr>
      </w:pPr>
      <w:r w:rsidRPr="00CA549A">
        <w:rPr>
          <w:b/>
          <w:iCs/>
        </w:rPr>
        <w:t>Тема</w:t>
      </w:r>
      <w:r>
        <w:rPr>
          <w:b/>
          <w:iCs/>
        </w:rPr>
        <w:t xml:space="preserve"> 2. </w:t>
      </w:r>
      <w:r w:rsidRPr="00CA549A">
        <w:rPr>
          <w:b/>
        </w:rPr>
        <w:t>Налогообложение операций по денежным кредитам и займам (вкладам)</w:t>
      </w:r>
    </w:p>
    <w:p w14:paraId="5F8D64B1" w14:textId="77777777" w:rsidR="00A239DB" w:rsidRPr="0061633A" w:rsidRDefault="00A239DB" w:rsidP="00A239DB">
      <w:pPr>
        <w:pStyle w:val="Default"/>
        <w:jc w:val="center"/>
        <w:rPr>
          <w:b/>
          <w:iCs/>
        </w:rPr>
      </w:pPr>
      <w:r>
        <w:rPr>
          <w:b/>
        </w:rPr>
        <w:t>(компетенция ПК(А)-3, индикатор ПК(А)-3.2)</w:t>
      </w:r>
    </w:p>
    <w:p w14:paraId="4E5CBD21" w14:textId="77777777" w:rsidR="00A239DB" w:rsidRPr="00CA549A" w:rsidRDefault="00A239DB" w:rsidP="005A32FD">
      <w:pPr>
        <w:pStyle w:val="ae"/>
        <w:keepNext/>
        <w:spacing w:before="0"/>
        <w:ind w:firstLine="709"/>
        <w:jc w:val="center"/>
      </w:pPr>
    </w:p>
    <w:p w14:paraId="56D08B3B" w14:textId="77777777" w:rsidR="005A32FD" w:rsidRPr="0065342D" w:rsidRDefault="005A32FD" w:rsidP="005A32FD">
      <w:pPr>
        <w:tabs>
          <w:tab w:val="left" w:pos="5670"/>
        </w:tabs>
        <w:ind w:right="141" w:firstLine="709"/>
        <w:jc w:val="both"/>
        <w:rPr>
          <w:i/>
          <w:iCs/>
          <w:color w:val="000099"/>
        </w:rPr>
      </w:pPr>
      <w:r>
        <w:rPr>
          <w:b/>
          <w:iCs/>
        </w:rPr>
        <w:t>Примеры с</w:t>
      </w:r>
      <w:r w:rsidRPr="006B509F">
        <w:rPr>
          <w:b/>
          <w:iCs/>
        </w:rPr>
        <w:t>итуационны</w:t>
      </w:r>
      <w:r>
        <w:rPr>
          <w:b/>
          <w:iCs/>
        </w:rPr>
        <w:t>х</w:t>
      </w:r>
      <w:r w:rsidRPr="006B509F">
        <w:rPr>
          <w:b/>
          <w:iCs/>
        </w:rPr>
        <w:t xml:space="preserve"> задач для самостоятельного изучения и обсуждения</w:t>
      </w:r>
    </w:p>
    <w:p w14:paraId="197A3406" w14:textId="77777777" w:rsidR="005A32FD" w:rsidRPr="00DB420D" w:rsidRDefault="005A32FD" w:rsidP="005A32FD">
      <w:pPr>
        <w:pStyle w:val="ae"/>
        <w:spacing w:before="0"/>
        <w:ind w:firstLine="709"/>
        <w:rPr>
          <w:i/>
        </w:rPr>
      </w:pPr>
      <w:r>
        <w:rPr>
          <w:i/>
        </w:rPr>
        <w:t>П</w:t>
      </w:r>
      <w:r w:rsidRPr="00AA6B15">
        <w:rPr>
          <w:i/>
        </w:rPr>
        <w:t>ри</w:t>
      </w:r>
      <w:r>
        <w:rPr>
          <w:i/>
        </w:rPr>
        <w:t xml:space="preserve"> подготовке  ответов</w:t>
      </w:r>
      <w:r w:rsidRPr="00AA6B15">
        <w:rPr>
          <w:i/>
        </w:rPr>
        <w:t xml:space="preserve"> на ситуационные задачи необходимо указать, на основании каких положений нормативных документов должно быть принято </w:t>
      </w:r>
      <w:r>
        <w:rPr>
          <w:i/>
        </w:rPr>
        <w:t xml:space="preserve">правильное </w:t>
      </w:r>
      <w:r w:rsidRPr="00AA6B15">
        <w:rPr>
          <w:i/>
        </w:rPr>
        <w:t>решение</w:t>
      </w:r>
      <w:r w:rsidR="00DB420D">
        <w:rPr>
          <w:i/>
        </w:rPr>
        <w:t xml:space="preserve"> (с</w:t>
      </w:r>
      <w:r w:rsidR="007A0A0D" w:rsidRPr="007A0A0D">
        <w:rPr>
          <w:i/>
        </w:rPr>
        <w:t xml:space="preserve"> использ</w:t>
      </w:r>
      <w:r w:rsidR="00DB420D">
        <w:rPr>
          <w:i/>
        </w:rPr>
        <w:t>ованием</w:t>
      </w:r>
      <w:r w:rsidR="007A0A0D" w:rsidRPr="007A0A0D">
        <w:rPr>
          <w:i/>
        </w:rPr>
        <w:t xml:space="preserve"> справочн</w:t>
      </w:r>
      <w:r w:rsidR="00DB420D">
        <w:rPr>
          <w:i/>
        </w:rPr>
        <w:t>ой</w:t>
      </w:r>
      <w:r w:rsidR="007A0A0D" w:rsidRPr="007A0A0D">
        <w:rPr>
          <w:i/>
        </w:rPr>
        <w:t xml:space="preserve"> правов</w:t>
      </w:r>
      <w:r w:rsidR="00DB420D">
        <w:rPr>
          <w:i/>
        </w:rPr>
        <w:t>ой</w:t>
      </w:r>
      <w:r w:rsidR="007A0A0D" w:rsidRPr="007A0A0D">
        <w:rPr>
          <w:i/>
        </w:rPr>
        <w:t xml:space="preserve"> систем</w:t>
      </w:r>
      <w:r w:rsidR="00DB420D">
        <w:rPr>
          <w:i/>
        </w:rPr>
        <w:t>ы</w:t>
      </w:r>
      <w:r w:rsidR="007A0A0D" w:rsidRPr="007A0A0D">
        <w:rPr>
          <w:i/>
        </w:rPr>
        <w:t xml:space="preserve"> КонсультантПлюс</w:t>
      </w:r>
      <w:r w:rsidR="00DB420D">
        <w:rPr>
          <w:i/>
        </w:rPr>
        <w:t>).</w:t>
      </w:r>
    </w:p>
    <w:p w14:paraId="002A78A4" w14:textId="77777777" w:rsidR="005A32FD" w:rsidRDefault="005A32FD" w:rsidP="005A32FD">
      <w:pPr>
        <w:autoSpaceDE w:val="0"/>
        <w:autoSpaceDN w:val="0"/>
        <w:adjustRightInd w:val="0"/>
        <w:ind w:firstLine="709"/>
        <w:jc w:val="both"/>
      </w:pPr>
      <w:r w:rsidRPr="009277B3">
        <w:t>1. Банк и организация заключили кредитный договор. Впоследств</w:t>
      </w:r>
      <w:r>
        <w:t xml:space="preserve">ии договор был расторгнут в судебном порядке. Вправе ли банк в целях налога на прибыль прекратить начисление процентов по кредиту с момента вступления в силу решения суда? </w:t>
      </w:r>
    </w:p>
    <w:p w14:paraId="7862D05D" w14:textId="77777777" w:rsidR="005A32FD" w:rsidRDefault="005A32FD" w:rsidP="005A32FD">
      <w:pPr>
        <w:autoSpaceDE w:val="0"/>
        <w:autoSpaceDN w:val="0"/>
        <w:adjustRightInd w:val="0"/>
        <w:ind w:firstLine="709"/>
        <w:jc w:val="both"/>
      </w:pPr>
      <w:r>
        <w:t xml:space="preserve">2. </w:t>
      </w:r>
      <w:r w:rsidRPr="004E0D21">
        <w:t xml:space="preserve"> </w:t>
      </w:r>
      <w:r>
        <w:t>Включаются ли в налоговую базу по налогу на добавленную стоимость, получаемые банком суммы денежных средств, выплачиваемые дистрибьютором на возмещение недополученных доходов по кредитам, выданным банком физическим лицам со сниженной процентной ставкой на приобретение товаров?</w:t>
      </w:r>
    </w:p>
    <w:p w14:paraId="01E0871C" w14:textId="77777777" w:rsidR="005A32FD" w:rsidRPr="00CA549A" w:rsidRDefault="005A32FD" w:rsidP="005A32FD">
      <w:pPr>
        <w:pStyle w:val="21"/>
        <w:tabs>
          <w:tab w:val="left" w:pos="1276"/>
        </w:tabs>
        <w:ind w:right="-5" w:firstLine="709"/>
        <w:jc w:val="both"/>
        <w:rPr>
          <w:sz w:val="24"/>
          <w:szCs w:val="24"/>
        </w:rPr>
      </w:pPr>
      <w:r>
        <w:rPr>
          <w:sz w:val="24"/>
          <w:szCs w:val="24"/>
        </w:rPr>
        <w:t>и т.д.</w:t>
      </w:r>
    </w:p>
    <w:p w14:paraId="1DAC00AF" w14:textId="77777777" w:rsidR="0025398A" w:rsidRDefault="0025398A" w:rsidP="00223D6A">
      <w:pPr>
        <w:rPr>
          <w:b/>
          <w:iCs/>
        </w:rPr>
      </w:pPr>
    </w:p>
    <w:p w14:paraId="6AA3064D" w14:textId="77777777" w:rsidR="00223D6A" w:rsidRDefault="00223D6A" w:rsidP="00223D6A">
      <w:pPr>
        <w:rPr>
          <w:b/>
          <w:iCs/>
        </w:rPr>
      </w:pPr>
      <w:r w:rsidRPr="00D111E5">
        <w:rPr>
          <w:b/>
          <w:iCs/>
        </w:rPr>
        <w:t xml:space="preserve">Индивидуальное </w:t>
      </w:r>
      <w:r w:rsidR="007A0A0D">
        <w:rPr>
          <w:b/>
          <w:iCs/>
        </w:rPr>
        <w:t>расчетное</w:t>
      </w:r>
      <w:r w:rsidRPr="00D111E5">
        <w:rPr>
          <w:b/>
          <w:iCs/>
        </w:rPr>
        <w:t xml:space="preserve"> задание</w:t>
      </w:r>
      <w:r>
        <w:rPr>
          <w:b/>
          <w:iCs/>
        </w:rPr>
        <w:t xml:space="preserve"> №1</w:t>
      </w:r>
    </w:p>
    <w:p w14:paraId="0B35A8D1" w14:textId="77777777" w:rsidR="00223D6A" w:rsidRDefault="00223D6A" w:rsidP="00223D6A">
      <w:pPr>
        <w:autoSpaceDE w:val="0"/>
        <w:autoSpaceDN w:val="0"/>
        <w:adjustRightInd w:val="0"/>
        <w:ind w:firstLine="540"/>
        <w:jc w:val="both"/>
      </w:pPr>
      <w:r>
        <w:t xml:space="preserve">1. </w:t>
      </w:r>
      <w:r w:rsidRPr="00D111E5">
        <w:t xml:space="preserve">Рассчитать сумму </w:t>
      </w:r>
      <w:r>
        <w:t>налога на доходы физических лиц</w:t>
      </w:r>
      <w:r w:rsidRPr="00D111E5">
        <w:t>, удержанн</w:t>
      </w:r>
      <w:r>
        <w:t>ого</w:t>
      </w:r>
      <w:r w:rsidRPr="00D111E5">
        <w:t xml:space="preserve"> банком в качестве налогового агента и фактическую сумму процентов, полученную физическим лицом по договору</w:t>
      </w:r>
      <w:r>
        <w:t xml:space="preserve"> вклада</w:t>
      </w:r>
      <w:r w:rsidRPr="00D111E5">
        <w:t>.</w:t>
      </w:r>
    </w:p>
    <w:p w14:paraId="249A2289" w14:textId="77777777" w:rsidR="00223D6A" w:rsidRDefault="00223D6A" w:rsidP="00223D6A">
      <w:pPr>
        <w:autoSpaceDE w:val="0"/>
        <w:autoSpaceDN w:val="0"/>
        <w:adjustRightInd w:val="0"/>
        <w:ind w:firstLine="540"/>
        <w:jc w:val="both"/>
      </w:pPr>
      <w:r>
        <w:t xml:space="preserve">2. </w:t>
      </w:r>
      <w:r w:rsidRPr="009277B3">
        <w:t xml:space="preserve">Используя эти же данные рассчитать сумму налога на доходы физических лиц, удержанного банком в качестве налогового агента и фактическую сумму процентов, полученную физическим лицом, если бы вклад был открыт физическому лицу в драгметалле. </w:t>
      </w:r>
    </w:p>
    <w:p w14:paraId="482B959F" w14:textId="77777777" w:rsidR="00223D6A" w:rsidRPr="0050577F" w:rsidRDefault="00223D6A" w:rsidP="00223D6A">
      <w:pPr>
        <w:autoSpaceDE w:val="0"/>
        <w:autoSpaceDN w:val="0"/>
        <w:adjustRightInd w:val="0"/>
        <w:ind w:firstLine="540"/>
        <w:jc w:val="both"/>
        <w:rPr>
          <w:sz w:val="22"/>
          <w:szCs w:val="22"/>
        </w:rPr>
      </w:pPr>
      <w:r>
        <w:t>3. Какой вид вклада боле выгоден исходя из предложенных условий (отдельно для каждого варианта)?</w:t>
      </w:r>
    </w:p>
    <w:p w14:paraId="4B17C2E9" w14:textId="77777777" w:rsidR="00223D6A" w:rsidRPr="0050577F" w:rsidRDefault="00223D6A" w:rsidP="00223D6A">
      <w:pPr>
        <w:rPr>
          <w:b/>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2689"/>
        <w:gridCol w:w="2082"/>
        <w:gridCol w:w="1740"/>
        <w:gridCol w:w="1910"/>
      </w:tblGrid>
      <w:tr w:rsidR="00223D6A" w:rsidRPr="0050577F" w14:paraId="66603D30" w14:textId="77777777" w:rsidTr="0025398A">
        <w:trPr>
          <w:trHeight w:val="20"/>
          <w:tblHeader/>
        </w:trPr>
        <w:tc>
          <w:tcPr>
            <w:tcW w:w="600" w:type="pct"/>
            <w:vAlign w:val="center"/>
          </w:tcPr>
          <w:p w14:paraId="699D4FCA" w14:textId="77777777" w:rsidR="00223D6A" w:rsidRPr="0050577F" w:rsidRDefault="00223D6A" w:rsidP="000B5735">
            <w:pPr>
              <w:spacing w:before="20" w:after="20"/>
              <w:jc w:val="center"/>
              <w:rPr>
                <w:b/>
                <w:iCs/>
                <w:sz w:val="22"/>
                <w:szCs w:val="22"/>
              </w:rPr>
            </w:pPr>
            <w:r w:rsidRPr="0050577F">
              <w:rPr>
                <w:b/>
                <w:iCs/>
                <w:sz w:val="22"/>
                <w:szCs w:val="22"/>
              </w:rPr>
              <w:lastRenderedPageBreak/>
              <w:t>Номер варианта</w:t>
            </w:r>
          </w:p>
        </w:tc>
        <w:tc>
          <w:tcPr>
            <w:tcW w:w="1405" w:type="pct"/>
            <w:vAlign w:val="center"/>
          </w:tcPr>
          <w:p w14:paraId="530AEED8" w14:textId="77777777" w:rsidR="00223D6A" w:rsidRPr="0050577F" w:rsidRDefault="00223D6A" w:rsidP="000B5735">
            <w:pPr>
              <w:spacing w:before="20" w:after="20"/>
              <w:jc w:val="center"/>
              <w:rPr>
                <w:b/>
                <w:iCs/>
                <w:sz w:val="22"/>
                <w:szCs w:val="22"/>
              </w:rPr>
            </w:pPr>
            <w:r w:rsidRPr="0050577F">
              <w:rPr>
                <w:b/>
                <w:sz w:val="22"/>
                <w:szCs w:val="22"/>
              </w:rPr>
              <w:t>Сумма депозитного вклада,</w:t>
            </w:r>
            <w:r w:rsidRPr="0050577F">
              <w:rPr>
                <w:b/>
                <w:sz w:val="22"/>
                <w:szCs w:val="22"/>
              </w:rPr>
              <w:br/>
              <w:t>тыс. руб.</w:t>
            </w:r>
          </w:p>
        </w:tc>
        <w:tc>
          <w:tcPr>
            <w:tcW w:w="1088" w:type="pct"/>
            <w:vAlign w:val="center"/>
          </w:tcPr>
          <w:p w14:paraId="6579B4F9" w14:textId="77777777" w:rsidR="00223D6A" w:rsidRPr="0050577F" w:rsidRDefault="00223D6A" w:rsidP="000B5735">
            <w:pPr>
              <w:spacing w:before="20" w:after="20"/>
              <w:jc w:val="center"/>
              <w:rPr>
                <w:b/>
                <w:iCs/>
                <w:sz w:val="22"/>
                <w:szCs w:val="22"/>
              </w:rPr>
            </w:pPr>
            <w:r w:rsidRPr="0050577F">
              <w:rPr>
                <w:b/>
                <w:sz w:val="22"/>
                <w:szCs w:val="22"/>
              </w:rPr>
              <w:t>Дата заключения договора вклада в предыдущем календарном году</w:t>
            </w:r>
          </w:p>
        </w:tc>
        <w:tc>
          <w:tcPr>
            <w:tcW w:w="909" w:type="pct"/>
            <w:vAlign w:val="center"/>
          </w:tcPr>
          <w:p w14:paraId="0920B2DD" w14:textId="77777777" w:rsidR="00223D6A" w:rsidRPr="0050577F" w:rsidRDefault="007A0A0D" w:rsidP="007A0A0D">
            <w:pPr>
              <w:spacing w:before="20" w:after="20"/>
              <w:jc w:val="center"/>
              <w:rPr>
                <w:b/>
                <w:iCs/>
                <w:sz w:val="22"/>
                <w:szCs w:val="22"/>
              </w:rPr>
            </w:pPr>
            <w:r>
              <w:rPr>
                <w:b/>
                <w:sz w:val="22"/>
                <w:szCs w:val="22"/>
              </w:rPr>
              <w:t>Условные п</w:t>
            </w:r>
            <w:r w:rsidR="00223D6A" w:rsidRPr="0050577F">
              <w:rPr>
                <w:b/>
                <w:sz w:val="22"/>
                <w:szCs w:val="22"/>
              </w:rPr>
              <w:t>роценты по вкладу, %</w:t>
            </w:r>
          </w:p>
        </w:tc>
        <w:tc>
          <w:tcPr>
            <w:tcW w:w="998" w:type="pct"/>
            <w:vAlign w:val="center"/>
          </w:tcPr>
          <w:p w14:paraId="467A8C2C" w14:textId="77777777" w:rsidR="00223D6A" w:rsidRPr="0050577F" w:rsidRDefault="00223D6A" w:rsidP="000B5735">
            <w:pPr>
              <w:spacing w:before="20" w:after="20"/>
              <w:jc w:val="center"/>
              <w:rPr>
                <w:b/>
                <w:iCs/>
                <w:sz w:val="22"/>
                <w:szCs w:val="22"/>
              </w:rPr>
            </w:pPr>
            <w:r w:rsidRPr="0050577F">
              <w:rPr>
                <w:b/>
                <w:sz w:val="22"/>
                <w:szCs w:val="22"/>
              </w:rPr>
              <w:t>Срок действия  договора, мес.</w:t>
            </w:r>
          </w:p>
        </w:tc>
      </w:tr>
      <w:tr w:rsidR="00223D6A" w:rsidRPr="0050577F" w14:paraId="41166F90" w14:textId="77777777" w:rsidTr="0025398A">
        <w:trPr>
          <w:trHeight w:val="70"/>
        </w:trPr>
        <w:tc>
          <w:tcPr>
            <w:tcW w:w="600" w:type="pct"/>
          </w:tcPr>
          <w:p w14:paraId="1518460A" w14:textId="77777777" w:rsidR="00223D6A" w:rsidRPr="0050577F" w:rsidRDefault="00223D6A" w:rsidP="000B5735">
            <w:pPr>
              <w:spacing w:before="20" w:after="20"/>
              <w:jc w:val="center"/>
              <w:rPr>
                <w:iCs/>
                <w:sz w:val="22"/>
                <w:szCs w:val="22"/>
              </w:rPr>
            </w:pPr>
            <w:r w:rsidRPr="0050577F">
              <w:rPr>
                <w:sz w:val="22"/>
                <w:szCs w:val="22"/>
              </w:rPr>
              <w:t>1</w:t>
            </w:r>
          </w:p>
        </w:tc>
        <w:tc>
          <w:tcPr>
            <w:tcW w:w="1405" w:type="pct"/>
          </w:tcPr>
          <w:p w14:paraId="5F439AD0" w14:textId="77777777" w:rsidR="00223D6A" w:rsidRPr="0050577F" w:rsidRDefault="00223D6A" w:rsidP="000B5735">
            <w:pPr>
              <w:spacing w:before="20" w:after="20"/>
              <w:jc w:val="center"/>
              <w:rPr>
                <w:iCs/>
                <w:sz w:val="22"/>
                <w:szCs w:val="22"/>
              </w:rPr>
            </w:pPr>
            <w:r w:rsidRPr="0050577F">
              <w:rPr>
                <w:sz w:val="22"/>
                <w:szCs w:val="22"/>
              </w:rPr>
              <w:t>400</w:t>
            </w:r>
          </w:p>
        </w:tc>
        <w:tc>
          <w:tcPr>
            <w:tcW w:w="1088" w:type="pct"/>
          </w:tcPr>
          <w:p w14:paraId="3F970BB5" w14:textId="77777777" w:rsidR="00223D6A" w:rsidRPr="0050577F" w:rsidRDefault="00223D6A" w:rsidP="000B5735">
            <w:pPr>
              <w:spacing w:before="20" w:after="20"/>
              <w:rPr>
                <w:iCs/>
                <w:sz w:val="22"/>
                <w:szCs w:val="22"/>
              </w:rPr>
            </w:pPr>
            <w:r w:rsidRPr="0050577F">
              <w:rPr>
                <w:sz w:val="22"/>
                <w:szCs w:val="22"/>
              </w:rPr>
              <w:t>20 января</w:t>
            </w:r>
          </w:p>
        </w:tc>
        <w:tc>
          <w:tcPr>
            <w:tcW w:w="909" w:type="pct"/>
          </w:tcPr>
          <w:p w14:paraId="20A8F90B" w14:textId="77777777" w:rsidR="00223D6A" w:rsidRPr="0050577F" w:rsidRDefault="00223D6A" w:rsidP="000B5735">
            <w:pPr>
              <w:spacing w:before="20" w:after="20"/>
              <w:jc w:val="center"/>
              <w:rPr>
                <w:iCs/>
                <w:sz w:val="22"/>
                <w:szCs w:val="22"/>
              </w:rPr>
            </w:pPr>
            <w:r w:rsidRPr="0050577F">
              <w:rPr>
                <w:sz w:val="22"/>
                <w:szCs w:val="22"/>
              </w:rPr>
              <w:t>20,2</w:t>
            </w:r>
          </w:p>
        </w:tc>
        <w:tc>
          <w:tcPr>
            <w:tcW w:w="998" w:type="pct"/>
          </w:tcPr>
          <w:p w14:paraId="0D66F01E" w14:textId="77777777" w:rsidR="00223D6A" w:rsidRPr="0050577F" w:rsidRDefault="00223D6A" w:rsidP="000B5735">
            <w:pPr>
              <w:spacing w:before="20" w:after="20"/>
              <w:jc w:val="center"/>
              <w:rPr>
                <w:sz w:val="22"/>
                <w:szCs w:val="22"/>
              </w:rPr>
            </w:pPr>
            <w:r w:rsidRPr="0050577F">
              <w:rPr>
                <w:sz w:val="22"/>
                <w:szCs w:val="22"/>
              </w:rPr>
              <w:t>3</w:t>
            </w:r>
          </w:p>
        </w:tc>
      </w:tr>
      <w:tr w:rsidR="00223D6A" w:rsidRPr="0050577F" w14:paraId="71179EAC" w14:textId="77777777" w:rsidTr="0025398A">
        <w:trPr>
          <w:trHeight w:val="20"/>
        </w:trPr>
        <w:tc>
          <w:tcPr>
            <w:tcW w:w="600" w:type="pct"/>
          </w:tcPr>
          <w:p w14:paraId="14C2B7CA" w14:textId="77777777" w:rsidR="00223D6A" w:rsidRPr="0050577F" w:rsidRDefault="00223D6A" w:rsidP="000B5735">
            <w:pPr>
              <w:spacing w:before="20" w:after="20"/>
              <w:jc w:val="center"/>
              <w:rPr>
                <w:sz w:val="22"/>
                <w:szCs w:val="22"/>
              </w:rPr>
            </w:pPr>
            <w:r w:rsidRPr="0050577F">
              <w:rPr>
                <w:sz w:val="22"/>
                <w:szCs w:val="22"/>
              </w:rPr>
              <w:t>2</w:t>
            </w:r>
          </w:p>
        </w:tc>
        <w:tc>
          <w:tcPr>
            <w:tcW w:w="1405" w:type="pct"/>
          </w:tcPr>
          <w:p w14:paraId="0D117702" w14:textId="77777777" w:rsidR="00223D6A" w:rsidRPr="0050577F" w:rsidRDefault="00223D6A" w:rsidP="000B5735">
            <w:pPr>
              <w:spacing w:before="20" w:after="20"/>
              <w:jc w:val="center"/>
              <w:rPr>
                <w:sz w:val="22"/>
                <w:szCs w:val="22"/>
              </w:rPr>
            </w:pPr>
            <w:r w:rsidRPr="0050577F">
              <w:rPr>
                <w:sz w:val="22"/>
                <w:szCs w:val="22"/>
              </w:rPr>
              <w:t>420</w:t>
            </w:r>
          </w:p>
        </w:tc>
        <w:tc>
          <w:tcPr>
            <w:tcW w:w="1088" w:type="pct"/>
          </w:tcPr>
          <w:p w14:paraId="720F4B29" w14:textId="77777777" w:rsidR="00223D6A" w:rsidRPr="0050577F" w:rsidRDefault="00223D6A" w:rsidP="000B5735">
            <w:pPr>
              <w:spacing w:before="20" w:after="20"/>
              <w:rPr>
                <w:sz w:val="22"/>
                <w:szCs w:val="22"/>
              </w:rPr>
            </w:pPr>
            <w:r w:rsidRPr="0050577F">
              <w:rPr>
                <w:sz w:val="22"/>
                <w:szCs w:val="22"/>
              </w:rPr>
              <w:t>31 января</w:t>
            </w:r>
          </w:p>
        </w:tc>
        <w:tc>
          <w:tcPr>
            <w:tcW w:w="909" w:type="pct"/>
          </w:tcPr>
          <w:p w14:paraId="4FC35004" w14:textId="77777777" w:rsidR="00223D6A" w:rsidRPr="0050577F" w:rsidRDefault="00223D6A" w:rsidP="000B5735">
            <w:pPr>
              <w:spacing w:before="20" w:after="20"/>
              <w:jc w:val="center"/>
              <w:rPr>
                <w:sz w:val="22"/>
                <w:szCs w:val="22"/>
              </w:rPr>
            </w:pPr>
            <w:r w:rsidRPr="0050577F">
              <w:rPr>
                <w:sz w:val="22"/>
                <w:szCs w:val="22"/>
              </w:rPr>
              <w:t>21,1</w:t>
            </w:r>
          </w:p>
        </w:tc>
        <w:tc>
          <w:tcPr>
            <w:tcW w:w="998" w:type="pct"/>
          </w:tcPr>
          <w:p w14:paraId="12E1877E" w14:textId="77777777" w:rsidR="00223D6A" w:rsidRPr="0050577F" w:rsidRDefault="00223D6A" w:rsidP="000B5735">
            <w:pPr>
              <w:spacing w:before="20" w:after="20"/>
              <w:jc w:val="center"/>
              <w:rPr>
                <w:sz w:val="22"/>
                <w:szCs w:val="22"/>
              </w:rPr>
            </w:pPr>
            <w:r w:rsidRPr="0050577F">
              <w:rPr>
                <w:sz w:val="22"/>
                <w:szCs w:val="22"/>
              </w:rPr>
              <w:t>4</w:t>
            </w:r>
          </w:p>
        </w:tc>
      </w:tr>
      <w:tr w:rsidR="00223D6A" w:rsidRPr="0050577F" w14:paraId="1882C2A0" w14:textId="77777777" w:rsidTr="0025398A">
        <w:trPr>
          <w:trHeight w:val="20"/>
        </w:trPr>
        <w:tc>
          <w:tcPr>
            <w:tcW w:w="600" w:type="pct"/>
          </w:tcPr>
          <w:p w14:paraId="322F2BA4" w14:textId="77777777" w:rsidR="00223D6A" w:rsidRPr="0050577F" w:rsidRDefault="00223D6A" w:rsidP="000B5735">
            <w:pPr>
              <w:spacing w:before="20" w:after="20"/>
              <w:jc w:val="center"/>
              <w:rPr>
                <w:sz w:val="22"/>
                <w:szCs w:val="22"/>
              </w:rPr>
            </w:pPr>
            <w:r w:rsidRPr="0050577F">
              <w:rPr>
                <w:sz w:val="22"/>
                <w:szCs w:val="22"/>
              </w:rPr>
              <w:t>3</w:t>
            </w:r>
            <w:r>
              <w:rPr>
                <w:sz w:val="22"/>
                <w:szCs w:val="22"/>
              </w:rPr>
              <w:t xml:space="preserve"> и т.д.</w:t>
            </w:r>
          </w:p>
        </w:tc>
        <w:tc>
          <w:tcPr>
            <w:tcW w:w="1405" w:type="pct"/>
          </w:tcPr>
          <w:p w14:paraId="56A9EF7E" w14:textId="77777777" w:rsidR="00223D6A" w:rsidRPr="0050577F" w:rsidRDefault="00223D6A" w:rsidP="000B5735">
            <w:pPr>
              <w:spacing w:before="20" w:after="20"/>
              <w:jc w:val="center"/>
              <w:rPr>
                <w:sz w:val="22"/>
                <w:szCs w:val="22"/>
              </w:rPr>
            </w:pPr>
            <w:r w:rsidRPr="0050577F">
              <w:rPr>
                <w:sz w:val="22"/>
                <w:szCs w:val="22"/>
              </w:rPr>
              <w:t>415</w:t>
            </w:r>
          </w:p>
        </w:tc>
        <w:tc>
          <w:tcPr>
            <w:tcW w:w="1088" w:type="pct"/>
          </w:tcPr>
          <w:p w14:paraId="5055A876" w14:textId="77777777" w:rsidR="00223D6A" w:rsidRPr="0050577F" w:rsidRDefault="00223D6A" w:rsidP="000B5735">
            <w:pPr>
              <w:spacing w:before="20" w:after="20"/>
              <w:rPr>
                <w:sz w:val="22"/>
                <w:szCs w:val="22"/>
              </w:rPr>
            </w:pPr>
            <w:r w:rsidRPr="0050577F">
              <w:rPr>
                <w:sz w:val="22"/>
                <w:szCs w:val="22"/>
              </w:rPr>
              <w:t>28 февраля</w:t>
            </w:r>
          </w:p>
        </w:tc>
        <w:tc>
          <w:tcPr>
            <w:tcW w:w="909" w:type="pct"/>
          </w:tcPr>
          <w:p w14:paraId="012CA218" w14:textId="77777777" w:rsidR="00223D6A" w:rsidRPr="0050577F" w:rsidRDefault="00223D6A" w:rsidP="000B5735">
            <w:pPr>
              <w:spacing w:before="20" w:after="20"/>
              <w:jc w:val="center"/>
              <w:rPr>
                <w:sz w:val="22"/>
                <w:szCs w:val="22"/>
              </w:rPr>
            </w:pPr>
            <w:r w:rsidRPr="0050577F">
              <w:rPr>
                <w:sz w:val="22"/>
                <w:szCs w:val="22"/>
              </w:rPr>
              <w:t>17,6</w:t>
            </w:r>
          </w:p>
        </w:tc>
        <w:tc>
          <w:tcPr>
            <w:tcW w:w="998" w:type="pct"/>
          </w:tcPr>
          <w:p w14:paraId="2853236D" w14:textId="77777777" w:rsidR="00223D6A" w:rsidRPr="0050577F" w:rsidRDefault="00223D6A" w:rsidP="000B5735">
            <w:pPr>
              <w:spacing w:before="20" w:after="20"/>
              <w:jc w:val="center"/>
              <w:rPr>
                <w:sz w:val="22"/>
                <w:szCs w:val="22"/>
              </w:rPr>
            </w:pPr>
            <w:r w:rsidRPr="0050577F">
              <w:rPr>
                <w:sz w:val="22"/>
                <w:szCs w:val="22"/>
              </w:rPr>
              <w:t>5</w:t>
            </w:r>
          </w:p>
        </w:tc>
      </w:tr>
    </w:tbl>
    <w:p w14:paraId="6B7131AD" w14:textId="77777777" w:rsidR="00223D6A" w:rsidRDefault="00223D6A" w:rsidP="00223D6A">
      <w:pPr>
        <w:rPr>
          <w:iCs/>
        </w:rPr>
      </w:pPr>
    </w:p>
    <w:p w14:paraId="708BAF38" w14:textId="77777777" w:rsidR="00223D6A" w:rsidRPr="00A239DB" w:rsidRDefault="00223D6A" w:rsidP="00A239DB">
      <w:pPr>
        <w:pStyle w:val="ae"/>
        <w:spacing w:before="0"/>
        <w:ind w:firstLine="0"/>
        <w:rPr>
          <w:b/>
          <w:iCs/>
        </w:rPr>
      </w:pPr>
    </w:p>
    <w:p w14:paraId="39CDF932" w14:textId="77777777" w:rsidR="00223D6A" w:rsidRDefault="00223D6A" w:rsidP="00A239DB">
      <w:pPr>
        <w:pStyle w:val="ae"/>
        <w:keepNext/>
        <w:spacing w:before="0"/>
        <w:ind w:firstLine="0"/>
        <w:jc w:val="center"/>
        <w:rPr>
          <w:b/>
        </w:rPr>
      </w:pPr>
      <w:r w:rsidRPr="00A239DB">
        <w:rPr>
          <w:b/>
          <w:iCs/>
        </w:rPr>
        <w:t>Тема 3.</w:t>
      </w:r>
      <w:r w:rsidR="004F1CD5" w:rsidRPr="00A239DB">
        <w:rPr>
          <w:b/>
        </w:rPr>
        <w:t>Налогообложение финансовых операций при уступке права требования (цессии), страховании, факторинге и финансовой аренде</w:t>
      </w:r>
    </w:p>
    <w:p w14:paraId="2DDDC4C3" w14:textId="77777777" w:rsidR="00A239DB" w:rsidRPr="0061633A" w:rsidRDefault="00A239DB" w:rsidP="00A239DB">
      <w:pPr>
        <w:pStyle w:val="Default"/>
        <w:jc w:val="center"/>
        <w:rPr>
          <w:b/>
          <w:iCs/>
        </w:rPr>
      </w:pPr>
      <w:r>
        <w:rPr>
          <w:b/>
        </w:rPr>
        <w:t>(компетенция ПК(А)-3, индикатор ПК(А)-3.2)</w:t>
      </w:r>
    </w:p>
    <w:p w14:paraId="2FD23F43" w14:textId="77777777" w:rsidR="004F1CD5" w:rsidRPr="004F1CD5" w:rsidRDefault="004F1CD5" w:rsidP="004F1CD5">
      <w:pPr>
        <w:pStyle w:val="ae"/>
        <w:keepNext/>
        <w:spacing w:before="0"/>
        <w:ind w:firstLine="709"/>
        <w:jc w:val="center"/>
        <w:rPr>
          <w:b/>
          <w:iCs/>
        </w:rPr>
      </w:pPr>
    </w:p>
    <w:p w14:paraId="2FD1BFB0" w14:textId="77777777" w:rsidR="00AB7CD1" w:rsidRDefault="0025398A" w:rsidP="004F1CD5">
      <w:pPr>
        <w:ind w:firstLine="709"/>
        <w:rPr>
          <w:b/>
          <w:iCs/>
        </w:rPr>
      </w:pPr>
      <w:r>
        <w:rPr>
          <w:b/>
          <w:iCs/>
        </w:rPr>
        <w:t>Примерные темы рефератов.</w:t>
      </w:r>
    </w:p>
    <w:p w14:paraId="1CB38E51" w14:textId="77777777" w:rsidR="0025398A" w:rsidRPr="004F4A4B" w:rsidRDefault="00F873B4" w:rsidP="0025398A">
      <w:pPr>
        <w:autoSpaceDE w:val="0"/>
        <w:spacing w:line="228" w:lineRule="auto"/>
        <w:ind w:firstLine="709"/>
        <w:jc w:val="both"/>
      </w:pPr>
      <w:r>
        <w:t>1</w:t>
      </w:r>
      <w:r w:rsidR="0025398A">
        <w:t xml:space="preserve">. </w:t>
      </w:r>
      <w:r w:rsidR="00DB420D">
        <w:t>Информационная составляющая</w:t>
      </w:r>
      <w:r w:rsidR="0025398A" w:rsidRPr="004F4A4B">
        <w:t xml:space="preserve"> при </w:t>
      </w:r>
      <w:r w:rsidR="0025398A">
        <w:t>проведении</w:t>
      </w:r>
      <w:r w:rsidR="0025398A" w:rsidRPr="004F4A4B">
        <w:t xml:space="preserve"> лизинговых операци</w:t>
      </w:r>
      <w:r w:rsidR="0025398A">
        <w:t>й</w:t>
      </w:r>
      <w:r w:rsidR="0025398A" w:rsidRPr="004F4A4B">
        <w:t xml:space="preserve"> для целей бизнес-аналитики.</w:t>
      </w:r>
    </w:p>
    <w:p w14:paraId="2F6788ED" w14:textId="77777777" w:rsidR="0025398A" w:rsidRDefault="00F873B4" w:rsidP="004F1CD5">
      <w:pPr>
        <w:ind w:firstLine="709"/>
        <w:rPr>
          <w:sz w:val="22"/>
          <w:szCs w:val="22"/>
        </w:rPr>
      </w:pPr>
      <w:r>
        <w:rPr>
          <w:sz w:val="22"/>
          <w:szCs w:val="22"/>
        </w:rPr>
        <w:t>2</w:t>
      </w:r>
      <w:r w:rsidR="0025398A">
        <w:rPr>
          <w:sz w:val="22"/>
          <w:szCs w:val="22"/>
        </w:rPr>
        <w:t xml:space="preserve">. </w:t>
      </w:r>
      <w:r w:rsidR="00DB420D">
        <w:t>Информационная составляющая</w:t>
      </w:r>
      <w:r w:rsidR="00DB420D" w:rsidRPr="004F4A4B">
        <w:t xml:space="preserve"> </w:t>
      </w:r>
      <w:r w:rsidR="0025398A" w:rsidRPr="004F4A4B">
        <w:t xml:space="preserve">при </w:t>
      </w:r>
      <w:r w:rsidR="0025398A">
        <w:t>проведении</w:t>
      </w:r>
      <w:r w:rsidR="0025398A" w:rsidRPr="004F4A4B">
        <w:t xml:space="preserve"> страховых операци</w:t>
      </w:r>
      <w:r w:rsidR="0025398A">
        <w:t>й</w:t>
      </w:r>
      <w:r w:rsidR="0025398A" w:rsidRPr="004F4A4B">
        <w:t xml:space="preserve"> для целей бизнес-аналитики.</w:t>
      </w:r>
    </w:p>
    <w:p w14:paraId="31FCBB39" w14:textId="77777777" w:rsidR="0049085A" w:rsidRDefault="0025398A" w:rsidP="0049085A">
      <w:pPr>
        <w:ind w:firstLine="709"/>
        <w:rPr>
          <w:sz w:val="22"/>
          <w:szCs w:val="22"/>
        </w:rPr>
      </w:pPr>
      <w:r>
        <w:rPr>
          <w:sz w:val="22"/>
          <w:szCs w:val="22"/>
        </w:rPr>
        <w:t>И т.д.</w:t>
      </w:r>
    </w:p>
    <w:p w14:paraId="47A74C5A" w14:textId="77777777" w:rsidR="0049085A" w:rsidRDefault="0049085A" w:rsidP="0049085A">
      <w:pPr>
        <w:ind w:firstLine="709"/>
        <w:rPr>
          <w:sz w:val="22"/>
          <w:szCs w:val="22"/>
        </w:rPr>
      </w:pPr>
    </w:p>
    <w:p w14:paraId="7828FFF2" w14:textId="77777777" w:rsidR="00223D6A" w:rsidRPr="00F808F7" w:rsidRDefault="00223D6A" w:rsidP="0049085A">
      <w:pPr>
        <w:ind w:firstLine="709"/>
        <w:rPr>
          <w:b/>
          <w:iCs/>
        </w:rPr>
      </w:pPr>
      <w:r w:rsidRPr="00F808F7">
        <w:rPr>
          <w:b/>
          <w:iCs/>
        </w:rPr>
        <w:t xml:space="preserve">Индивидуальное </w:t>
      </w:r>
      <w:r w:rsidR="00DB420D">
        <w:rPr>
          <w:b/>
          <w:iCs/>
        </w:rPr>
        <w:t>расчетное</w:t>
      </w:r>
      <w:r w:rsidRPr="00F808F7">
        <w:rPr>
          <w:b/>
          <w:iCs/>
        </w:rPr>
        <w:t xml:space="preserve"> задание</w:t>
      </w:r>
      <w:r>
        <w:rPr>
          <w:b/>
          <w:iCs/>
        </w:rPr>
        <w:t xml:space="preserve"> №2</w:t>
      </w:r>
    </w:p>
    <w:p w14:paraId="57EFCC4A" w14:textId="77777777" w:rsidR="00223D6A" w:rsidRDefault="00223D6A" w:rsidP="00297F77">
      <w:pPr>
        <w:ind w:firstLine="709"/>
        <w:jc w:val="both"/>
      </w:pPr>
      <w:r w:rsidRPr="00F808F7">
        <w:t xml:space="preserve">Определить налоговые последствия у организаций </w:t>
      </w:r>
      <w:r w:rsidRPr="00F808F7">
        <w:rPr>
          <w:b/>
        </w:rPr>
        <w:t>А</w:t>
      </w:r>
      <w:r w:rsidRPr="00F808F7">
        <w:t xml:space="preserve">, </w:t>
      </w:r>
      <w:r w:rsidRPr="00F808F7">
        <w:rPr>
          <w:b/>
        </w:rPr>
        <w:t xml:space="preserve">В </w:t>
      </w:r>
      <w:r w:rsidRPr="00F808F7">
        <w:t xml:space="preserve">и </w:t>
      </w:r>
      <w:r w:rsidRPr="00F808F7">
        <w:rPr>
          <w:b/>
        </w:rPr>
        <w:t>С</w:t>
      </w:r>
      <w:r w:rsidRPr="00F808F7">
        <w:t xml:space="preserve">. Организация </w:t>
      </w:r>
      <w:r w:rsidRPr="00F808F7">
        <w:rPr>
          <w:b/>
        </w:rPr>
        <w:t>Е</w:t>
      </w:r>
      <w:r w:rsidRPr="00F808F7">
        <w:t xml:space="preserve"> получила выручку от покупателя продукции через месяц после заключения договора цессии с организацией </w:t>
      </w:r>
      <w:r w:rsidRPr="00F808F7">
        <w:rPr>
          <w:b/>
        </w:rPr>
        <w:t>С</w:t>
      </w:r>
      <w:r w:rsidRPr="00F808F7">
        <w:t>.Указать, в результате каких действий можно было бы оптимизировать налоговые последствия при заключении договора цессии.</w:t>
      </w:r>
    </w:p>
    <w:p w14:paraId="257D29F2" w14:textId="77777777" w:rsidR="00297F77" w:rsidRPr="00EA0E11" w:rsidRDefault="00297F77" w:rsidP="00297F77">
      <w:pPr>
        <w:ind w:firstLine="709"/>
        <w:jc w:val="both"/>
        <w:rPr>
          <w:sz w:val="20"/>
          <w:szCs w:val="2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93"/>
        <w:gridCol w:w="850"/>
        <w:gridCol w:w="709"/>
        <w:gridCol w:w="992"/>
        <w:gridCol w:w="1276"/>
        <w:gridCol w:w="709"/>
        <w:gridCol w:w="992"/>
        <w:gridCol w:w="1276"/>
        <w:gridCol w:w="708"/>
        <w:gridCol w:w="993"/>
      </w:tblGrid>
      <w:tr w:rsidR="00820B8A" w:rsidRPr="00EA0E11" w14:paraId="70323AA4" w14:textId="77777777" w:rsidTr="003E4FD8">
        <w:trPr>
          <w:tblHeader/>
        </w:trPr>
        <w:tc>
          <w:tcPr>
            <w:tcW w:w="4219" w:type="dxa"/>
            <w:gridSpan w:val="5"/>
          </w:tcPr>
          <w:p w14:paraId="4DBEF471" w14:textId="77777777" w:rsidR="00820B8A" w:rsidRPr="00EA0E11" w:rsidRDefault="00820B8A" w:rsidP="000B5735">
            <w:pPr>
              <w:jc w:val="center"/>
              <w:rPr>
                <w:b/>
                <w:sz w:val="20"/>
                <w:szCs w:val="20"/>
              </w:rPr>
            </w:pPr>
            <w:r w:rsidRPr="00EA0E11">
              <w:rPr>
                <w:b/>
                <w:sz w:val="20"/>
                <w:szCs w:val="20"/>
              </w:rPr>
              <w:t>Организация А</w:t>
            </w:r>
          </w:p>
        </w:tc>
        <w:tc>
          <w:tcPr>
            <w:tcW w:w="2977" w:type="dxa"/>
            <w:gridSpan w:val="3"/>
          </w:tcPr>
          <w:p w14:paraId="31B4707D" w14:textId="77777777" w:rsidR="00820B8A" w:rsidRPr="00EA0E11" w:rsidRDefault="00820B8A" w:rsidP="000B5735">
            <w:pPr>
              <w:jc w:val="center"/>
              <w:rPr>
                <w:b/>
                <w:sz w:val="20"/>
                <w:szCs w:val="20"/>
              </w:rPr>
            </w:pPr>
            <w:r w:rsidRPr="00EA0E11">
              <w:rPr>
                <w:b/>
                <w:sz w:val="20"/>
                <w:szCs w:val="20"/>
              </w:rPr>
              <w:t>Организация В</w:t>
            </w:r>
          </w:p>
        </w:tc>
        <w:tc>
          <w:tcPr>
            <w:tcW w:w="2977" w:type="dxa"/>
            <w:gridSpan w:val="3"/>
          </w:tcPr>
          <w:p w14:paraId="724C324A" w14:textId="77777777" w:rsidR="00820B8A" w:rsidRPr="00EA0E11" w:rsidRDefault="00820B8A" w:rsidP="00820B8A">
            <w:pPr>
              <w:ind w:right="630"/>
              <w:jc w:val="center"/>
              <w:rPr>
                <w:b/>
                <w:sz w:val="20"/>
                <w:szCs w:val="20"/>
              </w:rPr>
            </w:pPr>
            <w:r w:rsidRPr="00EA0E11">
              <w:rPr>
                <w:b/>
                <w:sz w:val="20"/>
                <w:szCs w:val="20"/>
              </w:rPr>
              <w:t>Организация С</w:t>
            </w:r>
          </w:p>
        </w:tc>
      </w:tr>
      <w:tr w:rsidR="009F37C1" w:rsidRPr="00EA0E11" w14:paraId="0510AA9C" w14:textId="77777777" w:rsidTr="003E4FD8">
        <w:trPr>
          <w:tblHeader/>
        </w:trPr>
        <w:tc>
          <w:tcPr>
            <w:tcW w:w="2518" w:type="dxa"/>
            <w:gridSpan w:val="3"/>
          </w:tcPr>
          <w:p w14:paraId="520085DC" w14:textId="77777777" w:rsidR="00820B8A" w:rsidRPr="00EA0E11" w:rsidRDefault="00820B8A" w:rsidP="000B5735">
            <w:pPr>
              <w:rPr>
                <w:b/>
                <w:sz w:val="20"/>
                <w:szCs w:val="20"/>
              </w:rPr>
            </w:pPr>
            <w:r w:rsidRPr="00EA0E11">
              <w:rPr>
                <w:sz w:val="20"/>
                <w:szCs w:val="20"/>
              </w:rPr>
              <w:t xml:space="preserve">Отгружена продукция в организацию Б, в т.ч. </w:t>
            </w:r>
            <w:r w:rsidRPr="00EA0E11">
              <w:rPr>
                <w:b/>
                <w:sz w:val="20"/>
                <w:szCs w:val="20"/>
              </w:rPr>
              <w:t>НДС</w:t>
            </w:r>
          </w:p>
          <w:p w14:paraId="791C327E" w14:textId="77777777" w:rsidR="00820B8A" w:rsidRPr="00EA0E11" w:rsidRDefault="00820B8A" w:rsidP="00297F77">
            <w:pPr>
              <w:rPr>
                <w:sz w:val="20"/>
                <w:szCs w:val="20"/>
              </w:rPr>
            </w:pPr>
            <w:r w:rsidRPr="00EA0E11">
              <w:rPr>
                <w:b/>
                <w:sz w:val="20"/>
                <w:szCs w:val="20"/>
              </w:rPr>
              <w:t xml:space="preserve"> (а - 10%; б –20%)</w:t>
            </w:r>
          </w:p>
        </w:tc>
        <w:tc>
          <w:tcPr>
            <w:tcW w:w="1701" w:type="dxa"/>
            <w:gridSpan w:val="2"/>
          </w:tcPr>
          <w:p w14:paraId="49CA095A" w14:textId="77777777" w:rsidR="00820B8A" w:rsidRPr="00EA0E11" w:rsidRDefault="00820B8A" w:rsidP="000B5735">
            <w:pPr>
              <w:rPr>
                <w:sz w:val="20"/>
                <w:szCs w:val="20"/>
              </w:rPr>
            </w:pPr>
            <w:r w:rsidRPr="00EA0E11">
              <w:rPr>
                <w:sz w:val="20"/>
                <w:szCs w:val="20"/>
              </w:rPr>
              <w:t>Договор цессии с организацией В</w:t>
            </w:r>
          </w:p>
        </w:tc>
        <w:tc>
          <w:tcPr>
            <w:tcW w:w="1276" w:type="dxa"/>
          </w:tcPr>
          <w:p w14:paraId="66D5AC04" w14:textId="77777777" w:rsidR="009F37C1" w:rsidRDefault="00820B8A" w:rsidP="000B5735">
            <w:pPr>
              <w:rPr>
                <w:sz w:val="20"/>
                <w:szCs w:val="20"/>
              </w:rPr>
            </w:pPr>
            <w:r w:rsidRPr="00EA0E11">
              <w:rPr>
                <w:sz w:val="20"/>
                <w:szCs w:val="20"/>
              </w:rPr>
              <w:t xml:space="preserve">Получение выручки </w:t>
            </w:r>
          </w:p>
          <w:p w14:paraId="2E350BFE" w14:textId="77777777" w:rsidR="00820B8A" w:rsidRPr="00EA0E11" w:rsidRDefault="00820B8A" w:rsidP="000B5735">
            <w:pPr>
              <w:rPr>
                <w:sz w:val="20"/>
                <w:szCs w:val="20"/>
              </w:rPr>
            </w:pPr>
            <w:r w:rsidRPr="00EA0E11">
              <w:rPr>
                <w:sz w:val="20"/>
                <w:szCs w:val="20"/>
              </w:rPr>
              <w:t xml:space="preserve">(от Б) </w:t>
            </w:r>
          </w:p>
        </w:tc>
        <w:tc>
          <w:tcPr>
            <w:tcW w:w="1701" w:type="dxa"/>
            <w:gridSpan w:val="2"/>
          </w:tcPr>
          <w:p w14:paraId="4419D063" w14:textId="77777777" w:rsidR="00820B8A" w:rsidRPr="00EA0E11" w:rsidRDefault="00820B8A" w:rsidP="000B5735">
            <w:pPr>
              <w:rPr>
                <w:sz w:val="20"/>
                <w:szCs w:val="20"/>
              </w:rPr>
            </w:pPr>
            <w:r w:rsidRPr="00EA0E11">
              <w:rPr>
                <w:sz w:val="20"/>
                <w:szCs w:val="20"/>
              </w:rPr>
              <w:t>Договор цессии с организацией С</w:t>
            </w:r>
          </w:p>
        </w:tc>
        <w:tc>
          <w:tcPr>
            <w:tcW w:w="1276" w:type="dxa"/>
          </w:tcPr>
          <w:p w14:paraId="2D5C39E3" w14:textId="77777777" w:rsidR="009F37C1" w:rsidRDefault="00820B8A" w:rsidP="000B5735">
            <w:pPr>
              <w:rPr>
                <w:sz w:val="20"/>
                <w:szCs w:val="20"/>
              </w:rPr>
            </w:pPr>
            <w:r w:rsidRPr="00EA0E11">
              <w:rPr>
                <w:sz w:val="20"/>
                <w:szCs w:val="20"/>
              </w:rPr>
              <w:t>Получение выручки</w:t>
            </w:r>
          </w:p>
          <w:p w14:paraId="46257DB9" w14:textId="77777777" w:rsidR="00820B8A" w:rsidRPr="00EA0E11" w:rsidRDefault="00820B8A" w:rsidP="000B5735">
            <w:pPr>
              <w:rPr>
                <w:sz w:val="20"/>
                <w:szCs w:val="20"/>
              </w:rPr>
            </w:pPr>
            <w:r w:rsidRPr="00EA0E11">
              <w:rPr>
                <w:sz w:val="20"/>
                <w:szCs w:val="20"/>
              </w:rPr>
              <w:t xml:space="preserve"> (от Б)</w:t>
            </w:r>
          </w:p>
        </w:tc>
        <w:tc>
          <w:tcPr>
            <w:tcW w:w="1701" w:type="dxa"/>
            <w:gridSpan w:val="2"/>
          </w:tcPr>
          <w:p w14:paraId="27550E41" w14:textId="77777777" w:rsidR="00820B8A" w:rsidRPr="00EA0E11" w:rsidRDefault="00820B8A" w:rsidP="008C4739">
            <w:pPr>
              <w:ind w:right="-108"/>
              <w:rPr>
                <w:sz w:val="20"/>
                <w:szCs w:val="20"/>
              </w:rPr>
            </w:pPr>
            <w:r w:rsidRPr="00EA0E11">
              <w:rPr>
                <w:sz w:val="20"/>
                <w:szCs w:val="20"/>
              </w:rPr>
              <w:t xml:space="preserve">Договор цессии с организацией </w:t>
            </w:r>
            <w:r w:rsidR="008C4739">
              <w:rPr>
                <w:sz w:val="20"/>
                <w:szCs w:val="20"/>
              </w:rPr>
              <w:t xml:space="preserve">Е </w:t>
            </w:r>
          </w:p>
        </w:tc>
      </w:tr>
      <w:tr w:rsidR="003E4FD8" w:rsidRPr="00EA0E11" w14:paraId="2D7EB06E" w14:textId="77777777" w:rsidTr="003E4FD8">
        <w:trPr>
          <w:tblHeader/>
        </w:trPr>
        <w:tc>
          <w:tcPr>
            <w:tcW w:w="675" w:type="dxa"/>
          </w:tcPr>
          <w:p w14:paraId="6B6DD1B9" w14:textId="77777777" w:rsidR="00820B8A" w:rsidRPr="00EA0E11" w:rsidRDefault="00820B8A" w:rsidP="000B5735">
            <w:pPr>
              <w:rPr>
                <w:sz w:val="20"/>
                <w:szCs w:val="20"/>
              </w:rPr>
            </w:pPr>
            <w:r w:rsidRPr="00EA0E11">
              <w:rPr>
                <w:sz w:val="20"/>
                <w:szCs w:val="20"/>
              </w:rPr>
              <w:t>Дата</w:t>
            </w:r>
          </w:p>
        </w:tc>
        <w:tc>
          <w:tcPr>
            <w:tcW w:w="993" w:type="dxa"/>
          </w:tcPr>
          <w:p w14:paraId="6F13A91B" w14:textId="77777777" w:rsidR="00820B8A" w:rsidRPr="00EA0E11" w:rsidRDefault="00820B8A" w:rsidP="000B5735">
            <w:pPr>
              <w:rPr>
                <w:sz w:val="20"/>
                <w:szCs w:val="20"/>
              </w:rPr>
            </w:pPr>
            <w:r w:rsidRPr="00EA0E11">
              <w:rPr>
                <w:sz w:val="20"/>
                <w:szCs w:val="20"/>
              </w:rPr>
              <w:t>Сумма, руб.</w:t>
            </w:r>
          </w:p>
        </w:tc>
        <w:tc>
          <w:tcPr>
            <w:tcW w:w="850" w:type="dxa"/>
          </w:tcPr>
          <w:p w14:paraId="604B573C" w14:textId="77777777" w:rsidR="00820B8A" w:rsidRPr="00EA0E11" w:rsidRDefault="00820B8A" w:rsidP="000B5735">
            <w:pPr>
              <w:rPr>
                <w:sz w:val="20"/>
                <w:szCs w:val="20"/>
              </w:rPr>
            </w:pPr>
            <w:r w:rsidRPr="00EA0E11">
              <w:rPr>
                <w:sz w:val="20"/>
                <w:szCs w:val="20"/>
              </w:rPr>
              <w:t>Срок оплаты</w:t>
            </w:r>
          </w:p>
        </w:tc>
        <w:tc>
          <w:tcPr>
            <w:tcW w:w="709" w:type="dxa"/>
          </w:tcPr>
          <w:p w14:paraId="455E7E53" w14:textId="77777777" w:rsidR="00820B8A" w:rsidRPr="00EA0E11" w:rsidRDefault="00820B8A" w:rsidP="000B5735">
            <w:pPr>
              <w:rPr>
                <w:sz w:val="20"/>
                <w:szCs w:val="20"/>
              </w:rPr>
            </w:pPr>
            <w:r w:rsidRPr="00EA0E11">
              <w:rPr>
                <w:sz w:val="20"/>
                <w:szCs w:val="20"/>
              </w:rPr>
              <w:t>Дата</w:t>
            </w:r>
          </w:p>
        </w:tc>
        <w:tc>
          <w:tcPr>
            <w:tcW w:w="992" w:type="dxa"/>
          </w:tcPr>
          <w:p w14:paraId="552114B6" w14:textId="77777777" w:rsidR="00820B8A" w:rsidRPr="00EA0E11" w:rsidRDefault="00820B8A" w:rsidP="000B5735">
            <w:pPr>
              <w:rPr>
                <w:sz w:val="20"/>
                <w:szCs w:val="20"/>
              </w:rPr>
            </w:pPr>
            <w:r w:rsidRPr="00EA0E11">
              <w:rPr>
                <w:sz w:val="20"/>
                <w:szCs w:val="20"/>
              </w:rPr>
              <w:t>Сумма, руб.</w:t>
            </w:r>
          </w:p>
        </w:tc>
        <w:tc>
          <w:tcPr>
            <w:tcW w:w="1276" w:type="dxa"/>
          </w:tcPr>
          <w:p w14:paraId="71246CCC" w14:textId="77777777" w:rsidR="00820B8A" w:rsidRPr="00EA0E11" w:rsidRDefault="00820B8A" w:rsidP="000B5735">
            <w:pPr>
              <w:rPr>
                <w:sz w:val="20"/>
                <w:szCs w:val="20"/>
              </w:rPr>
            </w:pPr>
            <w:r w:rsidRPr="00EA0E11">
              <w:rPr>
                <w:sz w:val="20"/>
                <w:szCs w:val="20"/>
              </w:rPr>
              <w:t>Дата</w:t>
            </w:r>
          </w:p>
          <w:p w14:paraId="1D6EB06B" w14:textId="77777777" w:rsidR="00820B8A" w:rsidRPr="00EA0E11" w:rsidRDefault="00820B8A" w:rsidP="000B5735">
            <w:pPr>
              <w:rPr>
                <w:sz w:val="20"/>
                <w:szCs w:val="20"/>
              </w:rPr>
            </w:pPr>
            <w:r w:rsidRPr="00EA0E11">
              <w:rPr>
                <w:sz w:val="20"/>
                <w:szCs w:val="20"/>
              </w:rPr>
              <w:t>(указать)</w:t>
            </w:r>
          </w:p>
        </w:tc>
        <w:tc>
          <w:tcPr>
            <w:tcW w:w="709" w:type="dxa"/>
          </w:tcPr>
          <w:p w14:paraId="3A72B856" w14:textId="77777777" w:rsidR="00820B8A" w:rsidRPr="00EA0E11" w:rsidRDefault="00820B8A" w:rsidP="000B5735">
            <w:pPr>
              <w:rPr>
                <w:sz w:val="20"/>
                <w:szCs w:val="20"/>
              </w:rPr>
            </w:pPr>
            <w:r w:rsidRPr="00EA0E11">
              <w:rPr>
                <w:sz w:val="20"/>
                <w:szCs w:val="20"/>
              </w:rPr>
              <w:t>Дата</w:t>
            </w:r>
          </w:p>
        </w:tc>
        <w:tc>
          <w:tcPr>
            <w:tcW w:w="992" w:type="dxa"/>
          </w:tcPr>
          <w:p w14:paraId="5E168F4F" w14:textId="77777777" w:rsidR="00820B8A" w:rsidRPr="00EA0E11" w:rsidRDefault="00820B8A" w:rsidP="000B5735">
            <w:pPr>
              <w:rPr>
                <w:sz w:val="20"/>
                <w:szCs w:val="20"/>
              </w:rPr>
            </w:pPr>
            <w:r w:rsidRPr="00EA0E11">
              <w:rPr>
                <w:sz w:val="20"/>
                <w:szCs w:val="20"/>
              </w:rPr>
              <w:t>Сумма, руб.</w:t>
            </w:r>
          </w:p>
        </w:tc>
        <w:tc>
          <w:tcPr>
            <w:tcW w:w="1276" w:type="dxa"/>
          </w:tcPr>
          <w:p w14:paraId="2284C243" w14:textId="77777777" w:rsidR="00820B8A" w:rsidRPr="00EA0E11" w:rsidRDefault="00820B8A" w:rsidP="000B5735">
            <w:pPr>
              <w:rPr>
                <w:sz w:val="20"/>
                <w:szCs w:val="20"/>
              </w:rPr>
            </w:pPr>
            <w:r w:rsidRPr="00EA0E11">
              <w:rPr>
                <w:sz w:val="20"/>
                <w:szCs w:val="20"/>
              </w:rPr>
              <w:t>Дата</w:t>
            </w:r>
          </w:p>
        </w:tc>
        <w:tc>
          <w:tcPr>
            <w:tcW w:w="708" w:type="dxa"/>
          </w:tcPr>
          <w:p w14:paraId="5A1D41C8" w14:textId="77777777" w:rsidR="00820B8A" w:rsidRPr="00EA0E11" w:rsidRDefault="00820B8A" w:rsidP="000B5735">
            <w:pPr>
              <w:rPr>
                <w:sz w:val="20"/>
                <w:szCs w:val="20"/>
              </w:rPr>
            </w:pPr>
            <w:r w:rsidRPr="00EA0E11">
              <w:rPr>
                <w:sz w:val="20"/>
                <w:szCs w:val="20"/>
              </w:rPr>
              <w:t>Дата</w:t>
            </w:r>
          </w:p>
        </w:tc>
        <w:tc>
          <w:tcPr>
            <w:tcW w:w="993" w:type="dxa"/>
          </w:tcPr>
          <w:p w14:paraId="2F716D66" w14:textId="77777777" w:rsidR="00820B8A" w:rsidRPr="00EA0E11" w:rsidRDefault="00820B8A" w:rsidP="000B5735">
            <w:pPr>
              <w:rPr>
                <w:sz w:val="20"/>
                <w:szCs w:val="20"/>
              </w:rPr>
            </w:pPr>
            <w:r w:rsidRPr="00EA0E11">
              <w:rPr>
                <w:sz w:val="20"/>
                <w:szCs w:val="20"/>
              </w:rPr>
              <w:t>Сумма, руб.</w:t>
            </w:r>
          </w:p>
        </w:tc>
      </w:tr>
      <w:tr w:rsidR="003E4FD8" w:rsidRPr="00EA0E11" w14:paraId="74B338A3" w14:textId="77777777" w:rsidTr="003E4FD8">
        <w:tc>
          <w:tcPr>
            <w:tcW w:w="675" w:type="dxa"/>
          </w:tcPr>
          <w:p w14:paraId="704345A6" w14:textId="77777777" w:rsidR="00820B8A" w:rsidRPr="00EA0E11" w:rsidRDefault="00820B8A" w:rsidP="000B5735">
            <w:pPr>
              <w:rPr>
                <w:sz w:val="20"/>
                <w:szCs w:val="20"/>
              </w:rPr>
            </w:pPr>
            <w:r w:rsidRPr="00EA0E11">
              <w:rPr>
                <w:sz w:val="20"/>
                <w:szCs w:val="20"/>
              </w:rPr>
              <w:t>13.01</w:t>
            </w:r>
          </w:p>
        </w:tc>
        <w:tc>
          <w:tcPr>
            <w:tcW w:w="993" w:type="dxa"/>
          </w:tcPr>
          <w:p w14:paraId="5FD3DB67" w14:textId="77777777" w:rsidR="00820B8A" w:rsidRPr="00EA0E11" w:rsidRDefault="00820B8A" w:rsidP="000B5735">
            <w:pPr>
              <w:rPr>
                <w:sz w:val="20"/>
                <w:szCs w:val="20"/>
              </w:rPr>
            </w:pPr>
            <w:r w:rsidRPr="00EA0E11">
              <w:rPr>
                <w:sz w:val="20"/>
                <w:szCs w:val="20"/>
              </w:rPr>
              <w:t>300.000</w:t>
            </w:r>
          </w:p>
        </w:tc>
        <w:tc>
          <w:tcPr>
            <w:tcW w:w="850" w:type="dxa"/>
          </w:tcPr>
          <w:p w14:paraId="5D94E00C" w14:textId="77777777" w:rsidR="00820B8A" w:rsidRPr="00EA0E11" w:rsidRDefault="00820B8A" w:rsidP="000B5735">
            <w:pPr>
              <w:rPr>
                <w:sz w:val="20"/>
                <w:szCs w:val="20"/>
              </w:rPr>
            </w:pPr>
            <w:r w:rsidRPr="00EA0E11">
              <w:rPr>
                <w:sz w:val="20"/>
                <w:szCs w:val="20"/>
              </w:rPr>
              <w:t>14.03</w:t>
            </w:r>
          </w:p>
        </w:tc>
        <w:tc>
          <w:tcPr>
            <w:tcW w:w="709" w:type="dxa"/>
          </w:tcPr>
          <w:p w14:paraId="33642033" w14:textId="77777777" w:rsidR="00820B8A" w:rsidRPr="00EA0E11" w:rsidRDefault="00820B8A" w:rsidP="000B5735">
            <w:pPr>
              <w:rPr>
                <w:sz w:val="20"/>
                <w:szCs w:val="20"/>
              </w:rPr>
            </w:pPr>
            <w:r w:rsidRPr="00EA0E11">
              <w:rPr>
                <w:sz w:val="20"/>
                <w:szCs w:val="20"/>
              </w:rPr>
              <w:t>18.03</w:t>
            </w:r>
          </w:p>
        </w:tc>
        <w:tc>
          <w:tcPr>
            <w:tcW w:w="992" w:type="dxa"/>
          </w:tcPr>
          <w:p w14:paraId="23341753" w14:textId="77777777" w:rsidR="00820B8A" w:rsidRPr="00EA0E11" w:rsidRDefault="00820B8A" w:rsidP="000B5735">
            <w:pPr>
              <w:rPr>
                <w:sz w:val="20"/>
                <w:szCs w:val="20"/>
              </w:rPr>
            </w:pPr>
            <w:r w:rsidRPr="00EA0E11">
              <w:rPr>
                <w:sz w:val="20"/>
                <w:szCs w:val="20"/>
              </w:rPr>
              <w:t>280.000</w:t>
            </w:r>
          </w:p>
        </w:tc>
        <w:tc>
          <w:tcPr>
            <w:tcW w:w="1276" w:type="dxa"/>
          </w:tcPr>
          <w:p w14:paraId="206F99FB" w14:textId="77777777" w:rsidR="00820B8A" w:rsidRPr="00EA0E11" w:rsidRDefault="00820B8A" w:rsidP="000B5735">
            <w:pPr>
              <w:rPr>
                <w:sz w:val="20"/>
                <w:szCs w:val="20"/>
              </w:rPr>
            </w:pPr>
          </w:p>
        </w:tc>
        <w:tc>
          <w:tcPr>
            <w:tcW w:w="709" w:type="dxa"/>
          </w:tcPr>
          <w:p w14:paraId="7472E8F4" w14:textId="77777777" w:rsidR="00820B8A" w:rsidRPr="00EA0E11" w:rsidRDefault="00820B8A" w:rsidP="000B5735">
            <w:pPr>
              <w:rPr>
                <w:sz w:val="20"/>
                <w:szCs w:val="20"/>
              </w:rPr>
            </w:pPr>
            <w:r w:rsidRPr="00EA0E11">
              <w:rPr>
                <w:sz w:val="20"/>
                <w:szCs w:val="20"/>
              </w:rPr>
              <w:t>25.03</w:t>
            </w:r>
          </w:p>
        </w:tc>
        <w:tc>
          <w:tcPr>
            <w:tcW w:w="992" w:type="dxa"/>
          </w:tcPr>
          <w:p w14:paraId="775FD05F" w14:textId="77777777" w:rsidR="00820B8A" w:rsidRPr="00EA0E11" w:rsidRDefault="00820B8A" w:rsidP="000B5735">
            <w:pPr>
              <w:rPr>
                <w:sz w:val="20"/>
                <w:szCs w:val="20"/>
              </w:rPr>
            </w:pPr>
            <w:r w:rsidRPr="00EA0E11">
              <w:rPr>
                <w:sz w:val="20"/>
                <w:szCs w:val="20"/>
              </w:rPr>
              <w:t>278.000</w:t>
            </w:r>
          </w:p>
        </w:tc>
        <w:tc>
          <w:tcPr>
            <w:tcW w:w="1276" w:type="dxa"/>
          </w:tcPr>
          <w:p w14:paraId="31C9D6E8" w14:textId="77777777" w:rsidR="00820B8A" w:rsidRPr="00EA0E11" w:rsidRDefault="00820B8A" w:rsidP="000B5735">
            <w:pPr>
              <w:rPr>
                <w:sz w:val="20"/>
                <w:szCs w:val="20"/>
              </w:rPr>
            </w:pPr>
          </w:p>
        </w:tc>
        <w:tc>
          <w:tcPr>
            <w:tcW w:w="708" w:type="dxa"/>
          </w:tcPr>
          <w:p w14:paraId="274648A4" w14:textId="77777777" w:rsidR="00820B8A" w:rsidRPr="00EA0E11" w:rsidRDefault="00820B8A" w:rsidP="000B5735">
            <w:pPr>
              <w:rPr>
                <w:sz w:val="20"/>
                <w:szCs w:val="20"/>
              </w:rPr>
            </w:pPr>
            <w:r w:rsidRPr="00EA0E11">
              <w:rPr>
                <w:sz w:val="20"/>
                <w:szCs w:val="20"/>
              </w:rPr>
              <w:t>04.04</w:t>
            </w:r>
          </w:p>
        </w:tc>
        <w:tc>
          <w:tcPr>
            <w:tcW w:w="993" w:type="dxa"/>
          </w:tcPr>
          <w:p w14:paraId="4E5D848F" w14:textId="77777777" w:rsidR="00820B8A" w:rsidRPr="00EA0E11" w:rsidRDefault="00820B8A" w:rsidP="000B5735">
            <w:pPr>
              <w:rPr>
                <w:sz w:val="20"/>
                <w:szCs w:val="20"/>
              </w:rPr>
            </w:pPr>
            <w:r w:rsidRPr="00EA0E11">
              <w:rPr>
                <w:sz w:val="20"/>
                <w:szCs w:val="20"/>
              </w:rPr>
              <w:t>281.000</w:t>
            </w:r>
          </w:p>
        </w:tc>
      </w:tr>
      <w:tr w:rsidR="003E4FD8" w:rsidRPr="00EA0E11" w14:paraId="51389783" w14:textId="77777777" w:rsidTr="003E4FD8">
        <w:tc>
          <w:tcPr>
            <w:tcW w:w="675" w:type="dxa"/>
          </w:tcPr>
          <w:p w14:paraId="1A90CB7D" w14:textId="77777777" w:rsidR="00820B8A" w:rsidRPr="00EA0E11" w:rsidRDefault="00820B8A" w:rsidP="000B5735">
            <w:pPr>
              <w:rPr>
                <w:sz w:val="20"/>
                <w:szCs w:val="20"/>
              </w:rPr>
            </w:pPr>
            <w:r w:rsidRPr="00EA0E11">
              <w:rPr>
                <w:sz w:val="20"/>
                <w:szCs w:val="20"/>
              </w:rPr>
              <w:t>15.02</w:t>
            </w:r>
          </w:p>
        </w:tc>
        <w:tc>
          <w:tcPr>
            <w:tcW w:w="993" w:type="dxa"/>
          </w:tcPr>
          <w:p w14:paraId="3FDB4111" w14:textId="77777777" w:rsidR="00820B8A" w:rsidRPr="00EA0E11" w:rsidRDefault="00820B8A" w:rsidP="000B5735">
            <w:pPr>
              <w:rPr>
                <w:sz w:val="20"/>
                <w:szCs w:val="20"/>
              </w:rPr>
            </w:pPr>
            <w:r w:rsidRPr="00EA0E11">
              <w:rPr>
                <w:sz w:val="20"/>
                <w:szCs w:val="20"/>
              </w:rPr>
              <w:t>255.000</w:t>
            </w:r>
          </w:p>
        </w:tc>
        <w:tc>
          <w:tcPr>
            <w:tcW w:w="850" w:type="dxa"/>
          </w:tcPr>
          <w:p w14:paraId="595C0E07" w14:textId="77777777" w:rsidR="00820B8A" w:rsidRPr="00EA0E11" w:rsidRDefault="00820B8A" w:rsidP="000B5735">
            <w:pPr>
              <w:rPr>
                <w:sz w:val="20"/>
                <w:szCs w:val="20"/>
              </w:rPr>
            </w:pPr>
            <w:r w:rsidRPr="00EA0E11">
              <w:rPr>
                <w:sz w:val="20"/>
                <w:szCs w:val="20"/>
              </w:rPr>
              <w:t>15.05</w:t>
            </w:r>
          </w:p>
        </w:tc>
        <w:tc>
          <w:tcPr>
            <w:tcW w:w="709" w:type="dxa"/>
          </w:tcPr>
          <w:p w14:paraId="3B930F1D" w14:textId="77777777" w:rsidR="00820B8A" w:rsidRPr="00EA0E11" w:rsidRDefault="00820B8A" w:rsidP="000B5735">
            <w:pPr>
              <w:rPr>
                <w:sz w:val="20"/>
                <w:szCs w:val="20"/>
              </w:rPr>
            </w:pPr>
            <w:r w:rsidRPr="00EA0E11">
              <w:rPr>
                <w:sz w:val="20"/>
                <w:szCs w:val="20"/>
              </w:rPr>
              <w:t>13.04</w:t>
            </w:r>
          </w:p>
        </w:tc>
        <w:tc>
          <w:tcPr>
            <w:tcW w:w="992" w:type="dxa"/>
          </w:tcPr>
          <w:p w14:paraId="13B7ACF2" w14:textId="77777777" w:rsidR="00820B8A" w:rsidRPr="00EA0E11" w:rsidRDefault="00820B8A" w:rsidP="000B5735">
            <w:pPr>
              <w:rPr>
                <w:sz w:val="20"/>
                <w:szCs w:val="20"/>
              </w:rPr>
            </w:pPr>
            <w:r w:rsidRPr="00EA0E11">
              <w:rPr>
                <w:sz w:val="20"/>
                <w:szCs w:val="20"/>
              </w:rPr>
              <w:t>250.000</w:t>
            </w:r>
          </w:p>
        </w:tc>
        <w:tc>
          <w:tcPr>
            <w:tcW w:w="1276" w:type="dxa"/>
          </w:tcPr>
          <w:p w14:paraId="0872787D" w14:textId="77777777" w:rsidR="00820B8A" w:rsidRPr="00EA0E11" w:rsidRDefault="00820B8A" w:rsidP="000B5735">
            <w:pPr>
              <w:rPr>
                <w:sz w:val="20"/>
                <w:szCs w:val="20"/>
              </w:rPr>
            </w:pPr>
          </w:p>
        </w:tc>
        <w:tc>
          <w:tcPr>
            <w:tcW w:w="709" w:type="dxa"/>
          </w:tcPr>
          <w:p w14:paraId="2A850C35" w14:textId="77777777" w:rsidR="00820B8A" w:rsidRPr="00EA0E11" w:rsidRDefault="00820B8A" w:rsidP="000B5735">
            <w:pPr>
              <w:rPr>
                <w:sz w:val="20"/>
                <w:szCs w:val="20"/>
              </w:rPr>
            </w:pPr>
            <w:r w:rsidRPr="00EA0E11">
              <w:rPr>
                <w:sz w:val="20"/>
                <w:szCs w:val="20"/>
              </w:rPr>
              <w:t>18.04</w:t>
            </w:r>
          </w:p>
        </w:tc>
        <w:tc>
          <w:tcPr>
            <w:tcW w:w="992" w:type="dxa"/>
          </w:tcPr>
          <w:p w14:paraId="4D321AF4" w14:textId="77777777" w:rsidR="00820B8A" w:rsidRPr="00EA0E11" w:rsidRDefault="00820B8A" w:rsidP="000B5735">
            <w:pPr>
              <w:rPr>
                <w:sz w:val="20"/>
                <w:szCs w:val="20"/>
              </w:rPr>
            </w:pPr>
            <w:r w:rsidRPr="00EA0E11">
              <w:rPr>
                <w:sz w:val="20"/>
                <w:szCs w:val="20"/>
              </w:rPr>
              <w:t>251.000</w:t>
            </w:r>
          </w:p>
        </w:tc>
        <w:tc>
          <w:tcPr>
            <w:tcW w:w="1276" w:type="dxa"/>
          </w:tcPr>
          <w:p w14:paraId="1640EA58" w14:textId="77777777" w:rsidR="00820B8A" w:rsidRPr="00EA0E11" w:rsidRDefault="00820B8A" w:rsidP="000B5735">
            <w:pPr>
              <w:rPr>
                <w:sz w:val="20"/>
                <w:szCs w:val="20"/>
              </w:rPr>
            </w:pPr>
            <w:r w:rsidRPr="00EA0E11">
              <w:rPr>
                <w:sz w:val="20"/>
                <w:szCs w:val="20"/>
              </w:rPr>
              <w:t>15.04</w:t>
            </w:r>
          </w:p>
        </w:tc>
        <w:tc>
          <w:tcPr>
            <w:tcW w:w="708" w:type="dxa"/>
          </w:tcPr>
          <w:p w14:paraId="536AF46E" w14:textId="77777777" w:rsidR="00820B8A" w:rsidRPr="00EA0E11" w:rsidRDefault="00820B8A" w:rsidP="000B5735">
            <w:pPr>
              <w:rPr>
                <w:sz w:val="20"/>
                <w:szCs w:val="20"/>
              </w:rPr>
            </w:pPr>
          </w:p>
        </w:tc>
        <w:tc>
          <w:tcPr>
            <w:tcW w:w="993" w:type="dxa"/>
          </w:tcPr>
          <w:p w14:paraId="492FFE38" w14:textId="77777777" w:rsidR="00820B8A" w:rsidRPr="00EA0E11" w:rsidRDefault="00820B8A" w:rsidP="000B5735">
            <w:pPr>
              <w:rPr>
                <w:sz w:val="20"/>
                <w:szCs w:val="20"/>
              </w:rPr>
            </w:pPr>
          </w:p>
        </w:tc>
      </w:tr>
    </w:tbl>
    <w:p w14:paraId="03196F62" w14:textId="77777777" w:rsidR="00223D6A" w:rsidRPr="00EA0E11" w:rsidRDefault="00A332F7" w:rsidP="00297F77">
      <w:pPr>
        <w:tabs>
          <w:tab w:val="left" w:pos="5670"/>
        </w:tabs>
        <w:ind w:right="141"/>
        <w:rPr>
          <w:sz w:val="20"/>
          <w:szCs w:val="20"/>
        </w:rPr>
      </w:pPr>
      <w:r w:rsidRPr="00EA0E11">
        <w:rPr>
          <w:sz w:val="20"/>
          <w:szCs w:val="20"/>
        </w:rPr>
        <w:t>И т.д.</w:t>
      </w:r>
    </w:p>
    <w:p w14:paraId="01D2C092" w14:textId="77777777" w:rsidR="0049085A" w:rsidRDefault="0049085A" w:rsidP="00733871">
      <w:pPr>
        <w:pStyle w:val="ae"/>
        <w:keepNext/>
        <w:spacing w:before="0"/>
        <w:ind w:firstLine="709"/>
        <w:jc w:val="center"/>
        <w:rPr>
          <w:b/>
          <w:iCs/>
        </w:rPr>
      </w:pPr>
    </w:p>
    <w:p w14:paraId="0D325CD6" w14:textId="77777777" w:rsidR="00223D6A" w:rsidRDefault="00223D6A" w:rsidP="00A239DB">
      <w:pPr>
        <w:pStyle w:val="ae"/>
        <w:keepNext/>
        <w:spacing w:before="0"/>
        <w:ind w:firstLine="0"/>
        <w:jc w:val="center"/>
        <w:rPr>
          <w:b/>
        </w:rPr>
      </w:pPr>
      <w:r w:rsidRPr="00A239DB">
        <w:rPr>
          <w:b/>
          <w:iCs/>
        </w:rPr>
        <w:t>Тема</w:t>
      </w:r>
      <w:r w:rsidRPr="00A239DB">
        <w:rPr>
          <w:b/>
        </w:rPr>
        <w:t xml:space="preserve"> 4. </w:t>
      </w:r>
      <w:r w:rsidR="00733871" w:rsidRPr="00A239DB">
        <w:rPr>
          <w:b/>
        </w:rPr>
        <w:t xml:space="preserve">Налогообложение профессиональных и </w:t>
      </w:r>
      <w:r w:rsidR="00A239DB" w:rsidRPr="00A239DB">
        <w:rPr>
          <w:b/>
        </w:rPr>
        <w:t>непрофессиональных участников</w:t>
      </w:r>
      <w:r w:rsidR="00733871" w:rsidRPr="00A239DB">
        <w:rPr>
          <w:b/>
        </w:rPr>
        <w:t xml:space="preserve"> рынка ценных бумаг от операций с ценными бумагами, обращающимися и необращающимися на организованных рынках</w:t>
      </w:r>
    </w:p>
    <w:p w14:paraId="60204644" w14:textId="77777777" w:rsidR="00A239DB" w:rsidRPr="0061633A" w:rsidRDefault="00A239DB" w:rsidP="00A239DB">
      <w:pPr>
        <w:pStyle w:val="Default"/>
        <w:jc w:val="center"/>
        <w:rPr>
          <w:b/>
          <w:iCs/>
        </w:rPr>
      </w:pPr>
      <w:r>
        <w:rPr>
          <w:b/>
        </w:rPr>
        <w:t>(компетенция ПК(А)-3, индикатор ПК(А)-3.2)</w:t>
      </w:r>
    </w:p>
    <w:p w14:paraId="513490B0" w14:textId="77777777" w:rsidR="00A239DB" w:rsidRPr="00A239DB" w:rsidRDefault="00A239DB" w:rsidP="00A239DB">
      <w:pPr>
        <w:pStyle w:val="ae"/>
        <w:keepNext/>
        <w:spacing w:before="0"/>
        <w:ind w:firstLine="0"/>
        <w:jc w:val="center"/>
        <w:rPr>
          <w:b/>
        </w:rPr>
      </w:pPr>
    </w:p>
    <w:p w14:paraId="689F8C79" w14:textId="77777777" w:rsidR="00223D6A" w:rsidRPr="006B509F" w:rsidRDefault="00FC773D" w:rsidP="00223D6A">
      <w:pPr>
        <w:keepNext/>
        <w:autoSpaceDE w:val="0"/>
        <w:autoSpaceDN w:val="0"/>
        <w:adjustRightInd w:val="0"/>
        <w:ind w:firstLine="709"/>
        <w:jc w:val="both"/>
        <w:rPr>
          <w:b/>
        </w:rPr>
      </w:pPr>
      <w:r>
        <w:rPr>
          <w:b/>
        </w:rPr>
        <w:t>Примеры тем э</w:t>
      </w:r>
      <w:r w:rsidR="00223D6A" w:rsidRPr="006B509F">
        <w:rPr>
          <w:b/>
        </w:rPr>
        <w:t>ссе</w:t>
      </w:r>
    </w:p>
    <w:p w14:paraId="4BDCE44F" w14:textId="77777777" w:rsidR="00223D6A" w:rsidRDefault="00223D6A" w:rsidP="00223D6A">
      <w:pPr>
        <w:autoSpaceDE w:val="0"/>
        <w:autoSpaceDN w:val="0"/>
        <w:adjustRightInd w:val="0"/>
        <w:ind w:firstLine="709"/>
        <w:jc w:val="both"/>
      </w:pPr>
      <w:r>
        <w:t xml:space="preserve">1. </w:t>
      </w:r>
      <w:r>
        <w:rPr>
          <w:bCs/>
        </w:rPr>
        <w:t>Н</w:t>
      </w:r>
      <w:r>
        <w:t>алогообложение операций с ценными бумагами у профессиональных участниковрынка ценных бумаг, осуществляющие брокерскую деятельность.</w:t>
      </w:r>
    </w:p>
    <w:p w14:paraId="742F892E" w14:textId="77777777" w:rsidR="00223D6A" w:rsidRPr="00EE3D9C" w:rsidRDefault="00733871" w:rsidP="00223D6A">
      <w:pPr>
        <w:pStyle w:val="ae"/>
        <w:spacing w:before="0"/>
        <w:ind w:firstLine="709"/>
      </w:pPr>
      <w:r>
        <w:t>2</w:t>
      </w:r>
      <w:r w:rsidR="00223D6A" w:rsidRPr="00EE3D9C">
        <w:t>. Налоговые последствия для сторон при переквалификации операции РЕПО в сделку купли-продажи ценных бу</w:t>
      </w:r>
      <w:r w:rsidR="00223D6A">
        <w:t>маг.</w:t>
      </w:r>
    </w:p>
    <w:p w14:paraId="5EAEABC9" w14:textId="77777777" w:rsidR="00223D6A" w:rsidRPr="00F00378" w:rsidRDefault="00733871" w:rsidP="00223D6A">
      <w:pPr>
        <w:autoSpaceDE w:val="0"/>
        <w:autoSpaceDN w:val="0"/>
        <w:adjustRightInd w:val="0"/>
        <w:ind w:firstLine="709"/>
        <w:jc w:val="both"/>
      </w:pPr>
      <w:r>
        <w:t>И т.д.</w:t>
      </w:r>
    </w:p>
    <w:p w14:paraId="6E012472" w14:textId="77777777" w:rsidR="00223D6A" w:rsidRDefault="00223D6A" w:rsidP="00223D6A">
      <w:pPr>
        <w:pStyle w:val="ae"/>
        <w:spacing w:before="0"/>
        <w:ind w:firstLine="709"/>
        <w:rPr>
          <w:b/>
          <w:iCs/>
        </w:rPr>
      </w:pPr>
    </w:p>
    <w:p w14:paraId="3CE00EDE" w14:textId="77777777" w:rsidR="00223D6A" w:rsidRPr="000B3ED3" w:rsidRDefault="00223D6A" w:rsidP="00223D6A">
      <w:pPr>
        <w:keepNext/>
        <w:tabs>
          <w:tab w:val="left" w:pos="5670"/>
        </w:tabs>
        <w:ind w:firstLine="709"/>
        <w:jc w:val="both"/>
      </w:pPr>
      <w:r w:rsidRPr="000B3ED3">
        <w:rPr>
          <w:b/>
          <w:iCs/>
        </w:rPr>
        <w:t>Решение задач</w:t>
      </w:r>
    </w:p>
    <w:p w14:paraId="7AA73263" w14:textId="77777777" w:rsidR="00223D6A" w:rsidRPr="002A1C48" w:rsidRDefault="00223D6A" w:rsidP="00223D6A">
      <w:pPr>
        <w:ind w:right="-2" w:firstLine="709"/>
        <w:jc w:val="both"/>
      </w:pPr>
      <w:r w:rsidRPr="000B3ED3">
        <w:rPr>
          <w:b/>
        </w:rPr>
        <w:t xml:space="preserve">Задача 1. </w:t>
      </w:r>
      <w:r w:rsidRPr="000B3ED3">
        <w:t>Организация 30 июня текущего года приобрела по индоссаменту вексель номиналом 200 тыс. руб. за 195 тыс. руб. Дата выписки векселя – 15 июня текущего года, срок платежа по векселю – 10 дней от предъявления. По векселю предусмотрено начисление процентов</w:t>
      </w:r>
      <w:r w:rsidRPr="002A1C48">
        <w:t xml:space="preserve"> по ставке 8,5% годовых с 16</w:t>
      </w:r>
      <w:r>
        <w:t xml:space="preserve"> июня</w:t>
      </w:r>
      <w:r w:rsidRPr="002A1C48">
        <w:t xml:space="preserve">. Вексель предъявлен к платежу </w:t>
      </w:r>
      <w:r w:rsidRPr="002A1C48">
        <w:lastRenderedPageBreak/>
        <w:t>25</w:t>
      </w:r>
      <w:r>
        <w:t xml:space="preserve"> августа текущего года</w:t>
      </w:r>
      <w:r w:rsidRPr="002A1C48">
        <w:t xml:space="preserve"> и оплачен в установленный срок.</w:t>
      </w:r>
      <w:r w:rsidR="00A239DB">
        <w:t xml:space="preserve"> </w:t>
      </w:r>
      <w:r w:rsidRPr="002A1C48">
        <w:t>Отразить данные операции в финансовой и налоговой отчетности организации.</w:t>
      </w:r>
    </w:p>
    <w:p w14:paraId="7B44F4B3" w14:textId="77777777" w:rsidR="00733871" w:rsidRDefault="00733871" w:rsidP="00223D6A">
      <w:pPr>
        <w:ind w:right="-2" w:firstLine="709"/>
        <w:jc w:val="both"/>
      </w:pPr>
      <w:r>
        <w:t>И т.д.</w:t>
      </w:r>
    </w:p>
    <w:p w14:paraId="1F6C773B" w14:textId="77777777" w:rsidR="00733871" w:rsidRDefault="00733871" w:rsidP="00223D6A">
      <w:pPr>
        <w:ind w:right="-2" w:firstLine="709"/>
        <w:jc w:val="both"/>
      </w:pPr>
    </w:p>
    <w:p w14:paraId="1F26E42F" w14:textId="77777777" w:rsidR="00733871" w:rsidRDefault="00733871" w:rsidP="00733871">
      <w:pPr>
        <w:keepNext/>
        <w:autoSpaceDE w:val="0"/>
        <w:autoSpaceDN w:val="0"/>
        <w:adjustRightInd w:val="0"/>
        <w:jc w:val="center"/>
        <w:rPr>
          <w:b/>
          <w:bCs/>
        </w:rPr>
      </w:pPr>
      <w:r w:rsidRPr="00DC757A">
        <w:rPr>
          <w:b/>
          <w:bCs/>
        </w:rPr>
        <w:t>Критерии оценки форм текущего контроля</w:t>
      </w:r>
    </w:p>
    <w:p w14:paraId="320C9912" w14:textId="77777777" w:rsidR="00733871" w:rsidRDefault="00733871" w:rsidP="00733871">
      <w:pPr>
        <w:keepNext/>
        <w:autoSpaceDE w:val="0"/>
        <w:autoSpaceDN w:val="0"/>
        <w:adjustRightInd w:val="0"/>
        <w:jc w:val="center"/>
        <w:rPr>
          <w:b/>
          <w:bCs/>
        </w:rPr>
      </w:pPr>
    </w:p>
    <w:p w14:paraId="285911A5" w14:textId="77777777" w:rsidR="00E16EC6" w:rsidRPr="00341631" w:rsidRDefault="00E16EC6" w:rsidP="00E16EC6">
      <w:pPr>
        <w:keepNext/>
        <w:autoSpaceDE w:val="0"/>
        <w:autoSpaceDN w:val="0"/>
        <w:adjustRightInd w:val="0"/>
        <w:jc w:val="center"/>
        <w:rPr>
          <w:b/>
        </w:rPr>
      </w:pPr>
      <w:r w:rsidRPr="00341631">
        <w:rPr>
          <w:b/>
        </w:rPr>
        <w:t>Критерии оценки эссе</w:t>
      </w:r>
      <w:r>
        <w:rPr>
          <w:b/>
        </w:rPr>
        <w:t xml:space="preserve"> </w:t>
      </w:r>
      <w:r w:rsidRPr="00341631">
        <w:rPr>
          <w:b/>
          <w:bCs/>
        </w:rPr>
        <w:t>по шкале зачтено / не зачтено</w:t>
      </w:r>
    </w:p>
    <w:p w14:paraId="7C06B311" w14:textId="77777777" w:rsidR="00E16EC6" w:rsidRDefault="00E16EC6" w:rsidP="00E16EC6">
      <w:pPr>
        <w:pStyle w:val="afe"/>
        <w:ind w:firstLine="709"/>
        <w:jc w:val="both"/>
        <w:rPr>
          <w:rFonts w:ascii="Times New Roman" w:hAnsi="Times New Roman"/>
          <w:sz w:val="24"/>
          <w:szCs w:val="24"/>
        </w:rPr>
      </w:pPr>
      <w:r w:rsidRPr="00341631">
        <w:rPr>
          <w:rFonts w:ascii="Times New Roman" w:hAnsi="Times New Roman"/>
          <w:sz w:val="24"/>
          <w:szCs w:val="24"/>
        </w:rPr>
        <w:t xml:space="preserve">Эссе оценивается по следующим критериям: соответствие содержания текста выбранной теме; наличие четкой и логичной структуры текста; наличие в эссе авторской позиции по рассматриваемой проблематике; обоснованность, аргументированность, доказательность высказываемых положений и выводов автора; отсутствие орфографических, пунктуационных, стилистических, а также фактических ошибок; сдача эссе в установленный срок. </w:t>
      </w:r>
    </w:p>
    <w:p w14:paraId="281081FF" w14:textId="77777777" w:rsidR="00E16EC6" w:rsidRPr="00341631" w:rsidRDefault="00E16EC6" w:rsidP="00E16EC6">
      <w:pPr>
        <w:ind w:firstLine="720"/>
        <w:jc w:val="both"/>
      </w:pPr>
      <w:r w:rsidRPr="00341631">
        <w:t>Оценка «зачтено» – полное или частичное соответствие критериям.</w:t>
      </w:r>
    </w:p>
    <w:p w14:paraId="1C57DFFE" w14:textId="77777777" w:rsidR="00E16EC6" w:rsidRPr="00341631" w:rsidRDefault="00E16EC6" w:rsidP="00E16EC6">
      <w:pPr>
        <w:ind w:firstLine="720"/>
        <w:jc w:val="both"/>
      </w:pPr>
      <w:r w:rsidRPr="00341631">
        <w:t>Оценка «не зачтено» – несоответствие критериям.</w:t>
      </w:r>
    </w:p>
    <w:p w14:paraId="7238CA45" w14:textId="77777777" w:rsidR="00E16EC6" w:rsidRDefault="00E16EC6" w:rsidP="006A54F2">
      <w:pPr>
        <w:keepNext/>
        <w:autoSpaceDE w:val="0"/>
        <w:autoSpaceDN w:val="0"/>
        <w:adjustRightInd w:val="0"/>
        <w:jc w:val="center"/>
        <w:rPr>
          <w:b/>
        </w:rPr>
      </w:pPr>
    </w:p>
    <w:p w14:paraId="07B49F59" w14:textId="77777777" w:rsidR="006A54F2" w:rsidRPr="000A7ED5" w:rsidRDefault="006A54F2" w:rsidP="006A54F2">
      <w:pPr>
        <w:keepNext/>
        <w:autoSpaceDE w:val="0"/>
        <w:autoSpaceDN w:val="0"/>
        <w:adjustRightInd w:val="0"/>
        <w:jc w:val="center"/>
        <w:rPr>
          <w:b/>
          <w:color w:val="FF0000"/>
        </w:rPr>
      </w:pPr>
      <w:r w:rsidRPr="000A7ED5">
        <w:rPr>
          <w:b/>
        </w:rPr>
        <w:t>Критерии оценки реферата</w:t>
      </w:r>
      <w:r w:rsidR="00E16EC6">
        <w:rPr>
          <w:b/>
        </w:rPr>
        <w:t xml:space="preserve"> </w:t>
      </w:r>
      <w:r w:rsidR="00E16EC6" w:rsidRPr="00341631">
        <w:rPr>
          <w:b/>
          <w:bCs/>
        </w:rPr>
        <w:t>по шкале зачтено / не зачтено</w:t>
      </w:r>
    </w:p>
    <w:p w14:paraId="3751CA90" w14:textId="77777777" w:rsidR="006A54F2" w:rsidRPr="000A7ED5" w:rsidRDefault="006A54F2" w:rsidP="006A54F2">
      <w:pPr>
        <w:autoSpaceDE w:val="0"/>
        <w:autoSpaceDN w:val="0"/>
        <w:adjustRightInd w:val="0"/>
        <w:ind w:firstLine="709"/>
        <w:jc w:val="both"/>
      </w:pPr>
      <w:r w:rsidRPr="000A7ED5">
        <w:t>Критериями оценки реферата являются: новизна реферированного текста (актуальность проблемы и темы, новизна и самостоятельность в постановке проблемы, в формулировании нового аспекта выбранной для анализа проблемы, наличие авторской позиции, самостоятельность суждений), степень раскрытия сущности проблемы (соответствие содержания теме и плану реферата; полнота и глубина раскрытия основных понятий проблемы; обоснованность способов и методов работы с материалом; способность систематизировать и структурировать материал; умение обобщать, сопоставлять различные точки зрения по рассматриваемому вопросу, аргументировать основные положения и выводы), обоснованность выбора источников литературы (круг, полнота и новизна использования литературных источников по проблеме; привлечение новейших работ по проблеме), грамотность (отсутствие орфографических и синтаксических ошибок, стилистических погрешностей, литературный стиль).</w:t>
      </w:r>
    </w:p>
    <w:p w14:paraId="57D4B6C0" w14:textId="77777777" w:rsidR="006A54F2" w:rsidRPr="002B3CCE" w:rsidRDefault="006A54F2" w:rsidP="006A54F2">
      <w:pPr>
        <w:pStyle w:val="12"/>
        <w:ind w:firstLine="709"/>
        <w:jc w:val="both"/>
        <w:rPr>
          <w:sz w:val="24"/>
          <w:szCs w:val="24"/>
        </w:rPr>
      </w:pPr>
      <w:r w:rsidRPr="002B3CCE">
        <w:rPr>
          <w:sz w:val="24"/>
          <w:szCs w:val="24"/>
        </w:rPr>
        <w:t xml:space="preserve">В выборочном порядке </w:t>
      </w:r>
      <w:r>
        <w:rPr>
          <w:sz w:val="24"/>
          <w:szCs w:val="24"/>
        </w:rPr>
        <w:t xml:space="preserve">может быть </w:t>
      </w:r>
      <w:r w:rsidRPr="002B3CCE">
        <w:rPr>
          <w:sz w:val="24"/>
          <w:szCs w:val="24"/>
        </w:rPr>
        <w:t>предусм</w:t>
      </w:r>
      <w:r>
        <w:rPr>
          <w:sz w:val="24"/>
          <w:szCs w:val="24"/>
        </w:rPr>
        <w:t>о</w:t>
      </w:r>
      <w:r w:rsidRPr="002B3CCE">
        <w:rPr>
          <w:sz w:val="24"/>
          <w:szCs w:val="24"/>
        </w:rPr>
        <w:t>тр</w:t>
      </w:r>
      <w:r>
        <w:rPr>
          <w:sz w:val="24"/>
          <w:szCs w:val="24"/>
        </w:rPr>
        <w:t>ено</w:t>
      </w:r>
      <w:r w:rsidRPr="002B3CCE">
        <w:rPr>
          <w:sz w:val="24"/>
          <w:szCs w:val="24"/>
        </w:rPr>
        <w:t xml:space="preserve"> выступление</w:t>
      </w:r>
      <w:r>
        <w:rPr>
          <w:sz w:val="24"/>
          <w:szCs w:val="24"/>
        </w:rPr>
        <w:t xml:space="preserve"> студента с докладом и презентацией по теме реферата.</w:t>
      </w:r>
    </w:p>
    <w:p w14:paraId="1673C5AF" w14:textId="77777777" w:rsidR="00E16EC6" w:rsidRPr="00341631" w:rsidRDefault="00E16EC6" w:rsidP="00E16EC6">
      <w:pPr>
        <w:ind w:firstLine="720"/>
        <w:jc w:val="both"/>
      </w:pPr>
      <w:r w:rsidRPr="00341631">
        <w:t>Оценка «зачтено» – полное или частичное соответствие критериям.</w:t>
      </w:r>
    </w:p>
    <w:p w14:paraId="72738D8F" w14:textId="77777777" w:rsidR="00E16EC6" w:rsidRPr="00341631" w:rsidRDefault="00E16EC6" w:rsidP="00E16EC6">
      <w:pPr>
        <w:ind w:firstLine="720"/>
        <w:jc w:val="both"/>
      </w:pPr>
      <w:r w:rsidRPr="00341631">
        <w:t>Оценка «не зачтено» – несоответствие критериям.</w:t>
      </w:r>
    </w:p>
    <w:p w14:paraId="560A8F9F" w14:textId="77777777" w:rsidR="006A54F2" w:rsidRDefault="006A54F2" w:rsidP="00733871">
      <w:pPr>
        <w:keepNext/>
        <w:autoSpaceDE w:val="0"/>
        <w:autoSpaceDN w:val="0"/>
        <w:adjustRightInd w:val="0"/>
        <w:jc w:val="center"/>
        <w:rPr>
          <w:b/>
        </w:rPr>
      </w:pPr>
    </w:p>
    <w:p w14:paraId="6E34BD85" w14:textId="77777777" w:rsidR="00814421" w:rsidRDefault="00733871" w:rsidP="00814421">
      <w:pPr>
        <w:keepNext/>
        <w:autoSpaceDE w:val="0"/>
        <w:autoSpaceDN w:val="0"/>
        <w:adjustRightInd w:val="0"/>
        <w:jc w:val="center"/>
        <w:rPr>
          <w:b/>
        </w:rPr>
      </w:pPr>
      <w:r w:rsidRPr="0056495F">
        <w:rPr>
          <w:b/>
        </w:rPr>
        <w:t>Критерии оценки с</w:t>
      </w:r>
      <w:r w:rsidRPr="0056495F">
        <w:rPr>
          <w:b/>
          <w:iCs/>
        </w:rPr>
        <w:t>итуационных задач для самостоятельного изучения и обсуждения</w:t>
      </w:r>
    </w:p>
    <w:p w14:paraId="785793B2" w14:textId="77777777" w:rsidR="00733871" w:rsidRPr="0042583E" w:rsidRDefault="00733871" w:rsidP="00733871">
      <w:pPr>
        <w:pStyle w:val="ab"/>
        <w:spacing w:before="0" w:after="0"/>
        <w:ind w:firstLine="709"/>
        <w:jc w:val="both"/>
      </w:pPr>
      <w:r w:rsidRPr="0042583E">
        <w:t xml:space="preserve">При решении </w:t>
      </w:r>
      <w:r>
        <w:t xml:space="preserve">и обсуждении </w:t>
      </w:r>
      <w:r w:rsidRPr="0042583E">
        <w:t>ситуационных зада</w:t>
      </w:r>
      <w:r>
        <w:t>ч</w:t>
      </w:r>
      <w:r w:rsidR="00E16EC6">
        <w:t xml:space="preserve"> </w:t>
      </w:r>
      <w:r w:rsidR="00814421">
        <w:t>рекомендуется</w:t>
      </w:r>
      <w:r w:rsidR="00E16EC6">
        <w:t xml:space="preserve"> </w:t>
      </w:r>
      <w:r w:rsidR="00814421">
        <w:t>ис</w:t>
      </w:r>
      <w:r w:rsidRPr="0042583E">
        <w:t>пользовать нормативны</w:t>
      </w:r>
      <w:r w:rsidR="00814421">
        <w:t>е</w:t>
      </w:r>
      <w:r>
        <w:t xml:space="preserve"> и справочны</w:t>
      </w:r>
      <w:r w:rsidR="00814421">
        <w:t>е</w:t>
      </w:r>
      <w:r w:rsidRPr="0042583E">
        <w:t xml:space="preserve"> материал</w:t>
      </w:r>
      <w:r w:rsidR="00814421">
        <w:t>ы</w:t>
      </w:r>
      <w:r w:rsidRPr="0042583E">
        <w:t xml:space="preserve">. </w:t>
      </w:r>
    </w:p>
    <w:p w14:paraId="52CA0195" w14:textId="77777777" w:rsidR="00733871" w:rsidRPr="0042583E" w:rsidRDefault="00733871" w:rsidP="00733871">
      <w:pPr>
        <w:pStyle w:val="ab"/>
        <w:spacing w:before="0" w:after="0"/>
        <w:ind w:firstLine="709"/>
        <w:jc w:val="both"/>
      </w:pPr>
      <w:r w:rsidRPr="00237872">
        <w:t>Оценка</w:t>
      </w:r>
      <w:r w:rsidRPr="0042583E">
        <w:t xml:space="preserve"> «отлично» - </w:t>
      </w:r>
      <w:r>
        <w:rPr>
          <w:lang w:eastAsia="ru-RU"/>
        </w:rPr>
        <w:t>обучающийся</w:t>
      </w:r>
      <w:r w:rsidRPr="0042583E">
        <w:t xml:space="preserve"> ясно изложил условие </w:t>
      </w:r>
      <w:r>
        <w:t xml:space="preserve">решения </w:t>
      </w:r>
      <w:r w:rsidRPr="0042583E">
        <w:t>зада</w:t>
      </w:r>
      <w:r>
        <w:t xml:space="preserve">ния с </w:t>
      </w:r>
      <w:r w:rsidRPr="0042583E">
        <w:t>обоснова</w:t>
      </w:r>
      <w:r>
        <w:t>нием</w:t>
      </w:r>
      <w:r w:rsidRPr="0042583E">
        <w:t xml:space="preserve"> точной ссылкой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2AAB9CF4" w14:textId="77777777" w:rsidR="00733871" w:rsidRPr="0042583E" w:rsidRDefault="00733871" w:rsidP="00733871">
      <w:pPr>
        <w:pStyle w:val="ab"/>
        <w:spacing w:before="0" w:after="0"/>
        <w:ind w:firstLine="709"/>
        <w:jc w:val="both"/>
      </w:pPr>
      <w:r w:rsidRPr="00237872">
        <w:t>Оценка</w:t>
      </w:r>
      <w:r w:rsidRPr="0042583E">
        <w:t xml:space="preserve"> «хорошо» - </w:t>
      </w:r>
      <w:r>
        <w:rPr>
          <w:lang w:eastAsia="ru-RU"/>
        </w:rPr>
        <w:t>обучающийся</w:t>
      </w:r>
      <w:r w:rsidRPr="0042583E">
        <w:t xml:space="preserve"> изложил условие </w:t>
      </w:r>
      <w:r>
        <w:t xml:space="preserve">решения </w:t>
      </w:r>
      <w:r w:rsidRPr="0042583E">
        <w:t>зада</w:t>
      </w:r>
      <w:r>
        <w:t xml:space="preserve">ния, но с отдельными несущественными неточностями при </w:t>
      </w:r>
      <w:r w:rsidRPr="0042583E">
        <w:t>ссылк</w:t>
      </w:r>
      <w:r>
        <w:t xml:space="preserve">ахна </w:t>
      </w:r>
      <w:r w:rsidRPr="0042583E">
        <w:t>формул</w:t>
      </w:r>
      <w:r>
        <w:t xml:space="preserve">ы / </w:t>
      </w:r>
      <w:r w:rsidRPr="0042583E">
        <w:t>правил</w:t>
      </w:r>
      <w:r>
        <w:t>а /</w:t>
      </w:r>
      <w:r w:rsidRPr="0042583E">
        <w:t xml:space="preserve"> закономерност</w:t>
      </w:r>
      <w:r>
        <w:t>и / явления;</w:t>
      </w:r>
    </w:p>
    <w:p w14:paraId="14B0FEBB" w14:textId="77777777" w:rsidR="00733871" w:rsidRPr="0042583E" w:rsidRDefault="00733871" w:rsidP="00733871">
      <w:pPr>
        <w:pStyle w:val="ab"/>
        <w:spacing w:before="0" w:after="0"/>
        <w:ind w:firstLine="709"/>
        <w:jc w:val="both"/>
      </w:pPr>
      <w:r w:rsidRPr="00237872">
        <w:t>Оценка</w:t>
      </w:r>
      <w:r w:rsidRPr="0042583E">
        <w:t xml:space="preserve"> «удовлетворительно» - </w:t>
      </w:r>
      <w:r>
        <w:rPr>
          <w:lang w:eastAsia="ru-RU"/>
        </w:rPr>
        <w:t xml:space="preserve">обучающийся </w:t>
      </w:r>
      <w:r>
        <w:t xml:space="preserve">в целом </w:t>
      </w:r>
      <w:r w:rsidRPr="0042583E">
        <w:t xml:space="preserve">изложил условие </w:t>
      </w:r>
      <w:r>
        <w:t xml:space="preserve">решения </w:t>
      </w:r>
      <w:r w:rsidRPr="0042583E">
        <w:t>зада</w:t>
      </w:r>
      <w:r>
        <w:t xml:space="preserve">ния, но с отдельными существенными неточностями при </w:t>
      </w:r>
      <w:r w:rsidRPr="0042583E">
        <w:t>ссылк</w:t>
      </w:r>
      <w:r>
        <w:t xml:space="preserve">ахна </w:t>
      </w:r>
      <w:r w:rsidRPr="0042583E">
        <w:t>формул</w:t>
      </w:r>
      <w:r>
        <w:t xml:space="preserve">ы / </w:t>
      </w:r>
      <w:r w:rsidRPr="0042583E">
        <w:t>правил</w:t>
      </w:r>
      <w:r>
        <w:t>а /</w:t>
      </w:r>
      <w:r w:rsidRPr="0042583E">
        <w:t xml:space="preserve"> закономерност</w:t>
      </w:r>
      <w:r>
        <w:t>и / явления;</w:t>
      </w:r>
    </w:p>
    <w:p w14:paraId="6529075A" w14:textId="77777777" w:rsidR="00733871" w:rsidRPr="000E078A" w:rsidRDefault="00733871" w:rsidP="00733871">
      <w:pPr>
        <w:pStyle w:val="ab"/>
        <w:spacing w:before="0" w:after="0"/>
        <w:ind w:firstLine="709"/>
        <w:jc w:val="both"/>
      </w:pPr>
      <w:r w:rsidRPr="00237872">
        <w:t>Оценка</w:t>
      </w:r>
      <w:r w:rsidRPr="0042583E">
        <w:t xml:space="preserve"> «</w:t>
      </w:r>
      <w:r w:rsidRPr="000E078A">
        <w:t xml:space="preserve">неудовлетворительно» - </w:t>
      </w:r>
      <w:r>
        <w:rPr>
          <w:lang w:eastAsia="ru-RU"/>
        </w:rPr>
        <w:t>обучающийся</w:t>
      </w:r>
      <w:r w:rsidRPr="000E078A">
        <w:t xml:space="preserve"> не уяснил условие решения задания или решение не обосновал ссылками на формулы / правила / закономерности / явления.</w:t>
      </w:r>
    </w:p>
    <w:p w14:paraId="720BE31B" w14:textId="77777777" w:rsidR="00733871" w:rsidRDefault="00733871" w:rsidP="00733871">
      <w:pPr>
        <w:autoSpaceDE w:val="0"/>
        <w:autoSpaceDN w:val="0"/>
        <w:adjustRightInd w:val="0"/>
        <w:jc w:val="center"/>
        <w:rPr>
          <w:b/>
        </w:rPr>
      </w:pPr>
    </w:p>
    <w:p w14:paraId="4D1473BA" w14:textId="77777777" w:rsidR="00733871" w:rsidRPr="0056495F" w:rsidRDefault="00733871" w:rsidP="00733871">
      <w:pPr>
        <w:keepNext/>
        <w:autoSpaceDE w:val="0"/>
        <w:autoSpaceDN w:val="0"/>
        <w:adjustRightInd w:val="0"/>
        <w:jc w:val="center"/>
        <w:rPr>
          <w:b/>
        </w:rPr>
      </w:pPr>
      <w:r w:rsidRPr="0056495F">
        <w:rPr>
          <w:b/>
        </w:rPr>
        <w:lastRenderedPageBreak/>
        <w:t>Критерии оценки и</w:t>
      </w:r>
      <w:r w:rsidRPr="0056495F">
        <w:rPr>
          <w:b/>
          <w:iCs/>
        </w:rPr>
        <w:t xml:space="preserve">ндивидуального </w:t>
      </w:r>
      <w:r w:rsidR="00E16EC6">
        <w:rPr>
          <w:b/>
          <w:iCs/>
        </w:rPr>
        <w:t>расчетного</w:t>
      </w:r>
      <w:r w:rsidRPr="0056495F">
        <w:rPr>
          <w:b/>
          <w:iCs/>
        </w:rPr>
        <w:t xml:space="preserve"> задания </w:t>
      </w:r>
      <w:r>
        <w:rPr>
          <w:b/>
          <w:iCs/>
        </w:rPr>
        <w:br/>
      </w:r>
      <w:r w:rsidRPr="0056495F">
        <w:rPr>
          <w:b/>
        </w:rPr>
        <w:t>по шка</w:t>
      </w:r>
      <w:r w:rsidRPr="0056495F">
        <w:rPr>
          <w:b/>
          <w:bCs/>
        </w:rPr>
        <w:t>ле зачтено / не зачтено</w:t>
      </w:r>
    </w:p>
    <w:p w14:paraId="24A87639" w14:textId="77777777" w:rsidR="00733871" w:rsidRDefault="00733871" w:rsidP="00733871">
      <w:pPr>
        <w:ind w:firstLine="720"/>
        <w:jc w:val="both"/>
      </w:pPr>
      <w:r w:rsidRPr="002F522D">
        <w:t xml:space="preserve">Решение индивидуальных </w:t>
      </w:r>
      <w:r w:rsidR="00E16EC6">
        <w:t>расчетных</w:t>
      </w:r>
      <w:r w:rsidRPr="002F522D">
        <w:t xml:space="preserve"> заданий – инструмент оценивания уровня знаний </w:t>
      </w:r>
      <w:r>
        <w:t>обучающегося. Задания выполняются самостоятельно с предоставлением письменного решения.</w:t>
      </w:r>
    </w:p>
    <w:p w14:paraId="6DCC1F67" w14:textId="77777777" w:rsidR="00733871" w:rsidRPr="00237872" w:rsidRDefault="00733871" w:rsidP="00733871">
      <w:pPr>
        <w:ind w:firstLine="720"/>
        <w:jc w:val="both"/>
      </w:pPr>
      <w:r w:rsidRPr="00237872">
        <w:t>Оценка «</w:t>
      </w:r>
      <w:r>
        <w:t>зачтено</w:t>
      </w:r>
      <w:r w:rsidRPr="00237872">
        <w:t>» - зада</w:t>
      </w:r>
      <w:r>
        <w:t>ние выполнено</w:t>
      </w:r>
      <w:r w:rsidRPr="00237872">
        <w:t xml:space="preserve"> без ошибок.</w:t>
      </w:r>
      <w:r>
        <w:t xml:space="preserve"> Допускаются отдельные неточности и несущественные ошибки</w:t>
      </w:r>
    </w:p>
    <w:p w14:paraId="4ADDA32F" w14:textId="77777777" w:rsidR="00733871" w:rsidRPr="00237872" w:rsidRDefault="00733871" w:rsidP="00733871">
      <w:pPr>
        <w:ind w:firstLine="720"/>
        <w:jc w:val="both"/>
      </w:pPr>
      <w:r w:rsidRPr="00237872">
        <w:t>Оценка «</w:t>
      </w:r>
      <w:r>
        <w:t>не зачтено</w:t>
      </w:r>
      <w:r w:rsidRPr="00237872">
        <w:t xml:space="preserve">» - </w:t>
      </w:r>
      <w:r>
        <w:t>не соответствие критериям.</w:t>
      </w:r>
    </w:p>
    <w:p w14:paraId="33CA2A27" w14:textId="77777777" w:rsidR="00733871" w:rsidRDefault="00733871" w:rsidP="00733871">
      <w:pPr>
        <w:autoSpaceDE w:val="0"/>
        <w:autoSpaceDN w:val="0"/>
        <w:adjustRightInd w:val="0"/>
        <w:jc w:val="center"/>
        <w:rPr>
          <w:b/>
        </w:rPr>
      </w:pPr>
    </w:p>
    <w:p w14:paraId="6DBFD91B" w14:textId="77777777" w:rsidR="00733871" w:rsidRPr="00237872" w:rsidRDefault="00733871" w:rsidP="00733871">
      <w:pPr>
        <w:keepNext/>
        <w:autoSpaceDE w:val="0"/>
        <w:autoSpaceDN w:val="0"/>
        <w:adjustRightInd w:val="0"/>
        <w:jc w:val="center"/>
        <w:rPr>
          <w:b/>
        </w:rPr>
      </w:pPr>
      <w:r w:rsidRPr="00237872">
        <w:rPr>
          <w:b/>
        </w:rPr>
        <w:t>Критерии оценки решени</w:t>
      </w:r>
      <w:r>
        <w:rPr>
          <w:b/>
        </w:rPr>
        <w:t>я</w:t>
      </w:r>
      <w:r w:rsidRPr="00237872">
        <w:rPr>
          <w:b/>
        </w:rPr>
        <w:t xml:space="preserve"> задач</w:t>
      </w:r>
    </w:p>
    <w:p w14:paraId="73F8D0D3" w14:textId="77777777" w:rsidR="00733871" w:rsidRPr="00237872" w:rsidRDefault="00733871" w:rsidP="00733871">
      <w:pPr>
        <w:ind w:firstLine="720"/>
        <w:jc w:val="both"/>
      </w:pPr>
      <w:r w:rsidRPr="00237872">
        <w:t>Решение задач – инструмент оценивания уровня знаний студентов, состоящий из расчетных заданий по теме, стандартизованной процедуры проведения, обработки и анализа результатов.</w:t>
      </w:r>
    </w:p>
    <w:p w14:paraId="2B701DC6" w14:textId="77777777" w:rsidR="00733871" w:rsidRPr="00237872" w:rsidRDefault="00733871" w:rsidP="00733871">
      <w:pPr>
        <w:ind w:firstLine="720"/>
        <w:jc w:val="both"/>
      </w:pPr>
      <w:r w:rsidRPr="00237872">
        <w:t>Оценка «отлично» - задача решена без ошибок.</w:t>
      </w:r>
    </w:p>
    <w:p w14:paraId="0732F6CC" w14:textId="77777777" w:rsidR="00733871" w:rsidRPr="00237872" w:rsidRDefault="00733871" w:rsidP="00733871">
      <w:pPr>
        <w:ind w:firstLine="720"/>
        <w:jc w:val="both"/>
      </w:pPr>
      <w:r w:rsidRPr="00237872">
        <w:t>Оценка «хорошо» - задача решена, но имеются некоторые несущественные недочеты.</w:t>
      </w:r>
    </w:p>
    <w:p w14:paraId="4932969F" w14:textId="77777777" w:rsidR="00733871" w:rsidRPr="00237872" w:rsidRDefault="00733871" w:rsidP="00733871">
      <w:pPr>
        <w:ind w:firstLine="720"/>
        <w:jc w:val="both"/>
      </w:pPr>
      <w:r w:rsidRPr="00237872">
        <w:t>Оценка «удовлетворительно» - задача решена частично, но ход решения правилен.</w:t>
      </w:r>
    </w:p>
    <w:p w14:paraId="34C9398A" w14:textId="77777777" w:rsidR="00733871" w:rsidRDefault="00733871" w:rsidP="00733871">
      <w:pPr>
        <w:ind w:firstLine="720"/>
        <w:jc w:val="both"/>
      </w:pPr>
      <w:r w:rsidRPr="00237872">
        <w:t>Оценка «неудовлетворительно» - ход решения задачи не правилен, задача не решена.</w:t>
      </w:r>
    </w:p>
    <w:p w14:paraId="26B12C90" w14:textId="77777777" w:rsidR="00733871" w:rsidRDefault="00733871" w:rsidP="00733871">
      <w:pPr>
        <w:ind w:firstLine="720"/>
        <w:jc w:val="both"/>
      </w:pPr>
    </w:p>
    <w:p w14:paraId="76076A73" w14:textId="77777777" w:rsidR="00733871" w:rsidRPr="001C2F54" w:rsidRDefault="00733871" w:rsidP="00731068">
      <w:pPr>
        <w:keepNext/>
        <w:numPr>
          <w:ilvl w:val="1"/>
          <w:numId w:val="7"/>
        </w:numPr>
        <w:autoSpaceDE w:val="0"/>
        <w:autoSpaceDN w:val="0"/>
        <w:adjustRightInd w:val="0"/>
        <w:jc w:val="center"/>
        <w:rPr>
          <w:b/>
        </w:rPr>
      </w:pPr>
      <w:r w:rsidRPr="001C2F54">
        <w:rPr>
          <w:b/>
        </w:rPr>
        <w:t>Список вопросов и (или) заданий для проведения промежуточной аттестации</w:t>
      </w:r>
    </w:p>
    <w:p w14:paraId="158BAB53" w14:textId="77777777" w:rsidR="00731068" w:rsidRPr="00731068" w:rsidRDefault="00731068" w:rsidP="00731068">
      <w:pPr>
        <w:ind w:firstLine="709"/>
        <w:jc w:val="both"/>
      </w:pPr>
      <w:r w:rsidRPr="00731068">
        <w:t>Зачет по дисциплине «Аналитика и налогообложение финансовых операций</w:t>
      </w:r>
      <w:r w:rsidRPr="00731068">
        <w:rPr>
          <w:bCs/>
        </w:rPr>
        <w:t>»</w:t>
      </w:r>
      <w:r w:rsidR="00E16EC6">
        <w:rPr>
          <w:bCs/>
        </w:rPr>
        <w:t xml:space="preserve"> </w:t>
      </w:r>
      <w:r w:rsidRPr="00731068">
        <w:t>проводится в письменной форме по билетам, содержащим расчетное задание.</w:t>
      </w:r>
    </w:p>
    <w:p w14:paraId="2A385836" w14:textId="77777777" w:rsidR="00733871" w:rsidRPr="001C2F54" w:rsidRDefault="00733871" w:rsidP="00733871">
      <w:pPr>
        <w:keepNext/>
        <w:autoSpaceDE w:val="0"/>
        <w:autoSpaceDN w:val="0"/>
        <w:adjustRightInd w:val="0"/>
        <w:ind w:left="720"/>
        <w:jc w:val="center"/>
        <w:rPr>
          <w:b/>
        </w:rPr>
      </w:pPr>
    </w:p>
    <w:p w14:paraId="4E9CC6EA" w14:textId="77777777" w:rsidR="00733871" w:rsidRPr="0056495F" w:rsidRDefault="00733871" w:rsidP="00733871">
      <w:pPr>
        <w:keepNext/>
        <w:autoSpaceDE w:val="0"/>
        <w:autoSpaceDN w:val="0"/>
        <w:adjustRightInd w:val="0"/>
        <w:jc w:val="center"/>
        <w:rPr>
          <w:b/>
        </w:rPr>
      </w:pPr>
      <w:r w:rsidRPr="0056495F">
        <w:rPr>
          <w:b/>
        </w:rPr>
        <w:t xml:space="preserve">Список вопросов для подготовки к зачету </w:t>
      </w:r>
    </w:p>
    <w:p w14:paraId="6F87DACB" w14:textId="77777777" w:rsidR="00733871" w:rsidRPr="0056495F" w:rsidRDefault="00733871" w:rsidP="00733871">
      <w:pPr>
        <w:keepNext/>
        <w:autoSpaceDE w:val="0"/>
        <w:autoSpaceDN w:val="0"/>
        <w:adjustRightInd w:val="0"/>
        <w:jc w:val="center"/>
        <w:rPr>
          <w:b/>
        </w:rPr>
      </w:pPr>
    </w:p>
    <w:p w14:paraId="49E18B24" w14:textId="77777777" w:rsidR="00733871" w:rsidRPr="00603954" w:rsidRDefault="00733871" w:rsidP="00733871">
      <w:pPr>
        <w:autoSpaceDE w:val="0"/>
        <w:autoSpaceDN w:val="0"/>
        <w:adjustRightInd w:val="0"/>
        <w:ind w:firstLine="709"/>
        <w:jc w:val="both"/>
        <w:outlineLvl w:val="0"/>
        <w:rPr>
          <w:bCs/>
        </w:rPr>
      </w:pPr>
      <w:r>
        <w:rPr>
          <w:bCs/>
        </w:rPr>
        <w:t xml:space="preserve">1. Основные положения статьи </w:t>
      </w:r>
      <w:r w:rsidRPr="00603954">
        <w:rPr>
          <w:bCs/>
        </w:rPr>
        <w:t>279</w:t>
      </w:r>
      <w:r>
        <w:rPr>
          <w:bCs/>
        </w:rPr>
        <w:t xml:space="preserve"> НК РФ</w:t>
      </w:r>
      <w:r w:rsidR="00A239DB">
        <w:rPr>
          <w:bCs/>
        </w:rPr>
        <w:t xml:space="preserve"> </w:t>
      </w:r>
      <w:r>
        <w:rPr>
          <w:bCs/>
        </w:rPr>
        <w:t>«</w:t>
      </w:r>
      <w:r w:rsidRPr="00603954">
        <w:rPr>
          <w:bCs/>
        </w:rPr>
        <w:t>Особенности определения налоговой базы при уступке (переуступке) права требования</w:t>
      </w:r>
      <w:r>
        <w:rPr>
          <w:bCs/>
        </w:rPr>
        <w:t>».</w:t>
      </w:r>
    </w:p>
    <w:p w14:paraId="6CA3C568" w14:textId="77777777" w:rsidR="00733871" w:rsidRPr="00603954" w:rsidRDefault="00733871" w:rsidP="00733871">
      <w:pPr>
        <w:autoSpaceDE w:val="0"/>
        <w:autoSpaceDN w:val="0"/>
        <w:adjustRightInd w:val="0"/>
        <w:ind w:firstLine="709"/>
        <w:jc w:val="both"/>
        <w:outlineLvl w:val="0"/>
        <w:rPr>
          <w:bCs/>
        </w:rPr>
      </w:pPr>
      <w:r>
        <w:rPr>
          <w:bCs/>
        </w:rPr>
        <w:t>2. Основные положения статьи</w:t>
      </w:r>
      <w:r w:rsidRPr="00603954">
        <w:rPr>
          <w:bCs/>
        </w:rPr>
        <w:t xml:space="preserve"> 280</w:t>
      </w:r>
      <w:r>
        <w:rPr>
          <w:bCs/>
        </w:rPr>
        <w:t xml:space="preserve"> НК РФ «</w:t>
      </w:r>
      <w:r w:rsidRPr="00603954">
        <w:rPr>
          <w:bCs/>
        </w:rPr>
        <w:t>Особенности определения налоговой базы по операциям с ценными бумагами</w:t>
      </w:r>
      <w:r>
        <w:rPr>
          <w:bCs/>
        </w:rPr>
        <w:t>».</w:t>
      </w:r>
    </w:p>
    <w:p w14:paraId="61D9251C" w14:textId="77777777" w:rsidR="00733871" w:rsidRPr="00603954" w:rsidRDefault="00733871" w:rsidP="00733871">
      <w:pPr>
        <w:autoSpaceDE w:val="0"/>
        <w:autoSpaceDN w:val="0"/>
        <w:adjustRightInd w:val="0"/>
        <w:ind w:firstLine="709"/>
        <w:jc w:val="both"/>
        <w:outlineLvl w:val="0"/>
        <w:rPr>
          <w:bCs/>
        </w:rPr>
      </w:pPr>
      <w:r>
        <w:rPr>
          <w:bCs/>
        </w:rPr>
        <w:t>3. Основные положения статьи 282 НК РФ</w:t>
      </w:r>
      <w:r w:rsidR="00A239DB">
        <w:rPr>
          <w:bCs/>
        </w:rPr>
        <w:t xml:space="preserve"> </w:t>
      </w:r>
      <w:r>
        <w:rPr>
          <w:bCs/>
        </w:rPr>
        <w:t>«</w:t>
      </w:r>
      <w:r w:rsidRPr="00603954">
        <w:rPr>
          <w:bCs/>
        </w:rPr>
        <w:t>Особенности определения налоговой базы по операциям РЕПО с ценными бумагами</w:t>
      </w:r>
      <w:r>
        <w:rPr>
          <w:bCs/>
        </w:rPr>
        <w:t>».</w:t>
      </w:r>
    </w:p>
    <w:p w14:paraId="6271869A" w14:textId="77777777" w:rsidR="00733871" w:rsidRPr="00603954" w:rsidRDefault="00733871" w:rsidP="00733871">
      <w:pPr>
        <w:autoSpaceDE w:val="0"/>
        <w:autoSpaceDN w:val="0"/>
        <w:adjustRightInd w:val="0"/>
        <w:ind w:firstLine="709"/>
        <w:jc w:val="both"/>
        <w:outlineLvl w:val="0"/>
        <w:rPr>
          <w:bCs/>
        </w:rPr>
      </w:pPr>
      <w:r>
        <w:rPr>
          <w:bCs/>
        </w:rPr>
        <w:t>4. Основные положения статьи</w:t>
      </w:r>
      <w:r w:rsidRPr="00603954">
        <w:rPr>
          <w:bCs/>
        </w:rPr>
        <w:t xml:space="preserve"> 282.1</w:t>
      </w:r>
      <w:r>
        <w:rPr>
          <w:bCs/>
        </w:rPr>
        <w:t xml:space="preserve"> НК РФ</w:t>
      </w:r>
      <w:r w:rsidR="00A239DB">
        <w:rPr>
          <w:bCs/>
        </w:rPr>
        <w:t xml:space="preserve"> </w:t>
      </w:r>
      <w:r>
        <w:rPr>
          <w:bCs/>
        </w:rPr>
        <w:t>«</w:t>
      </w:r>
      <w:r w:rsidRPr="00603954">
        <w:rPr>
          <w:bCs/>
        </w:rPr>
        <w:t>Особенности налогообложения при осуществлении операций займа ценными бумагами</w:t>
      </w:r>
      <w:r>
        <w:rPr>
          <w:bCs/>
        </w:rPr>
        <w:t>».</w:t>
      </w:r>
    </w:p>
    <w:p w14:paraId="38459D35" w14:textId="77777777" w:rsidR="00733871" w:rsidRPr="00603954" w:rsidRDefault="00733871" w:rsidP="00733871">
      <w:pPr>
        <w:autoSpaceDE w:val="0"/>
        <w:autoSpaceDN w:val="0"/>
        <w:adjustRightInd w:val="0"/>
        <w:ind w:firstLine="709"/>
        <w:jc w:val="both"/>
        <w:outlineLvl w:val="0"/>
        <w:rPr>
          <w:bCs/>
        </w:rPr>
      </w:pPr>
      <w:r>
        <w:rPr>
          <w:bCs/>
        </w:rPr>
        <w:t>5. Основные положения статей</w:t>
      </w:r>
      <w:r w:rsidRPr="00603954">
        <w:rPr>
          <w:bCs/>
        </w:rPr>
        <w:t xml:space="preserve"> 290</w:t>
      </w:r>
      <w:r>
        <w:rPr>
          <w:bCs/>
        </w:rPr>
        <w:t xml:space="preserve"> НК РФ</w:t>
      </w:r>
      <w:r w:rsidR="00A239DB">
        <w:rPr>
          <w:bCs/>
        </w:rPr>
        <w:t xml:space="preserve"> </w:t>
      </w:r>
      <w:r>
        <w:rPr>
          <w:bCs/>
        </w:rPr>
        <w:t>«</w:t>
      </w:r>
      <w:r w:rsidRPr="00603954">
        <w:rPr>
          <w:bCs/>
        </w:rPr>
        <w:t>Особенности определения доходов банков</w:t>
      </w:r>
      <w:r>
        <w:rPr>
          <w:bCs/>
        </w:rPr>
        <w:t xml:space="preserve">» и </w:t>
      </w:r>
      <w:r w:rsidRPr="00603954">
        <w:rPr>
          <w:bCs/>
        </w:rPr>
        <w:t>291</w:t>
      </w:r>
      <w:r>
        <w:rPr>
          <w:bCs/>
        </w:rPr>
        <w:t xml:space="preserve"> НК РФ</w:t>
      </w:r>
      <w:r w:rsidR="00A239DB">
        <w:rPr>
          <w:bCs/>
        </w:rPr>
        <w:t xml:space="preserve"> </w:t>
      </w:r>
      <w:r>
        <w:rPr>
          <w:bCs/>
        </w:rPr>
        <w:t>«</w:t>
      </w:r>
      <w:r w:rsidRPr="00603954">
        <w:rPr>
          <w:bCs/>
        </w:rPr>
        <w:t>Особенности определения расходов банков</w:t>
      </w:r>
      <w:r>
        <w:rPr>
          <w:bCs/>
        </w:rPr>
        <w:t>».</w:t>
      </w:r>
    </w:p>
    <w:p w14:paraId="61ACDD3C" w14:textId="77777777" w:rsidR="00733871" w:rsidRPr="0060285A" w:rsidRDefault="00733871" w:rsidP="00733871">
      <w:pPr>
        <w:autoSpaceDE w:val="0"/>
        <w:autoSpaceDN w:val="0"/>
        <w:adjustRightInd w:val="0"/>
        <w:ind w:firstLine="709"/>
        <w:jc w:val="both"/>
        <w:outlineLvl w:val="0"/>
        <w:rPr>
          <w:bCs/>
        </w:rPr>
      </w:pPr>
      <w:r>
        <w:rPr>
          <w:bCs/>
        </w:rPr>
        <w:t>6. Основные положения статьи</w:t>
      </w:r>
      <w:r w:rsidRPr="0060285A">
        <w:rPr>
          <w:bCs/>
        </w:rPr>
        <w:t xml:space="preserve"> 292</w:t>
      </w:r>
      <w:r>
        <w:rPr>
          <w:bCs/>
        </w:rPr>
        <w:t xml:space="preserve"> НК РФ</w:t>
      </w:r>
      <w:r w:rsidR="00A239DB">
        <w:rPr>
          <w:bCs/>
        </w:rPr>
        <w:t xml:space="preserve"> </w:t>
      </w:r>
      <w:r>
        <w:rPr>
          <w:bCs/>
        </w:rPr>
        <w:t>«</w:t>
      </w:r>
      <w:r w:rsidRPr="0060285A">
        <w:rPr>
          <w:bCs/>
        </w:rPr>
        <w:t>Расходы на формирование резервов банков</w:t>
      </w:r>
      <w:r>
        <w:rPr>
          <w:bCs/>
        </w:rPr>
        <w:t>».</w:t>
      </w:r>
    </w:p>
    <w:p w14:paraId="3FB01E9D" w14:textId="77777777" w:rsidR="00733871" w:rsidRPr="0060285A" w:rsidRDefault="00733871" w:rsidP="00733871">
      <w:pPr>
        <w:autoSpaceDE w:val="0"/>
        <w:autoSpaceDN w:val="0"/>
        <w:adjustRightInd w:val="0"/>
        <w:ind w:firstLine="709"/>
        <w:jc w:val="both"/>
        <w:outlineLvl w:val="0"/>
      </w:pPr>
      <w:r>
        <w:rPr>
          <w:bCs/>
        </w:rPr>
        <w:t>7. Основные положения статей</w:t>
      </w:r>
      <w:r w:rsidRPr="0060285A">
        <w:rPr>
          <w:bCs/>
        </w:rPr>
        <w:t xml:space="preserve"> 293</w:t>
      </w:r>
      <w:r>
        <w:rPr>
          <w:bCs/>
        </w:rPr>
        <w:t xml:space="preserve"> НК РФ</w:t>
      </w:r>
      <w:r w:rsidR="00A239DB">
        <w:rPr>
          <w:bCs/>
        </w:rPr>
        <w:t xml:space="preserve"> </w:t>
      </w:r>
      <w:r>
        <w:rPr>
          <w:bCs/>
        </w:rPr>
        <w:t>«</w:t>
      </w:r>
      <w:r w:rsidRPr="0060285A">
        <w:rPr>
          <w:bCs/>
        </w:rPr>
        <w:t>Особенности определения доходов страховых организаций (страховщиков)</w:t>
      </w:r>
      <w:r>
        <w:rPr>
          <w:bCs/>
        </w:rPr>
        <w:t xml:space="preserve">» и </w:t>
      </w:r>
      <w:r w:rsidRPr="0060285A">
        <w:rPr>
          <w:bCs/>
        </w:rPr>
        <w:t>294</w:t>
      </w:r>
      <w:r>
        <w:rPr>
          <w:bCs/>
        </w:rPr>
        <w:t xml:space="preserve"> НК РФ</w:t>
      </w:r>
      <w:r w:rsidR="00A239DB">
        <w:rPr>
          <w:bCs/>
        </w:rPr>
        <w:t xml:space="preserve"> </w:t>
      </w:r>
      <w:r>
        <w:rPr>
          <w:bCs/>
        </w:rPr>
        <w:t>«</w:t>
      </w:r>
      <w:r w:rsidRPr="0060285A">
        <w:rPr>
          <w:bCs/>
        </w:rPr>
        <w:t>Особенности определения расходов страховых организаций (страховщиков)</w:t>
      </w:r>
      <w:r>
        <w:rPr>
          <w:bCs/>
        </w:rPr>
        <w:t>».</w:t>
      </w:r>
    </w:p>
    <w:p w14:paraId="62934260" w14:textId="77777777" w:rsidR="00733871" w:rsidRPr="0060285A" w:rsidRDefault="00733871" w:rsidP="00733871">
      <w:pPr>
        <w:autoSpaceDE w:val="0"/>
        <w:autoSpaceDN w:val="0"/>
        <w:adjustRightInd w:val="0"/>
        <w:ind w:firstLine="709"/>
        <w:jc w:val="both"/>
        <w:outlineLvl w:val="0"/>
        <w:rPr>
          <w:bCs/>
        </w:rPr>
      </w:pPr>
      <w:r>
        <w:rPr>
          <w:bCs/>
        </w:rPr>
        <w:t>8. Основные положения статей</w:t>
      </w:r>
      <w:r w:rsidRPr="0060285A">
        <w:rPr>
          <w:bCs/>
        </w:rPr>
        <w:t xml:space="preserve"> 297.1</w:t>
      </w:r>
      <w:r>
        <w:rPr>
          <w:bCs/>
        </w:rPr>
        <w:t xml:space="preserve"> НК РФ</w:t>
      </w:r>
      <w:r w:rsidR="00A239DB">
        <w:rPr>
          <w:bCs/>
        </w:rPr>
        <w:t xml:space="preserve"> </w:t>
      </w:r>
      <w:r>
        <w:rPr>
          <w:bCs/>
        </w:rPr>
        <w:t>«</w:t>
      </w:r>
      <w:r w:rsidRPr="0060285A">
        <w:rPr>
          <w:bCs/>
        </w:rPr>
        <w:t>Особенности определения доходов кредитных потребительских кооперативов и микрофинансовых организаций</w:t>
      </w:r>
      <w:r>
        <w:rPr>
          <w:bCs/>
        </w:rPr>
        <w:t>» и</w:t>
      </w:r>
      <w:r w:rsidRPr="0060285A">
        <w:rPr>
          <w:bCs/>
        </w:rPr>
        <w:t xml:space="preserve"> 297.2</w:t>
      </w:r>
      <w:r>
        <w:rPr>
          <w:bCs/>
        </w:rPr>
        <w:t xml:space="preserve"> НК РФ</w:t>
      </w:r>
      <w:r w:rsidR="00A239DB">
        <w:rPr>
          <w:bCs/>
        </w:rPr>
        <w:t xml:space="preserve"> </w:t>
      </w:r>
      <w:r>
        <w:rPr>
          <w:bCs/>
        </w:rPr>
        <w:t>«</w:t>
      </w:r>
      <w:r w:rsidRPr="0060285A">
        <w:rPr>
          <w:bCs/>
        </w:rPr>
        <w:t>Особенности определения расходов кредитных потребительских кооперативов и микрофинансовых организаций</w:t>
      </w:r>
      <w:r>
        <w:rPr>
          <w:bCs/>
        </w:rPr>
        <w:t>».</w:t>
      </w:r>
    </w:p>
    <w:p w14:paraId="466658CE" w14:textId="77777777" w:rsidR="00733871" w:rsidRPr="0060285A" w:rsidRDefault="00733871" w:rsidP="00733871">
      <w:pPr>
        <w:autoSpaceDE w:val="0"/>
        <w:autoSpaceDN w:val="0"/>
        <w:adjustRightInd w:val="0"/>
        <w:ind w:firstLine="709"/>
        <w:jc w:val="both"/>
        <w:outlineLvl w:val="0"/>
        <w:rPr>
          <w:bCs/>
        </w:rPr>
      </w:pPr>
      <w:bookmarkStart w:id="0" w:name="Par106"/>
      <w:bookmarkEnd w:id="0"/>
      <w:r>
        <w:rPr>
          <w:bCs/>
        </w:rPr>
        <w:t>9. Основные положения статьи</w:t>
      </w:r>
      <w:r w:rsidRPr="0060285A">
        <w:rPr>
          <w:bCs/>
        </w:rPr>
        <w:t xml:space="preserve"> 297.3</w:t>
      </w:r>
      <w:r>
        <w:rPr>
          <w:bCs/>
        </w:rPr>
        <w:t xml:space="preserve"> НК РФ</w:t>
      </w:r>
      <w:r w:rsidR="00A239DB">
        <w:rPr>
          <w:bCs/>
        </w:rPr>
        <w:t xml:space="preserve"> «</w:t>
      </w:r>
      <w:r w:rsidRPr="0060285A">
        <w:rPr>
          <w:bCs/>
        </w:rPr>
        <w:t>Расходы на формирование резервов на возможные потери по займам кредитных потребительских кооперативов и микрофинансовых организаций</w:t>
      </w:r>
      <w:r>
        <w:rPr>
          <w:bCs/>
        </w:rPr>
        <w:t>».</w:t>
      </w:r>
    </w:p>
    <w:p w14:paraId="5F69C14F" w14:textId="77777777" w:rsidR="00733871" w:rsidRPr="0060285A" w:rsidRDefault="00733871" w:rsidP="00733871">
      <w:pPr>
        <w:autoSpaceDE w:val="0"/>
        <w:autoSpaceDN w:val="0"/>
        <w:adjustRightInd w:val="0"/>
        <w:ind w:firstLine="709"/>
        <w:jc w:val="both"/>
        <w:outlineLvl w:val="0"/>
        <w:rPr>
          <w:bCs/>
        </w:rPr>
      </w:pPr>
      <w:r>
        <w:rPr>
          <w:bCs/>
        </w:rPr>
        <w:t>10. Основные положения статей</w:t>
      </w:r>
      <w:r w:rsidRPr="0060285A">
        <w:rPr>
          <w:bCs/>
        </w:rPr>
        <w:t xml:space="preserve"> 298</w:t>
      </w:r>
      <w:r>
        <w:rPr>
          <w:bCs/>
        </w:rPr>
        <w:t xml:space="preserve"> НК РФ</w:t>
      </w:r>
      <w:r w:rsidR="00A239DB">
        <w:rPr>
          <w:bCs/>
        </w:rPr>
        <w:t xml:space="preserve"> </w:t>
      </w:r>
      <w:r>
        <w:rPr>
          <w:bCs/>
        </w:rPr>
        <w:t>«</w:t>
      </w:r>
      <w:r w:rsidRPr="0060285A">
        <w:rPr>
          <w:bCs/>
        </w:rPr>
        <w:t>Особенности определения доходов профессиональных участников рынка ценных бумаг</w:t>
      </w:r>
      <w:r>
        <w:rPr>
          <w:bCs/>
        </w:rPr>
        <w:t>» и</w:t>
      </w:r>
      <w:r w:rsidRPr="0060285A">
        <w:rPr>
          <w:bCs/>
        </w:rPr>
        <w:t xml:space="preserve"> 299</w:t>
      </w:r>
      <w:r>
        <w:rPr>
          <w:bCs/>
        </w:rPr>
        <w:t xml:space="preserve"> НК РФ</w:t>
      </w:r>
      <w:r w:rsidR="00A239DB">
        <w:rPr>
          <w:bCs/>
        </w:rPr>
        <w:t xml:space="preserve"> </w:t>
      </w:r>
      <w:r>
        <w:rPr>
          <w:bCs/>
        </w:rPr>
        <w:t>«</w:t>
      </w:r>
      <w:r w:rsidRPr="0060285A">
        <w:rPr>
          <w:bCs/>
        </w:rPr>
        <w:t>Особенности определения расходов профессиональных участников рынка ценных бумаг</w:t>
      </w:r>
      <w:r>
        <w:rPr>
          <w:bCs/>
        </w:rPr>
        <w:t>».</w:t>
      </w:r>
    </w:p>
    <w:p w14:paraId="7729D1CE" w14:textId="77777777" w:rsidR="00733871" w:rsidRPr="0060285A" w:rsidRDefault="00733871" w:rsidP="00733871">
      <w:pPr>
        <w:autoSpaceDE w:val="0"/>
        <w:autoSpaceDN w:val="0"/>
        <w:adjustRightInd w:val="0"/>
        <w:ind w:firstLine="709"/>
        <w:jc w:val="both"/>
        <w:outlineLvl w:val="0"/>
        <w:rPr>
          <w:bCs/>
        </w:rPr>
      </w:pPr>
      <w:r>
        <w:rPr>
          <w:bCs/>
        </w:rPr>
        <w:lastRenderedPageBreak/>
        <w:t>11. Основные положения статьи</w:t>
      </w:r>
      <w:r w:rsidRPr="0060285A">
        <w:rPr>
          <w:bCs/>
        </w:rPr>
        <w:t xml:space="preserve"> 299.5</w:t>
      </w:r>
      <w:r>
        <w:rPr>
          <w:bCs/>
        </w:rPr>
        <w:t xml:space="preserve"> НК РФ</w:t>
      </w:r>
      <w:r w:rsidR="00A239DB">
        <w:rPr>
          <w:bCs/>
        </w:rPr>
        <w:t xml:space="preserve"> </w:t>
      </w:r>
      <w:r>
        <w:rPr>
          <w:bCs/>
        </w:rPr>
        <w:t>«</w:t>
      </w:r>
      <w:r w:rsidRPr="0060285A">
        <w:rPr>
          <w:bCs/>
        </w:rPr>
        <w:t>Особенности определения доходов и расходов эмитентов российских депозитарных расписок</w:t>
      </w:r>
      <w:r>
        <w:rPr>
          <w:bCs/>
        </w:rPr>
        <w:t>».</w:t>
      </w:r>
    </w:p>
    <w:p w14:paraId="1A62D170" w14:textId="77777777" w:rsidR="00733871" w:rsidRPr="0060285A" w:rsidRDefault="00733871" w:rsidP="00733871">
      <w:pPr>
        <w:autoSpaceDE w:val="0"/>
        <w:autoSpaceDN w:val="0"/>
        <w:adjustRightInd w:val="0"/>
        <w:ind w:firstLine="709"/>
        <w:jc w:val="both"/>
        <w:outlineLvl w:val="0"/>
        <w:rPr>
          <w:bCs/>
        </w:rPr>
      </w:pPr>
      <w:bookmarkStart w:id="1" w:name="Par154"/>
      <w:bookmarkEnd w:id="1"/>
      <w:r>
        <w:rPr>
          <w:bCs/>
        </w:rPr>
        <w:t>12. Основные положения статьи</w:t>
      </w:r>
      <w:r w:rsidRPr="0060285A">
        <w:rPr>
          <w:bCs/>
        </w:rPr>
        <w:t xml:space="preserve"> 300</w:t>
      </w:r>
      <w:r>
        <w:rPr>
          <w:bCs/>
        </w:rPr>
        <w:t xml:space="preserve"> НК РФ</w:t>
      </w:r>
      <w:r w:rsidR="00A239DB">
        <w:rPr>
          <w:bCs/>
        </w:rPr>
        <w:t xml:space="preserve"> </w:t>
      </w:r>
      <w:r>
        <w:rPr>
          <w:bCs/>
        </w:rPr>
        <w:t>«</w:t>
      </w:r>
      <w:r w:rsidRPr="0060285A">
        <w:rPr>
          <w:bCs/>
        </w:rPr>
        <w:t>Расходы на формирование резервов под обесценение ценных бумаг у профессиональных участников рынка ценных бумаг, осуществляющих дилерскую деятельность</w:t>
      </w:r>
      <w:r>
        <w:rPr>
          <w:bCs/>
        </w:rPr>
        <w:t>».</w:t>
      </w:r>
    </w:p>
    <w:p w14:paraId="5C096411" w14:textId="77777777" w:rsidR="00733871" w:rsidRPr="0060285A" w:rsidRDefault="00733871" w:rsidP="00733871">
      <w:pPr>
        <w:autoSpaceDE w:val="0"/>
        <w:autoSpaceDN w:val="0"/>
        <w:adjustRightInd w:val="0"/>
        <w:ind w:firstLine="709"/>
        <w:jc w:val="both"/>
        <w:outlineLvl w:val="0"/>
        <w:rPr>
          <w:bCs/>
        </w:rPr>
      </w:pPr>
      <w:bookmarkStart w:id="2" w:name="Par172"/>
      <w:bookmarkEnd w:id="2"/>
      <w:r>
        <w:rPr>
          <w:bCs/>
        </w:rPr>
        <w:t>13. Основные положения статьи</w:t>
      </w:r>
      <w:r w:rsidRPr="0060285A">
        <w:rPr>
          <w:bCs/>
        </w:rPr>
        <w:t xml:space="preserve"> 301</w:t>
      </w:r>
      <w:r>
        <w:rPr>
          <w:bCs/>
        </w:rPr>
        <w:t xml:space="preserve"> НК РФ</w:t>
      </w:r>
      <w:r w:rsidR="00A239DB">
        <w:rPr>
          <w:bCs/>
        </w:rPr>
        <w:t xml:space="preserve"> </w:t>
      </w:r>
      <w:r>
        <w:rPr>
          <w:bCs/>
        </w:rPr>
        <w:t>«</w:t>
      </w:r>
      <w:r w:rsidRPr="0060285A">
        <w:rPr>
          <w:bCs/>
        </w:rPr>
        <w:t>Срочные сделки. Особенности налогообложения</w:t>
      </w:r>
      <w:r>
        <w:rPr>
          <w:bCs/>
        </w:rPr>
        <w:t>».</w:t>
      </w:r>
    </w:p>
    <w:p w14:paraId="6F50CAB9" w14:textId="77777777" w:rsidR="00733871" w:rsidRPr="0060285A" w:rsidRDefault="00733871" w:rsidP="00733871">
      <w:pPr>
        <w:autoSpaceDE w:val="0"/>
        <w:autoSpaceDN w:val="0"/>
        <w:adjustRightInd w:val="0"/>
        <w:ind w:firstLine="709"/>
        <w:jc w:val="both"/>
        <w:rPr>
          <w:bCs/>
        </w:rPr>
      </w:pPr>
      <w:r>
        <w:t xml:space="preserve">14. </w:t>
      </w:r>
      <w:r>
        <w:rPr>
          <w:bCs/>
        </w:rPr>
        <w:t>Основные положения статьи</w:t>
      </w:r>
      <w:r w:rsidRPr="0060285A">
        <w:rPr>
          <w:bCs/>
        </w:rPr>
        <w:t xml:space="preserve"> 302</w:t>
      </w:r>
      <w:r>
        <w:rPr>
          <w:bCs/>
        </w:rPr>
        <w:t xml:space="preserve"> НК РФ</w:t>
      </w:r>
      <w:r w:rsidR="00A239DB">
        <w:rPr>
          <w:bCs/>
        </w:rPr>
        <w:t xml:space="preserve"> </w:t>
      </w:r>
      <w:r>
        <w:rPr>
          <w:bCs/>
        </w:rPr>
        <w:t>«</w:t>
      </w:r>
      <w:r w:rsidRPr="0060285A">
        <w:rPr>
          <w:bCs/>
        </w:rPr>
        <w:t>Особенности формирования доходов и расходов налогоплательщика по операциям с производными финансовыми инструментами, обращающимися на организованном рынке</w:t>
      </w:r>
      <w:r>
        <w:rPr>
          <w:bCs/>
        </w:rPr>
        <w:t>».</w:t>
      </w:r>
    </w:p>
    <w:p w14:paraId="097E004A" w14:textId="77777777" w:rsidR="00733871" w:rsidRPr="0060285A" w:rsidRDefault="00733871" w:rsidP="00733871">
      <w:pPr>
        <w:autoSpaceDE w:val="0"/>
        <w:autoSpaceDN w:val="0"/>
        <w:adjustRightInd w:val="0"/>
        <w:ind w:firstLine="709"/>
        <w:jc w:val="both"/>
        <w:outlineLvl w:val="0"/>
        <w:rPr>
          <w:bCs/>
        </w:rPr>
      </w:pPr>
      <w:r>
        <w:rPr>
          <w:bCs/>
        </w:rPr>
        <w:t>15. Основные положения статьи</w:t>
      </w:r>
      <w:r w:rsidRPr="0060285A">
        <w:rPr>
          <w:bCs/>
        </w:rPr>
        <w:t xml:space="preserve"> 303</w:t>
      </w:r>
      <w:r>
        <w:rPr>
          <w:bCs/>
        </w:rPr>
        <w:t xml:space="preserve"> НК РФ</w:t>
      </w:r>
      <w:r w:rsidR="00A239DB">
        <w:rPr>
          <w:bCs/>
        </w:rPr>
        <w:t xml:space="preserve"> </w:t>
      </w:r>
      <w:r>
        <w:rPr>
          <w:bCs/>
        </w:rPr>
        <w:t>«</w:t>
      </w:r>
      <w:r w:rsidRPr="0060285A">
        <w:rPr>
          <w:bCs/>
        </w:rPr>
        <w:t>Особенности формирования доходов и расходов налогоплательщика по операциям с производными финансовыми инструментами, не обращающимися на организованном рынке</w:t>
      </w:r>
      <w:r>
        <w:rPr>
          <w:bCs/>
        </w:rPr>
        <w:t>».</w:t>
      </w:r>
    </w:p>
    <w:p w14:paraId="41DDCBB5" w14:textId="77777777" w:rsidR="00733871" w:rsidRPr="0060285A" w:rsidRDefault="00733871" w:rsidP="00733871">
      <w:pPr>
        <w:autoSpaceDE w:val="0"/>
        <w:autoSpaceDN w:val="0"/>
        <w:adjustRightInd w:val="0"/>
        <w:ind w:firstLine="709"/>
        <w:jc w:val="both"/>
        <w:outlineLvl w:val="0"/>
        <w:rPr>
          <w:bCs/>
        </w:rPr>
      </w:pPr>
      <w:r>
        <w:rPr>
          <w:bCs/>
        </w:rPr>
        <w:t>16. Основные положения статьи</w:t>
      </w:r>
      <w:r w:rsidRPr="0060285A">
        <w:rPr>
          <w:bCs/>
        </w:rPr>
        <w:t xml:space="preserve"> 304</w:t>
      </w:r>
      <w:r>
        <w:rPr>
          <w:bCs/>
        </w:rPr>
        <w:t xml:space="preserve"> НК РФ</w:t>
      </w:r>
      <w:r w:rsidR="00A239DB">
        <w:rPr>
          <w:bCs/>
        </w:rPr>
        <w:t xml:space="preserve"> </w:t>
      </w:r>
      <w:r>
        <w:rPr>
          <w:bCs/>
        </w:rPr>
        <w:t>«</w:t>
      </w:r>
      <w:r w:rsidRPr="0060285A">
        <w:rPr>
          <w:bCs/>
        </w:rPr>
        <w:t>Особенности определения налоговой базы по операциям с производными финансовыми инструментами</w:t>
      </w:r>
      <w:r>
        <w:rPr>
          <w:bCs/>
        </w:rPr>
        <w:t>».</w:t>
      </w:r>
    </w:p>
    <w:p w14:paraId="74DCBAC3" w14:textId="77777777" w:rsidR="00733871" w:rsidRPr="0060285A" w:rsidRDefault="00733871" w:rsidP="00733871">
      <w:pPr>
        <w:autoSpaceDE w:val="0"/>
        <w:autoSpaceDN w:val="0"/>
        <w:adjustRightInd w:val="0"/>
        <w:ind w:firstLine="709"/>
        <w:jc w:val="both"/>
        <w:outlineLvl w:val="0"/>
        <w:rPr>
          <w:bCs/>
        </w:rPr>
      </w:pPr>
      <w:bookmarkStart w:id="3" w:name="Par293"/>
      <w:bookmarkEnd w:id="3"/>
      <w:r>
        <w:rPr>
          <w:bCs/>
        </w:rPr>
        <w:t>17. Основные положения статьи 305 НК РФ</w:t>
      </w:r>
      <w:r w:rsidR="00A239DB">
        <w:rPr>
          <w:bCs/>
        </w:rPr>
        <w:t xml:space="preserve"> </w:t>
      </w:r>
      <w:r>
        <w:rPr>
          <w:bCs/>
        </w:rPr>
        <w:t>«</w:t>
      </w:r>
      <w:r w:rsidRPr="0060285A">
        <w:rPr>
          <w:bCs/>
        </w:rPr>
        <w:t>Особенности оценки для целей налогообложения операций с производными финансовыми инструментами</w:t>
      </w:r>
      <w:r>
        <w:rPr>
          <w:bCs/>
        </w:rPr>
        <w:t>».</w:t>
      </w:r>
    </w:p>
    <w:p w14:paraId="52F5CD24" w14:textId="77777777" w:rsidR="00733871" w:rsidRPr="0060285A" w:rsidRDefault="00733871" w:rsidP="00733871">
      <w:pPr>
        <w:autoSpaceDE w:val="0"/>
        <w:autoSpaceDN w:val="0"/>
        <w:adjustRightInd w:val="0"/>
        <w:ind w:firstLine="709"/>
        <w:jc w:val="both"/>
        <w:outlineLvl w:val="0"/>
        <w:rPr>
          <w:bCs/>
        </w:rPr>
      </w:pPr>
      <w:bookmarkStart w:id="4" w:name="Par310"/>
      <w:bookmarkStart w:id="5" w:name="Par378"/>
      <w:bookmarkEnd w:id="4"/>
      <w:bookmarkEnd w:id="5"/>
      <w:r>
        <w:rPr>
          <w:bCs/>
        </w:rPr>
        <w:t>18. Основные положения статьи</w:t>
      </w:r>
      <w:r w:rsidRPr="0060285A">
        <w:rPr>
          <w:bCs/>
        </w:rPr>
        <w:t xml:space="preserve"> 328</w:t>
      </w:r>
      <w:r>
        <w:rPr>
          <w:bCs/>
        </w:rPr>
        <w:t xml:space="preserve"> НК РФ</w:t>
      </w:r>
      <w:r w:rsidR="00A239DB">
        <w:rPr>
          <w:bCs/>
        </w:rPr>
        <w:t xml:space="preserve"> </w:t>
      </w:r>
      <w:r>
        <w:rPr>
          <w:bCs/>
        </w:rPr>
        <w:t>«</w:t>
      </w:r>
      <w:r w:rsidRPr="0060285A">
        <w:rPr>
          <w:bCs/>
        </w:rPr>
        <w:t>Порядок ведения налогового учета доходов (расходов) в виде процентов по договорам займа, кредита, банковского счета, банковского вклада, а также процентов по ценным бумагам и другим долговым обязательствам</w:t>
      </w:r>
      <w:r>
        <w:rPr>
          <w:bCs/>
        </w:rPr>
        <w:t>».</w:t>
      </w:r>
    </w:p>
    <w:p w14:paraId="3ACBB31F" w14:textId="77777777" w:rsidR="00733871" w:rsidRPr="0060285A" w:rsidRDefault="00733871" w:rsidP="00733871">
      <w:pPr>
        <w:autoSpaceDE w:val="0"/>
        <w:autoSpaceDN w:val="0"/>
        <w:adjustRightInd w:val="0"/>
        <w:ind w:firstLine="709"/>
        <w:jc w:val="both"/>
        <w:outlineLvl w:val="0"/>
        <w:rPr>
          <w:bCs/>
        </w:rPr>
      </w:pPr>
      <w:r>
        <w:rPr>
          <w:bCs/>
        </w:rPr>
        <w:t>19. Основные положения статьи</w:t>
      </w:r>
      <w:r w:rsidRPr="0060285A">
        <w:rPr>
          <w:bCs/>
        </w:rPr>
        <w:t xml:space="preserve"> 329</w:t>
      </w:r>
      <w:r>
        <w:rPr>
          <w:bCs/>
        </w:rPr>
        <w:t xml:space="preserve"> НК РФ</w:t>
      </w:r>
      <w:r w:rsidR="00A239DB">
        <w:rPr>
          <w:bCs/>
        </w:rPr>
        <w:t xml:space="preserve"> </w:t>
      </w:r>
      <w:r>
        <w:rPr>
          <w:bCs/>
        </w:rPr>
        <w:t>«</w:t>
      </w:r>
      <w:r w:rsidRPr="0060285A">
        <w:rPr>
          <w:bCs/>
        </w:rPr>
        <w:t>Порядок ведения налогового учета при реализации ценных бумаг</w:t>
      </w:r>
      <w:r>
        <w:rPr>
          <w:bCs/>
        </w:rPr>
        <w:t>».</w:t>
      </w:r>
    </w:p>
    <w:p w14:paraId="33A38C52" w14:textId="77777777" w:rsidR="00733871" w:rsidRPr="0060285A" w:rsidRDefault="00733871" w:rsidP="00733871">
      <w:pPr>
        <w:autoSpaceDE w:val="0"/>
        <w:autoSpaceDN w:val="0"/>
        <w:adjustRightInd w:val="0"/>
        <w:ind w:firstLine="709"/>
        <w:jc w:val="both"/>
        <w:outlineLvl w:val="0"/>
        <w:rPr>
          <w:bCs/>
        </w:rPr>
      </w:pPr>
      <w:r>
        <w:rPr>
          <w:bCs/>
        </w:rPr>
        <w:t>20. Основные положения статьи</w:t>
      </w:r>
      <w:r w:rsidRPr="0060285A">
        <w:rPr>
          <w:bCs/>
        </w:rPr>
        <w:t xml:space="preserve"> 330</w:t>
      </w:r>
      <w:r>
        <w:rPr>
          <w:bCs/>
        </w:rPr>
        <w:t xml:space="preserve"> НК РФ</w:t>
      </w:r>
      <w:r w:rsidR="00A239DB">
        <w:rPr>
          <w:bCs/>
        </w:rPr>
        <w:t xml:space="preserve"> </w:t>
      </w:r>
      <w:r>
        <w:rPr>
          <w:bCs/>
        </w:rPr>
        <w:t>«</w:t>
      </w:r>
      <w:r w:rsidRPr="0060285A">
        <w:rPr>
          <w:bCs/>
        </w:rPr>
        <w:t>Особенности ведения налогового учета доходов и расходов страховых организаций</w:t>
      </w:r>
      <w:r>
        <w:rPr>
          <w:bCs/>
        </w:rPr>
        <w:t>».</w:t>
      </w:r>
    </w:p>
    <w:p w14:paraId="244AFA63" w14:textId="77777777" w:rsidR="00733871" w:rsidRPr="0060285A" w:rsidRDefault="00733871" w:rsidP="00733871">
      <w:pPr>
        <w:autoSpaceDE w:val="0"/>
        <w:autoSpaceDN w:val="0"/>
        <w:adjustRightInd w:val="0"/>
        <w:ind w:firstLine="709"/>
        <w:jc w:val="both"/>
        <w:outlineLvl w:val="0"/>
        <w:rPr>
          <w:bCs/>
        </w:rPr>
      </w:pPr>
      <w:r>
        <w:rPr>
          <w:bCs/>
        </w:rPr>
        <w:t>21. Основные положения статьи</w:t>
      </w:r>
      <w:r w:rsidRPr="0060285A">
        <w:rPr>
          <w:bCs/>
        </w:rPr>
        <w:t xml:space="preserve"> 331</w:t>
      </w:r>
      <w:r>
        <w:rPr>
          <w:bCs/>
        </w:rPr>
        <w:t xml:space="preserve"> НК РФ</w:t>
      </w:r>
      <w:r w:rsidR="00A239DB">
        <w:rPr>
          <w:bCs/>
        </w:rPr>
        <w:t xml:space="preserve"> </w:t>
      </w:r>
      <w:r>
        <w:rPr>
          <w:bCs/>
        </w:rPr>
        <w:t>«</w:t>
      </w:r>
      <w:r w:rsidRPr="0060285A">
        <w:rPr>
          <w:bCs/>
        </w:rPr>
        <w:t>Особенности ведения налогового учета доходов и расходов банков</w:t>
      </w:r>
      <w:r>
        <w:rPr>
          <w:bCs/>
        </w:rPr>
        <w:t>».</w:t>
      </w:r>
    </w:p>
    <w:p w14:paraId="6B745E36" w14:textId="77777777" w:rsidR="00733871" w:rsidRPr="0060285A" w:rsidRDefault="00733871" w:rsidP="00733871">
      <w:pPr>
        <w:autoSpaceDE w:val="0"/>
        <w:autoSpaceDN w:val="0"/>
        <w:adjustRightInd w:val="0"/>
        <w:ind w:firstLine="709"/>
        <w:jc w:val="both"/>
        <w:outlineLvl w:val="0"/>
        <w:rPr>
          <w:bCs/>
        </w:rPr>
      </w:pPr>
      <w:r>
        <w:rPr>
          <w:bCs/>
        </w:rPr>
        <w:t>22. Основные положения статьи</w:t>
      </w:r>
      <w:r w:rsidRPr="0060285A">
        <w:rPr>
          <w:bCs/>
        </w:rPr>
        <w:t xml:space="preserve"> 333</w:t>
      </w:r>
      <w:r>
        <w:rPr>
          <w:bCs/>
        </w:rPr>
        <w:t xml:space="preserve"> НК РФ</w:t>
      </w:r>
      <w:r w:rsidR="00A239DB">
        <w:rPr>
          <w:bCs/>
        </w:rPr>
        <w:t xml:space="preserve"> </w:t>
      </w:r>
      <w:r>
        <w:rPr>
          <w:bCs/>
        </w:rPr>
        <w:t>«</w:t>
      </w:r>
      <w:r w:rsidRPr="0060285A">
        <w:rPr>
          <w:bCs/>
        </w:rPr>
        <w:t>Особенности ведения налогового учета доходов (расходов) по операциям РЕПО</w:t>
      </w:r>
      <w:r>
        <w:rPr>
          <w:bCs/>
        </w:rPr>
        <w:t>».</w:t>
      </w:r>
    </w:p>
    <w:p w14:paraId="6A4F2AEF" w14:textId="77777777" w:rsidR="00733871" w:rsidRDefault="00733871" w:rsidP="00733871">
      <w:pPr>
        <w:autoSpaceDE w:val="0"/>
        <w:autoSpaceDN w:val="0"/>
        <w:adjustRightInd w:val="0"/>
        <w:ind w:left="1080"/>
        <w:jc w:val="center"/>
        <w:rPr>
          <w:b/>
        </w:rPr>
      </w:pPr>
    </w:p>
    <w:p w14:paraId="7A2F139F" w14:textId="77777777" w:rsidR="00731068" w:rsidRPr="004C78C3" w:rsidRDefault="00731068" w:rsidP="008F6AA1">
      <w:pPr>
        <w:keepNext/>
        <w:autoSpaceDE w:val="0"/>
        <w:jc w:val="center"/>
        <w:rPr>
          <w:b/>
          <w:lang w:eastAsia="zh-CN"/>
        </w:rPr>
      </w:pPr>
      <w:r w:rsidRPr="004C78C3">
        <w:rPr>
          <w:b/>
          <w:lang w:eastAsia="zh-CN"/>
        </w:rPr>
        <w:t>Примерны</w:t>
      </w:r>
      <w:r>
        <w:rPr>
          <w:b/>
          <w:lang w:eastAsia="zh-CN"/>
        </w:rPr>
        <w:t>й</w:t>
      </w:r>
      <w:r w:rsidRPr="004C78C3">
        <w:rPr>
          <w:b/>
          <w:lang w:eastAsia="zh-CN"/>
        </w:rPr>
        <w:t xml:space="preserve"> тип</w:t>
      </w:r>
      <w:r>
        <w:rPr>
          <w:b/>
          <w:lang w:eastAsia="zh-CN"/>
        </w:rPr>
        <w:t xml:space="preserve"> расчетного задания для зачета</w:t>
      </w:r>
    </w:p>
    <w:p w14:paraId="7B10C42D" w14:textId="77777777" w:rsidR="00FC773D" w:rsidRDefault="00FC773D" w:rsidP="008F6AA1">
      <w:pPr>
        <w:keepNext/>
        <w:autoSpaceDE w:val="0"/>
        <w:autoSpaceDN w:val="0"/>
        <w:adjustRightInd w:val="0"/>
        <w:ind w:left="540"/>
        <w:jc w:val="center"/>
      </w:pPr>
    </w:p>
    <w:p w14:paraId="4D42F7A5" w14:textId="77777777" w:rsidR="00FC773D" w:rsidRPr="00BC7E45" w:rsidRDefault="00FC773D" w:rsidP="00FC773D">
      <w:pPr>
        <w:keepNext/>
        <w:autoSpaceDE w:val="0"/>
        <w:autoSpaceDN w:val="0"/>
        <w:adjustRightInd w:val="0"/>
        <w:ind w:firstLine="709"/>
        <w:jc w:val="both"/>
      </w:pPr>
      <w:r w:rsidRPr="00BC7E45">
        <w:t>Определить налоговые последствия от операций с векселями</w:t>
      </w:r>
      <w:r>
        <w:t xml:space="preserve"> исходя из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1"/>
        <w:gridCol w:w="823"/>
        <w:gridCol w:w="992"/>
        <w:gridCol w:w="1856"/>
        <w:gridCol w:w="1375"/>
        <w:gridCol w:w="1424"/>
        <w:gridCol w:w="1833"/>
      </w:tblGrid>
      <w:tr w:rsidR="00731068" w:rsidRPr="00310F85" w14:paraId="7ABCD808" w14:textId="77777777" w:rsidTr="00A239DB">
        <w:trPr>
          <w:tblHeader/>
        </w:trPr>
        <w:tc>
          <w:tcPr>
            <w:tcW w:w="4832" w:type="dxa"/>
            <w:gridSpan w:val="4"/>
          </w:tcPr>
          <w:p w14:paraId="1D23542D" w14:textId="77777777" w:rsidR="00731068" w:rsidRPr="00310F85" w:rsidRDefault="00731068" w:rsidP="000B5735">
            <w:pPr>
              <w:keepNext/>
              <w:autoSpaceDE w:val="0"/>
              <w:autoSpaceDN w:val="0"/>
              <w:adjustRightInd w:val="0"/>
              <w:jc w:val="center"/>
              <w:rPr>
                <w:b/>
                <w:sz w:val="22"/>
              </w:rPr>
            </w:pPr>
            <w:r w:rsidRPr="00310F85">
              <w:rPr>
                <w:b/>
                <w:sz w:val="22"/>
              </w:rPr>
              <w:t>Условия выпуска векселя</w:t>
            </w:r>
          </w:p>
        </w:tc>
        <w:tc>
          <w:tcPr>
            <w:tcW w:w="4632" w:type="dxa"/>
            <w:gridSpan w:val="3"/>
          </w:tcPr>
          <w:p w14:paraId="6F611704" w14:textId="77777777" w:rsidR="00731068" w:rsidRPr="00310F85" w:rsidRDefault="00731068" w:rsidP="000B5735">
            <w:pPr>
              <w:keepNext/>
              <w:autoSpaceDE w:val="0"/>
              <w:autoSpaceDN w:val="0"/>
              <w:adjustRightInd w:val="0"/>
              <w:jc w:val="center"/>
              <w:rPr>
                <w:b/>
                <w:sz w:val="22"/>
              </w:rPr>
            </w:pPr>
            <w:r w:rsidRPr="00310F85">
              <w:rPr>
                <w:b/>
                <w:sz w:val="22"/>
              </w:rPr>
              <w:t>Условия приобретения и погашения векселя</w:t>
            </w:r>
          </w:p>
        </w:tc>
      </w:tr>
      <w:tr w:rsidR="00731068" w:rsidRPr="00310F85" w14:paraId="29B8FDAC" w14:textId="77777777" w:rsidTr="00A239DB">
        <w:trPr>
          <w:tblHeader/>
        </w:trPr>
        <w:tc>
          <w:tcPr>
            <w:tcW w:w="1161" w:type="dxa"/>
            <w:tcMar>
              <w:left w:w="28" w:type="dxa"/>
              <w:right w:w="28" w:type="dxa"/>
            </w:tcMar>
          </w:tcPr>
          <w:p w14:paraId="39B8942E" w14:textId="77777777" w:rsidR="00731068" w:rsidRPr="00310F85" w:rsidRDefault="00731068" w:rsidP="000B5735">
            <w:pPr>
              <w:keepNext/>
              <w:autoSpaceDE w:val="0"/>
              <w:autoSpaceDN w:val="0"/>
              <w:adjustRightInd w:val="0"/>
              <w:jc w:val="center"/>
              <w:rPr>
                <w:sz w:val="22"/>
              </w:rPr>
            </w:pPr>
            <w:r w:rsidRPr="00310F85">
              <w:rPr>
                <w:sz w:val="22"/>
              </w:rPr>
              <w:t>Дата составле</w:t>
            </w:r>
            <w:r w:rsidRPr="00310F85">
              <w:rPr>
                <w:sz w:val="22"/>
              </w:rPr>
              <w:softHyphen/>
              <w:t>ния</w:t>
            </w:r>
          </w:p>
        </w:tc>
        <w:tc>
          <w:tcPr>
            <w:tcW w:w="823" w:type="dxa"/>
            <w:tcMar>
              <w:left w:w="28" w:type="dxa"/>
              <w:right w:w="28" w:type="dxa"/>
            </w:tcMar>
          </w:tcPr>
          <w:p w14:paraId="79198A7D" w14:textId="77777777" w:rsidR="00731068" w:rsidRPr="00310F85" w:rsidRDefault="00731068" w:rsidP="000B5735">
            <w:pPr>
              <w:keepNext/>
              <w:autoSpaceDE w:val="0"/>
              <w:autoSpaceDN w:val="0"/>
              <w:adjustRightInd w:val="0"/>
              <w:jc w:val="center"/>
              <w:rPr>
                <w:sz w:val="22"/>
              </w:rPr>
            </w:pPr>
            <w:r w:rsidRPr="00310F85">
              <w:rPr>
                <w:sz w:val="22"/>
              </w:rPr>
              <w:t>Номи</w:t>
            </w:r>
            <w:r w:rsidRPr="00310F85">
              <w:rPr>
                <w:sz w:val="22"/>
              </w:rPr>
              <w:softHyphen/>
              <w:t xml:space="preserve">нал, </w:t>
            </w:r>
          </w:p>
          <w:p w14:paraId="63E2DF2F" w14:textId="77777777" w:rsidR="00731068" w:rsidRPr="00310F85" w:rsidRDefault="00731068" w:rsidP="000B5735">
            <w:pPr>
              <w:keepNext/>
              <w:autoSpaceDE w:val="0"/>
              <w:autoSpaceDN w:val="0"/>
              <w:adjustRightInd w:val="0"/>
              <w:jc w:val="center"/>
              <w:rPr>
                <w:sz w:val="22"/>
              </w:rPr>
            </w:pPr>
            <w:r w:rsidRPr="00310F85">
              <w:rPr>
                <w:sz w:val="22"/>
              </w:rPr>
              <w:t>тыс. руб.</w:t>
            </w:r>
          </w:p>
        </w:tc>
        <w:tc>
          <w:tcPr>
            <w:tcW w:w="992" w:type="dxa"/>
            <w:tcMar>
              <w:left w:w="28" w:type="dxa"/>
              <w:right w:w="28" w:type="dxa"/>
            </w:tcMar>
          </w:tcPr>
          <w:p w14:paraId="1198FEFF" w14:textId="77777777" w:rsidR="00731068" w:rsidRPr="00310F85" w:rsidRDefault="00731068" w:rsidP="000B5735">
            <w:pPr>
              <w:keepNext/>
              <w:autoSpaceDE w:val="0"/>
              <w:autoSpaceDN w:val="0"/>
              <w:adjustRightInd w:val="0"/>
              <w:jc w:val="center"/>
              <w:rPr>
                <w:sz w:val="22"/>
              </w:rPr>
            </w:pPr>
            <w:r w:rsidRPr="00310F85">
              <w:rPr>
                <w:sz w:val="22"/>
              </w:rPr>
              <w:t>Про</w:t>
            </w:r>
            <w:r w:rsidRPr="00310F85">
              <w:rPr>
                <w:sz w:val="22"/>
              </w:rPr>
              <w:softHyphen/>
              <w:t xml:space="preserve">центная оговорка </w:t>
            </w:r>
          </w:p>
          <w:p w14:paraId="357B25D9" w14:textId="77777777" w:rsidR="00731068" w:rsidRPr="00310F85" w:rsidRDefault="00731068" w:rsidP="000B5735">
            <w:pPr>
              <w:keepNext/>
              <w:autoSpaceDE w:val="0"/>
              <w:autoSpaceDN w:val="0"/>
              <w:adjustRightInd w:val="0"/>
              <w:jc w:val="center"/>
              <w:rPr>
                <w:sz w:val="22"/>
              </w:rPr>
            </w:pPr>
            <w:r w:rsidRPr="00310F85">
              <w:rPr>
                <w:sz w:val="22"/>
              </w:rPr>
              <w:t>(со след. дня)</w:t>
            </w:r>
          </w:p>
        </w:tc>
        <w:tc>
          <w:tcPr>
            <w:tcW w:w="1856" w:type="dxa"/>
            <w:tcMar>
              <w:left w:w="28" w:type="dxa"/>
              <w:right w:w="28" w:type="dxa"/>
            </w:tcMar>
          </w:tcPr>
          <w:p w14:paraId="5067CBED" w14:textId="77777777" w:rsidR="00731068" w:rsidRPr="00310F85" w:rsidRDefault="00731068" w:rsidP="000B5735">
            <w:pPr>
              <w:keepNext/>
              <w:autoSpaceDE w:val="0"/>
              <w:autoSpaceDN w:val="0"/>
              <w:adjustRightInd w:val="0"/>
              <w:jc w:val="center"/>
              <w:rPr>
                <w:sz w:val="22"/>
              </w:rPr>
            </w:pPr>
            <w:r w:rsidRPr="00310F85">
              <w:rPr>
                <w:sz w:val="22"/>
              </w:rPr>
              <w:t>Установленный срок платежа по векселю</w:t>
            </w:r>
          </w:p>
        </w:tc>
        <w:tc>
          <w:tcPr>
            <w:tcW w:w="1375" w:type="dxa"/>
            <w:tcMar>
              <w:left w:w="28" w:type="dxa"/>
              <w:right w:w="28" w:type="dxa"/>
            </w:tcMar>
          </w:tcPr>
          <w:p w14:paraId="390711A0" w14:textId="77777777" w:rsidR="00731068" w:rsidRPr="00310F85" w:rsidRDefault="00731068" w:rsidP="000B5735">
            <w:pPr>
              <w:keepNext/>
              <w:autoSpaceDE w:val="0"/>
              <w:autoSpaceDN w:val="0"/>
              <w:adjustRightInd w:val="0"/>
              <w:jc w:val="center"/>
              <w:rPr>
                <w:sz w:val="22"/>
              </w:rPr>
            </w:pPr>
            <w:r w:rsidRPr="00310F85">
              <w:rPr>
                <w:sz w:val="22"/>
              </w:rPr>
              <w:t>Дата приобрете</w:t>
            </w:r>
            <w:r w:rsidRPr="00310F85">
              <w:rPr>
                <w:sz w:val="22"/>
              </w:rPr>
              <w:softHyphen/>
              <w:t>ния</w:t>
            </w:r>
          </w:p>
        </w:tc>
        <w:tc>
          <w:tcPr>
            <w:tcW w:w="1424" w:type="dxa"/>
            <w:tcMar>
              <w:left w:w="28" w:type="dxa"/>
              <w:right w:w="28" w:type="dxa"/>
            </w:tcMar>
          </w:tcPr>
          <w:p w14:paraId="5F3BE863" w14:textId="77777777" w:rsidR="00731068" w:rsidRPr="00310F85" w:rsidRDefault="00731068" w:rsidP="000B5735">
            <w:pPr>
              <w:keepNext/>
              <w:autoSpaceDE w:val="0"/>
              <w:autoSpaceDN w:val="0"/>
              <w:adjustRightInd w:val="0"/>
              <w:jc w:val="center"/>
              <w:rPr>
                <w:sz w:val="22"/>
              </w:rPr>
            </w:pPr>
            <w:r w:rsidRPr="00310F85">
              <w:rPr>
                <w:sz w:val="22"/>
              </w:rPr>
              <w:t>Цена приобрете</w:t>
            </w:r>
            <w:r w:rsidRPr="00310F85">
              <w:rPr>
                <w:sz w:val="22"/>
              </w:rPr>
              <w:softHyphen/>
              <w:t>ния, тыс. руб.</w:t>
            </w:r>
          </w:p>
        </w:tc>
        <w:tc>
          <w:tcPr>
            <w:tcW w:w="1833" w:type="dxa"/>
            <w:tcMar>
              <w:left w:w="28" w:type="dxa"/>
              <w:right w:w="28" w:type="dxa"/>
            </w:tcMar>
          </w:tcPr>
          <w:p w14:paraId="184EFFD3" w14:textId="77777777" w:rsidR="00731068" w:rsidRPr="00310F85" w:rsidRDefault="00731068" w:rsidP="000B5735">
            <w:pPr>
              <w:keepNext/>
              <w:autoSpaceDE w:val="0"/>
              <w:autoSpaceDN w:val="0"/>
              <w:adjustRightInd w:val="0"/>
              <w:jc w:val="center"/>
              <w:rPr>
                <w:sz w:val="22"/>
              </w:rPr>
            </w:pPr>
            <w:r w:rsidRPr="00310F85">
              <w:rPr>
                <w:sz w:val="22"/>
              </w:rPr>
              <w:t>Дата предъявления векселя к платежу</w:t>
            </w:r>
          </w:p>
        </w:tc>
      </w:tr>
      <w:tr w:rsidR="00731068" w:rsidRPr="00310F85" w14:paraId="4B081B48" w14:textId="77777777" w:rsidTr="00A239DB">
        <w:tc>
          <w:tcPr>
            <w:tcW w:w="1161" w:type="dxa"/>
          </w:tcPr>
          <w:p w14:paraId="38E875EB" w14:textId="77777777" w:rsidR="00731068" w:rsidRPr="00310F85" w:rsidRDefault="00731068" w:rsidP="000B5735">
            <w:pPr>
              <w:autoSpaceDE w:val="0"/>
              <w:autoSpaceDN w:val="0"/>
              <w:adjustRightInd w:val="0"/>
              <w:jc w:val="center"/>
              <w:rPr>
                <w:sz w:val="22"/>
              </w:rPr>
            </w:pPr>
            <w:r w:rsidRPr="00310F85">
              <w:rPr>
                <w:sz w:val="22"/>
              </w:rPr>
              <w:t>12.01</w:t>
            </w:r>
          </w:p>
        </w:tc>
        <w:tc>
          <w:tcPr>
            <w:tcW w:w="823" w:type="dxa"/>
          </w:tcPr>
          <w:p w14:paraId="49008852" w14:textId="77777777" w:rsidR="00731068" w:rsidRPr="00310F85" w:rsidRDefault="00731068" w:rsidP="000B5735">
            <w:pPr>
              <w:autoSpaceDE w:val="0"/>
              <w:autoSpaceDN w:val="0"/>
              <w:adjustRightInd w:val="0"/>
              <w:jc w:val="center"/>
              <w:rPr>
                <w:sz w:val="22"/>
              </w:rPr>
            </w:pPr>
            <w:r w:rsidRPr="00310F85">
              <w:rPr>
                <w:sz w:val="22"/>
              </w:rPr>
              <w:t>450</w:t>
            </w:r>
          </w:p>
        </w:tc>
        <w:tc>
          <w:tcPr>
            <w:tcW w:w="992" w:type="dxa"/>
          </w:tcPr>
          <w:p w14:paraId="347A845C" w14:textId="77777777" w:rsidR="00731068" w:rsidRPr="00310F85" w:rsidRDefault="00731068" w:rsidP="000B5735">
            <w:pPr>
              <w:autoSpaceDE w:val="0"/>
              <w:autoSpaceDN w:val="0"/>
              <w:adjustRightInd w:val="0"/>
              <w:jc w:val="center"/>
              <w:rPr>
                <w:sz w:val="22"/>
              </w:rPr>
            </w:pPr>
            <w:r w:rsidRPr="00310F85">
              <w:rPr>
                <w:sz w:val="22"/>
              </w:rPr>
              <w:t>-</w:t>
            </w:r>
          </w:p>
        </w:tc>
        <w:tc>
          <w:tcPr>
            <w:tcW w:w="1856" w:type="dxa"/>
          </w:tcPr>
          <w:p w14:paraId="5B349DB4" w14:textId="77777777" w:rsidR="00731068" w:rsidRPr="00310F85" w:rsidRDefault="00731068" w:rsidP="000B5735">
            <w:pPr>
              <w:autoSpaceDE w:val="0"/>
              <w:autoSpaceDN w:val="0"/>
              <w:adjustRightInd w:val="0"/>
              <w:rPr>
                <w:sz w:val="22"/>
              </w:rPr>
            </w:pPr>
            <w:r w:rsidRPr="00310F85">
              <w:rPr>
                <w:sz w:val="22"/>
              </w:rPr>
              <w:t>Через 100 дней от составления</w:t>
            </w:r>
          </w:p>
        </w:tc>
        <w:tc>
          <w:tcPr>
            <w:tcW w:w="1375" w:type="dxa"/>
          </w:tcPr>
          <w:p w14:paraId="0C92EBE5" w14:textId="77777777" w:rsidR="00731068" w:rsidRPr="00310F85" w:rsidRDefault="00731068" w:rsidP="000B5735">
            <w:pPr>
              <w:autoSpaceDE w:val="0"/>
              <w:autoSpaceDN w:val="0"/>
              <w:adjustRightInd w:val="0"/>
              <w:jc w:val="center"/>
              <w:rPr>
                <w:sz w:val="22"/>
              </w:rPr>
            </w:pPr>
            <w:r w:rsidRPr="00310F85">
              <w:rPr>
                <w:sz w:val="22"/>
              </w:rPr>
              <w:t>20.02</w:t>
            </w:r>
          </w:p>
        </w:tc>
        <w:tc>
          <w:tcPr>
            <w:tcW w:w="1424" w:type="dxa"/>
          </w:tcPr>
          <w:p w14:paraId="7B705A13" w14:textId="77777777" w:rsidR="00731068" w:rsidRPr="00310F85" w:rsidRDefault="00731068" w:rsidP="000B5735">
            <w:pPr>
              <w:autoSpaceDE w:val="0"/>
              <w:autoSpaceDN w:val="0"/>
              <w:adjustRightInd w:val="0"/>
              <w:jc w:val="center"/>
              <w:rPr>
                <w:sz w:val="22"/>
              </w:rPr>
            </w:pPr>
            <w:r w:rsidRPr="00310F85">
              <w:rPr>
                <w:sz w:val="22"/>
              </w:rPr>
              <w:t>420</w:t>
            </w:r>
          </w:p>
        </w:tc>
        <w:tc>
          <w:tcPr>
            <w:tcW w:w="1833" w:type="dxa"/>
          </w:tcPr>
          <w:p w14:paraId="203C7959" w14:textId="77777777" w:rsidR="00731068" w:rsidRPr="00310F85" w:rsidRDefault="00731068" w:rsidP="000B5735">
            <w:pPr>
              <w:autoSpaceDE w:val="0"/>
              <w:autoSpaceDN w:val="0"/>
              <w:adjustRightInd w:val="0"/>
              <w:jc w:val="center"/>
              <w:rPr>
                <w:sz w:val="22"/>
              </w:rPr>
            </w:pPr>
            <w:r w:rsidRPr="00310F85">
              <w:rPr>
                <w:sz w:val="22"/>
              </w:rPr>
              <w:t>В срок</w:t>
            </w:r>
          </w:p>
        </w:tc>
      </w:tr>
      <w:tr w:rsidR="00731068" w:rsidRPr="00310F85" w14:paraId="2DECC7C9" w14:textId="77777777" w:rsidTr="00A239DB">
        <w:tc>
          <w:tcPr>
            <w:tcW w:w="1161" w:type="dxa"/>
          </w:tcPr>
          <w:p w14:paraId="110B6BBB" w14:textId="77777777" w:rsidR="00731068" w:rsidRPr="00310F85" w:rsidRDefault="00731068" w:rsidP="000B5735">
            <w:pPr>
              <w:autoSpaceDE w:val="0"/>
              <w:autoSpaceDN w:val="0"/>
              <w:adjustRightInd w:val="0"/>
              <w:jc w:val="center"/>
              <w:rPr>
                <w:sz w:val="22"/>
              </w:rPr>
            </w:pPr>
          </w:p>
        </w:tc>
        <w:tc>
          <w:tcPr>
            <w:tcW w:w="823" w:type="dxa"/>
          </w:tcPr>
          <w:p w14:paraId="7E309EDA" w14:textId="77777777" w:rsidR="00731068" w:rsidRPr="00310F85" w:rsidRDefault="00731068" w:rsidP="000B5735">
            <w:pPr>
              <w:autoSpaceDE w:val="0"/>
              <w:autoSpaceDN w:val="0"/>
              <w:adjustRightInd w:val="0"/>
              <w:jc w:val="center"/>
              <w:rPr>
                <w:sz w:val="22"/>
              </w:rPr>
            </w:pPr>
          </w:p>
        </w:tc>
        <w:tc>
          <w:tcPr>
            <w:tcW w:w="992" w:type="dxa"/>
          </w:tcPr>
          <w:p w14:paraId="2A4AFAB2" w14:textId="77777777" w:rsidR="00731068" w:rsidRPr="00310F85" w:rsidRDefault="00731068" w:rsidP="000B5735">
            <w:pPr>
              <w:autoSpaceDE w:val="0"/>
              <w:autoSpaceDN w:val="0"/>
              <w:adjustRightInd w:val="0"/>
              <w:jc w:val="center"/>
              <w:rPr>
                <w:sz w:val="22"/>
              </w:rPr>
            </w:pPr>
            <w:r w:rsidRPr="00310F85">
              <w:rPr>
                <w:sz w:val="22"/>
              </w:rPr>
              <w:t>2,5%</w:t>
            </w:r>
          </w:p>
        </w:tc>
        <w:tc>
          <w:tcPr>
            <w:tcW w:w="1856" w:type="dxa"/>
          </w:tcPr>
          <w:p w14:paraId="19804EEA" w14:textId="77777777" w:rsidR="00731068" w:rsidRPr="00310F85" w:rsidRDefault="00731068" w:rsidP="000B5735">
            <w:pPr>
              <w:autoSpaceDE w:val="0"/>
              <w:autoSpaceDN w:val="0"/>
              <w:adjustRightInd w:val="0"/>
              <w:rPr>
                <w:sz w:val="22"/>
              </w:rPr>
            </w:pPr>
            <w:r w:rsidRPr="00310F85">
              <w:rPr>
                <w:sz w:val="22"/>
              </w:rPr>
              <w:t>По предъявлении</w:t>
            </w:r>
          </w:p>
        </w:tc>
        <w:tc>
          <w:tcPr>
            <w:tcW w:w="1375" w:type="dxa"/>
          </w:tcPr>
          <w:p w14:paraId="6A602F16" w14:textId="77777777" w:rsidR="00731068" w:rsidRPr="00310F85" w:rsidRDefault="00731068" w:rsidP="000B5735">
            <w:pPr>
              <w:autoSpaceDE w:val="0"/>
              <w:autoSpaceDN w:val="0"/>
              <w:adjustRightInd w:val="0"/>
              <w:jc w:val="center"/>
              <w:rPr>
                <w:sz w:val="22"/>
              </w:rPr>
            </w:pPr>
          </w:p>
        </w:tc>
        <w:tc>
          <w:tcPr>
            <w:tcW w:w="1424" w:type="dxa"/>
          </w:tcPr>
          <w:p w14:paraId="06FB5528" w14:textId="77777777" w:rsidR="00731068" w:rsidRPr="00310F85" w:rsidRDefault="00731068" w:rsidP="000B5735">
            <w:pPr>
              <w:autoSpaceDE w:val="0"/>
              <w:autoSpaceDN w:val="0"/>
              <w:adjustRightInd w:val="0"/>
              <w:jc w:val="center"/>
              <w:rPr>
                <w:sz w:val="22"/>
              </w:rPr>
            </w:pPr>
          </w:p>
        </w:tc>
        <w:tc>
          <w:tcPr>
            <w:tcW w:w="1833" w:type="dxa"/>
          </w:tcPr>
          <w:p w14:paraId="72FEA42A" w14:textId="77777777" w:rsidR="00731068" w:rsidRPr="00310F85" w:rsidRDefault="00731068" w:rsidP="000B5735">
            <w:pPr>
              <w:autoSpaceDE w:val="0"/>
              <w:autoSpaceDN w:val="0"/>
              <w:adjustRightInd w:val="0"/>
              <w:jc w:val="center"/>
              <w:rPr>
                <w:sz w:val="22"/>
              </w:rPr>
            </w:pPr>
            <w:r w:rsidRPr="00310F85">
              <w:rPr>
                <w:sz w:val="22"/>
              </w:rPr>
              <w:t>15.05</w:t>
            </w:r>
          </w:p>
        </w:tc>
      </w:tr>
    </w:tbl>
    <w:p w14:paraId="6FB92C7A" w14:textId="77777777" w:rsidR="009A0204" w:rsidRPr="00AA347C" w:rsidRDefault="009A0204" w:rsidP="00FC773D">
      <w:pPr>
        <w:spacing w:after="1" w:line="240" w:lineRule="atLeast"/>
        <w:ind w:firstLine="709"/>
        <w:outlineLvl w:val="0"/>
      </w:pPr>
    </w:p>
    <w:p w14:paraId="2DEC48F2" w14:textId="77777777" w:rsidR="00A239DB" w:rsidRDefault="00A239DB" w:rsidP="00731068">
      <w:pPr>
        <w:autoSpaceDE w:val="0"/>
        <w:jc w:val="center"/>
        <w:rPr>
          <w:b/>
          <w:lang w:eastAsia="zh-CN"/>
        </w:rPr>
      </w:pPr>
    </w:p>
    <w:p w14:paraId="5CB732DF" w14:textId="77777777" w:rsidR="00A239DB" w:rsidRDefault="00A239DB" w:rsidP="00731068">
      <w:pPr>
        <w:autoSpaceDE w:val="0"/>
        <w:jc w:val="center"/>
        <w:rPr>
          <w:b/>
          <w:lang w:eastAsia="zh-CN"/>
        </w:rPr>
      </w:pPr>
    </w:p>
    <w:p w14:paraId="7B276F5F" w14:textId="77777777" w:rsidR="00A239DB" w:rsidRDefault="00A239DB" w:rsidP="00731068">
      <w:pPr>
        <w:autoSpaceDE w:val="0"/>
        <w:jc w:val="center"/>
        <w:rPr>
          <w:b/>
          <w:lang w:eastAsia="zh-CN"/>
        </w:rPr>
      </w:pPr>
    </w:p>
    <w:p w14:paraId="32E891F7" w14:textId="77777777" w:rsidR="00A239DB" w:rsidRDefault="00A239DB" w:rsidP="00731068">
      <w:pPr>
        <w:autoSpaceDE w:val="0"/>
        <w:jc w:val="center"/>
        <w:rPr>
          <w:b/>
          <w:lang w:eastAsia="zh-CN"/>
        </w:rPr>
      </w:pPr>
    </w:p>
    <w:p w14:paraId="1F346D5A" w14:textId="77777777" w:rsidR="00A239DB" w:rsidRDefault="00A239DB" w:rsidP="00731068">
      <w:pPr>
        <w:autoSpaceDE w:val="0"/>
        <w:jc w:val="center"/>
        <w:rPr>
          <w:b/>
          <w:lang w:eastAsia="zh-CN"/>
        </w:rPr>
      </w:pPr>
    </w:p>
    <w:p w14:paraId="3953C726" w14:textId="77777777" w:rsidR="00A239DB" w:rsidRDefault="00A239DB" w:rsidP="00731068">
      <w:pPr>
        <w:autoSpaceDE w:val="0"/>
        <w:jc w:val="center"/>
        <w:rPr>
          <w:b/>
          <w:lang w:eastAsia="zh-CN"/>
        </w:rPr>
      </w:pPr>
    </w:p>
    <w:p w14:paraId="5E0BD226" w14:textId="77777777" w:rsidR="00A239DB" w:rsidRDefault="00A239DB" w:rsidP="00731068">
      <w:pPr>
        <w:autoSpaceDE w:val="0"/>
        <w:jc w:val="center"/>
        <w:rPr>
          <w:b/>
          <w:lang w:eastAsia="zh-CN"/>
        </w:rPr>
      </w:pPr>
    </w:p>
    <w:p w14:paraId="0689D160" w14:textId="77777777" w:rsidR="00731068" w:rsidRPr="00297F77" w:rsidRDefault="00731068" w:rsidP="00731068">
      <w:pPr>
        <w:autoSpaceDE w:val="0"/>
        <w:jc w:val="center"/>
        <w:rPr>
          <w:b/>
          <w:lang w:eastAsia="zh-CN"/>
        </w:rPr>
      </w:pPr>
      <w:r w:rsidRPr="00297F77">
        <w:rPr>
          <w:b/>
          <w:lang w:eastAsia="zh-CN"/>
        </w:rPr>
        <w:lastRenderedPageBreak/>
        <w:t>Образец билета</w:t>
      </w:r>
    </w:p>
    <w:p w14:paraId="703213FB" w14:textId="77777777" w:rsidR="00731068" w:rsidRDefault="00731068" w:rsidP="00731068">
      <w:pPr>
        <w:autoSpaceDE w:val="0"/>
        <w:jc w:val="center"/>
        <w:rPr>
          <w:b/>
          <w:lang w:eastAsia="zh-CN"/>
        </w:rPr>
      </w:pPr>
    </w:p>
    <w:p w14:paraId="4C3588A8" w14:textId="77777777" w:rsidR="00310F85" w:rsidRPr="00297F77" w:rsidRDefault="00310F85" w:rsidP="00B94C6A">
      <w:pPr>
        <w:pBdr>
          <w:top w:val="single" w:sz="4" w:space="1" w:color="auto"/>
          <w:left w:val="single" w:sz="4" w:space="4" w:color="auto"/>
          <w:bottom w:val="single" w:sz="4" w:space="1" w:color="auto"/>
          <w:right w:val="single" w:sz="4" w:space="4" w:color="auto"/>
        </w:pBdr>
        <w:autoSpaceDE w:val="0"/>
        <w:jc w:val="center"/>
        <w:rPr>
          <w:b/>
          <w:lang w:eastAsia="zh-CN"/>
        </w:rPr>
      </w:pPr>
    </w:p>
    <w:p w14:paraId="3CC87444" w14:textId="77777777" w:rsidR="00731068" w:rsidRPr="00297F77" w:rsidRDefault="00731068" w:rsidP="00B94C6A">
      <w:pPr>
        <w:pBdr>
          <w:top w:val="single" w:sz="4" w:space="1" w:color="auto"/>
          <w:left w:val="single" w:sz="4" w:space="4" w:color="auto"/>
          <w:bottom w:val="single" w:sz="4" w:space="1" w:color="auto"/>
          <w:right w:val="single" w:sz="4" w:space="4" w:color="auto"/>
        </w:pBdr>
        <w:jc w:val="center"/>
      </w:pPr>
      <w:r w:rsidRPr="00297F77">
        <w:t>ФГБОУ ВО «Ярославский государственный университет им. П.Г. Демидова»</w:t>
      </w:r>
    </w:p>
    <w:p w14:paraId="7121295F" w14:textId="77777777" w:rsidR="00731068" w:rsidRPr="00297F77" w:rsidRDefault="00731068" w:rsidP="00B94C6A">
      <w:pPr>
        <w:pBdr>
          <w:top w:val="single" w:sz="4" w:space="1" w:color="auto"/>
          <w:left w:val="single" w:sz="4" w:space="4" w:color="auto"/>
          <w:bottom w:val="single" w:sz="4" w:space="1" w:color="auto"/>
          <w:right w:val="single" w:sz="4" w:space="4" w:color="auto"/>
        </w:pBdr>
        <w:jc w:val="center"/>
      </w:pPr>
      <w:r w:rsidRPr="00297F77">
        <w:t>Кафедра финансов и кредита</w:t>
      </w:r>
    </w:p>
    <w:p w14:paraId="203D0518" w14:textId="77777777" w:rsidR="00731068" w:rsidRPr="00297F77" w:rsidRDefault="00731068" w:rsidP="00B94C6A">
      <w:pPr>
        <w:pBdr>
          <w:top w:val="single" w:sz="4" w:space="1" w:color="auto"/>
          <w:left w:val="single" w:sz="4" w:space="4" w:color="auto"/>
          <w:bottom w:val="single" w:sz="4" w:space="1" w:color="auto"/>
          <w:right w:val="single" w:sz="4" w:space="4" w:color="auto"/>
        </w:pBdr>
        <w:jc w:val="center"/>
      </w:pPr>
      <w:r w:rsidRPr="00297F77">
        <w:t>Направление подготовки: 38.04.08 Финансы и кредит</w:t>
      </w:r>
    </w:p>
    <w:p w14:paraId="5FF92CA1" w14:textId="77777777" w:rsidR="00731068" w:rsidRPr="00297F77" w:rsidRDefault="00731068" w:rsidP="00B94C6A">
      <w:pPr>
        <w:pBdr>
          <w:top w:val="single" w:sz="4" w:space="1" w:color="auto"/>
          <w:left w:val="single" w:sz="4" w:space="4" w:color="auto"/>
          <w:bottom w:val="single" w:sz="4" w:space="1" w:color="auto"/>
          <w:right w:val="single" w:sz="4" w:space="4" w:color="auto"/>
        </w:pBdr>
        <w:jc w:val="center"/>
      </w:pPr>
      <w:r w:rsidRPr="00297F77">
        <w:t>Магистерская программа: Финансовая экономика</w:t>
      </w:r>
    </w:p>
    <w:p w14:paraId="7531FE31" w14:textId="77777777" w:rsidR="00B94C6A" w:rsidRDefault="00731068" w:rsidP="00B94C6A">
      <w:pPr>
        <w:pBdr>
          <w:top w:val="single" w:sz="4" w:space="1" w:color="auto"/>
          <w:left w:val="single" w:sz="4" w:space="4" w:color="auto"/>
          <w:bottom w:val="single" w:sz="4" w:space="1" w:color="auto"/>
          <w:right w:val="single" w:sz="4" w:space="4" w:color="auto"/>
        </w:pBdr>
        <w:jc w:val="center"/>
        <w:rPr>
          <w:b/>
        </w:rPr>
      </w:pPr>
      <w:r w:rsidRPr="00297F77">
        <w:t>Дисциплина: Аналитика и налогообложение финансовых операций</w:t>
      </w:r>
      <w:r w:rsidR="00B94C6A">
        <w:rPr>
          <w:bCs/>
          <w:color w:val="000000"/>
        </w:rPr>
        <w:br/>
      </w:r>
      <w:r w:rsidR="00B94C6A">
        <w:rPr>
          <w:b/>
        </w:rPr>
        <w:br/>
      </w:r>
      <w:r w:rsidRPr="00297F77">
        <w:rPr>
          <w:b/>
        </w:rPr>
        <w:t>БИЛЕТ №</w:t>
      </w:r>
      <w:r w:rsidR="00297F77" w:rsidRPr="00297F77">
        <w:rPr>
          <w:b/>
        </w:rPr>
        <w:t xml:space="preserve"> 4</w:t>
      </w:r>
      <w:r w:rsidR="00B94C6A">
        <w:rPr>
          <w:b/>
        </w:rPr>
        <w:br/>
      </w:r>
      <w:r w:rsidR="00B94C6A">
        <w:rPr>
          <w:b/>
        </w:rPr>
        <w:br/>
      </w:r>
    </w:p>
    <w:p w14:paraId="19F1989C" w14:textId="77777777" w:rsidR="00731068" w:rsidRPr="00712B49" w:rsidRDefault="00731068" w:rsidP="00B94C6A">
      <w:pPr>
        <w:pBdr>
          <w:top w:val="single" w:sz="4" w:space="1" w:color="auto"/>
          <w:left w:val="single" w:sz="4" w:space="4" w:color="auto"/>
          <w:bottom w:val="single" w:sz="4" w:space="1" w:color="auto"/>
          <w:right w:val="single" w:sz="4" w:space="4" w:color="auto"/>
        </w:pBdr>
        <w:ind w:firstLine="708"/>
      </w:pPr>
      <w:r w:rsidRPr="00297F77">
        <w:t xml:space="preserve">Расчетное задание </w:t>
      </w:r>
      <w:r w:rsidR="00297F77" w:rsidRPr="00297F77">
        <w:t xml:space="preserve">№ </w:t>
      </w:r>
      <w:r w:rsidR="00B94C6A">
        <w:t>4</w:t>
      </w:r>
      <w:r w:rsidR="00297F77" w:rsidRPr="00297F77">
        <w:t>.</w:t>
      </w:r>
      <w:r w:rsidR="00B94C6A">
        <w:br/>
      </w:r>
      <w:r w:rsidR="00B94C6A">
        <w:br/>
      </w:r>
      <w:r w:rsidR="00310F85" w:rsidRPr="00712B49">
        <w:rPr>
          <w:i/>
        </w:rPr>
        <w:t>Зав. кафедрой</w:t>
      </w:r>
      <w:r w:rsidR="00B94C6A" w:rsidRPr="00712B49">
        <w:rPr>
          <w:i/>
        </w:rPr>
        <w:t>финансов и кредита</w:t>
      </w:r>
      <w:r w:rsidR="00310F85" w:rsidRPr="00712B49">
        <w:rPr>
          <w:b/>
        </w:rPr>
        <w:tab/>
      </w:r>
      <w:r w:rsidR="00B94C6A">
        <w:rPr>
          <w:i/>
        </w:rPr>
        <w:br/>
      </w:r>
      <w:r w:rsidR="00B94C6A" w:rsidRPr="00712B49">
        <w:rPr>
          <w:i/>
        </w:rPr>
        <w:t>д</w:t>
      </w:r>
      <w:r w:rsidR="00B94C6A">
        <w:rPr>
          <w:i/>
        </w:rPr>
        <w:t xml:space="preserve">-р </w:t>
      </w:r>
      <w:r w:rsidR="00B94C6A" w:rsidRPr="00712B49">
        <w:rPr>
          <w:i/>
        </w:rPr>
        <w:t>экон.наук,профессор</w:t>
      </w:r>
      <w:r w:rsidR="00B94C6A">
        <w:rPr>
          <w:i/>
        </w:rPr>
        <w:tab/>
      </w:r>
      <w:r w:rsidR="00B94C6A">
        <w:rPr>
          <w:i/>
        </w:rPr>
        <w:tab/>
      </w:r>
      <w:r w:rsidR="00310F85" w:rsidRPr="00712B49">
        <w:rPr>
          <w:i/>
        </w:rPr>
        <w:t>_______________________</w:t>
      </w:r>
      <w:r w:rsidR="00310F85" w:rsidRPr="00712B49">
        <w:rPr>
          <w:b/>
        </w:rPr>
        <w:tab/>
      </w:r>
      <w:r w:rsidR="00B94C6A" w:rsidRPr="00712B49">
        <w:rPr>
          <w:i/>
        </w:rPr>
        <w:t>Л.Б. Парфенова</w:t>
      </w:r>
      <w:r w:rsidR="00B94C6A">
        <w:rPr>
          <w:b/>
        </w:rPr>
        <w:br/>
      </w:r>
    </w:p>
    <w:p w14:paraId="6478676B" w14:textId="77777777" w:rsidR="00731068" w:rsidRDefault="00731068" w:rsidP="00731068">
      <w:pPr>
        <w:ind w:firstLine="709"/>
        <w:jc w:val="both"/>
        <w:rPr>
          <w:lang w:eastAsia="zh-CN"/>
        </w:rPr>
      </w:pPr>
    </w:p>
    <w:p w14:paraId="7A247066" w14:textId="77777777" w:rsidR="00297F77" w:rsidRPr="00A54DEE" w:rsidRDefault="00297F77" w:rsidP="00297F77">
      <w:pPr>
        <w:spacing w:line="360" w:lineRule="auto"/>
        <w:jc w:val="center"/>
        <w:rPr>
          <w:b/>
        </w:rPr>
      </w:pPr>
      <w:bookmarkStart w:id="6" w:name="билеты"/>
      <w:bookmarkEnd w:id="6"/>
      <w:r w:rsidRPr="00A54DEE">
        <w:rPr>
          <w:b/>
        </w:rPr>
        <w:t>Описание процедуры выставления оценки</w:t>
      </w:r>
    </w:p>
    <w:p w14:paraId="62F8F4E9" w14:textId="77777777" w:rsidR="00297F77" w:rsidRPr="00297F77" w:rsidRDefault="00297F77" w:rsidP="00297F77">
      <w:pPr>
        <w:ind w:firstLine="709"/>
        <w:jc w:val="both"/>
      </w:pPr>
      <w:r w:rsidRPr="00297F77">
        <w:t>Правила выставления оценки по итогам проведения промежуточной аттестации озвучиваются студентам заранее.</w:t>
      </w:r>
    </w:p>
    <w:p w14:paraId="03D8723A" w14:textId="77777777" w:rsidR="00297F77" w:rsidRPr="00297F77" w:rsidRDefault="00297F77" w:rsidP="00297F77">
      <w:pPr>
        <w:ind w:firstLine="709"/>
        <w:jc w:val="both"/>
      </w:pPr>
      <w:r w:rsidRPr="00297F77">
        <w:t>Оценка «зачтено» выставляется студенту, если расчетное задание вы</w:t>
      </w:r>
      <w:r>
        <w:t>полнено без существенных ошибок.</w:t>
      </w:r>
    </w:p>
    <w:p w14:paraId="21A2DDE9" w14:textId="77777777" w:rsidR="00297F77" w:rsidRPr="00297F77" w:rsidRDefault="00297F77" w:rsidP="00297F77">
      <w:pPr>
        <w:tabs>
          <w:tab w:val="left" w:pos="5670"/>
        </w:tabs>
        <w:ind w:firstLine="709"/>
        <w:jc w:val="both"/>
      </w:pPr>
      <w:r w:rsidRPr="00297F77">
        <w:t>Оценка «не зачтено» выставляется студенту, расчетное задание не выполнено или выполнено с существенными ошибками.</w:t>
      </w:r>
    </w:p>
    <w:p w14:paraId="0027E806" w14:textId="77777777" w:rsidR="002834FC" w:rsidRPr="00297F77" w:rsidRDefault="002834FC" w:rsidP="00AA347C">
      <w:pPr>
        <w:tabs>
          <w:tab w:val="left" w:pos="5670"/>
        </w:tabs>
        <w:ind w:firstLine="709"/>
        <w:jc w:val="both"/>
      </w:pPr>
    </w:p>
    <w:p w14:paraId="15FCE062" w14:textId="77777777" w:rsidR="00DA3BBC" w:rsidRPr="00297F77" w:rsidRDefault="00DA3BBC" w:rsidP="00FC773D">
      <w:pPr>
        <w:spacing w:after="1" w:line="240" w:lineRule="atLeast"/>
        <w:ind w:firstLine="709"/>
        <w:outlineLvl w:val="0"/>
      </w:pPr>
    </w:p>
    <w:p w14:paraId="2138DDE8" w14:textId="77777777" w:rsidR="00A249FB" w:rsidRDefault="00A249FB" w:rsidP="009A0204">
      <w:pPr>
        <w:pageBreakBefore/>
        <w:autoSpaceDE w:val="0"/>
        <w:autoSpaceDN w:val="0"/>
        <w:adjustRightInd w:val="0"/>
        <w:ind w:left="1077"/>
        <w:jc w:val="right"/>
        <w:rPr>
          <w:b/>
        </w:rPr>
        <w:sectPr w:rsidR="00A249FB" w:rsidSect="000846A2">
          <w:pgSz w:w="11906" w:h="16838"/>
          <w:pgMar w:top="1134" w:right="1134" w:bottom="1134" w:left="1418" w:header="709" w:footer="709" w:gutter="0"/>
          <w:cols w:space="720"/>
          <w:titlePg/>
          <w:docGrid w:linePitch="326"/>
        </w:sectPr>
      </w:pPr>
    </w:p>
    <w:p w14:paraId="1DA5C802" w14:textId="77777777" w:rsidR="009A0204" w:rsidRPr="009F39C9" w:rsidRDefault="009A0204" w:rsidP="009A0204">
      <w:pPr>
        <w:pageBreakBefore/>
        <w:autoSpaceDE w:val="0"/>
        <w:autoSpaceDN w:val="0"/>
        <w:adjustRightInd w:val="0"/>
        <w:ind w:left="1077"/>
        <w:jc w:val="right"/>
        <w:rPr>
          <w:b/>
        </w:rPr>
      </w:pPr>
      <w:r w:rsidRPr="009F39C9">
        <w:rPr>
          <w:b/>
        </w:rPr>
        <w:lastRenderedPageBreak/>
        <w:t>Приложение № 2 к рабочей программе дисциплины</w:t>
      </w:r>
    </w:p>
    <w:p w14:paraId="7BF6BFA7" w14:textId="77777777" w:rsidR="009A0204" w:rsidRPr="009F39C9" w:rsidRDefault="009A0204" w:rsidP="009A0204">
      <w:pPr>
        <w:jc w:val="right"/>
        <w:rPr>
          <w:b/>
          <w:bCs/>
        </w:rPr>
      </w:pPr>
      <w:r w:rsidRPr="009F39C9">
        <w:rPr>
          <w:b/>
          <w:bCs/>
        </w:rPr>
        <w:t>«</w:t>
      </w:r>
      <w:r w:rsidRPr="009F39C9">
        <w:rPr>
          <w:b/>
        </w:rPr>
        <w:t>Аналитика и налогообложение финансовых операций</w:t>
      </w:r>
      <w:r w:rsidRPr="009F39C9">
        <w:rPr>
          <w:b/>
          <w:bCs/>
        </w:rPr>
        <w:t>»</w:t>
      </w:r>
    </w:p>
    <w:p w14:paraId="44235C15" w14:textId="77777777" w:rsidR="009A0204" w:rsidRPr="009F39C9" w:rsidRDefault="009A0204" w:rsidP="009A0204">
      <w:pPr>
        <w:jc w:val="center"/>
      </w:pPr>
    </w:p>
    <w:p w14:paraId="1B90798F" w14:textId="77777777" w:rsidR="009A0204" w:rsidRPr="00E16EC6" w:rsidRDefault="009A0204" w:rsidP="009A0204">
      <w:pPr>
        <w:jc w:val="center"/>
        <w:rPr>
          <w:b/>
        </w:rPr>
      </w:pPr>
      <w:r w:rsidRPr="00E16EC6">
        <w:rPr>
          <w:b/>
        </w:rPr>
        <w:t>Методические указания для студентов по освоению дисциплины</w:t>
      </w:r>
    </w:p>
    <w:p w14:paraId="109413F5" w14:textId="77777777" w:rsidR="00E16EC6" w:rsidRPr="00E16EC6" w:rsidRDefault="00E16EC6" w:rsidP="004A32FE">
      <w:pPr>
        <w:ind w:firstLine="709"/>
        <w:jc w:val="both"/>
        <w:rPr>
          <w:b/>
          <w:bCs/>
        </w:rPr>
      </w:pPr>
    </w:p>
    <w:p w14:paraId="1BCE498A" w14:textId="77777777" w:rsidR="009A0204" w:rsidRPr="009F39C9" w:rsidRDefault="009A0204" w:rsidP="004A32FE">
      <w:pPr>
        <w:ind w:firstLine="709"/>
        <w:jc w:val="both"/>
        <w:rPr>
          <w:bCs/>
        </w:rPr>
      </w:pPr>
      <w:r w:rsidRPr="009F39C9">
        <w:rPr>
          <w:bCs/>
        </w:rPr>
        <w:t>Изучение студентами курса «</w:t>
      </w:r>
      <w:r w:rsidR="000B5735" w:rsidRPr="009F39C9">
        <w:t>Аналитика и налогообложение финансовых операций</w:t>
      </w:r>
      <w:r w:rsidRPr="009F39C9">
        <w:rPr>
          <w:bCs/>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w:t>
      </w:r>
    </w:p>
    <w:p w14:paraId="53E7FB10" w14:textId="77777777" w:rsidR="009A0204" w:rsidRPr="009F39C9" w:rsidRDefault="009A0204" w:rsidP="004A32FE">
      <w:pPr>
        <w:ind w:firstLine="709"/>
        <w:jc w:val="both"/>
        <w:rPr>
          <w:bCs/>
        </w:rPr>
      </w:pPr>
      <w:r w:rsidRPr="009F39C9">
        <w:rPr>
          <w:bCs/>
        </w:rPr>
        <w:t xml:space="preserve">Лекционный материал студентов строится на основании Налогового Кодекса РФ, нормативных актах Банка России и Министерства финансов, других министерств и ведомств. </w:t>
      </w:r>
      <w:r w:rsidR="004A32FE" w:rsidRPr="009F39C9">
        <w:rPr>
          <w:bCs/>
        </w:rPr>
        <w:t>Всем студентам обеспечен с</w:t>
      </w:r>
      <w:r w:rsidRPr="009F39C9">
        <w:rPr>
          <w:bCs/>
        </w:rPr>
        <w:t xml:space="preserve">вободный доступ к полной </w:t>
      </w:r>
      <w:r w:rsidR="004A32FE" w:rsidRPr="009F39C9">
        <w:rPr>
          <w:bCs/>
        </w:rPr>
        <w:t xml:space="preserve">базе </w:t>
      </w:r>
      <w:r w:rsidRPr="009F39C9">
        <w:rPr>
          <w:bCs/>
        </w:rPr>
        <w:t>информационно-справочной систем</w:t>
      </w:r>
      <w:r w:rsidR="004A32FE" w:rsidRPr="009F39C9">
        <w:rPr>
          <w:bCs/>
        </w:rPr>
        <w:t>ы</w:t>
      </w:r>
      <w:r w:rsidRPr="009F39C9">
        <w:rPr>
          <w:bCs/>
        </w:rPr>
        <w:t xml:space="preserve"> «КонсультантПлюс» </w:t>
      </w:r>
      <w:r w:rsidR="004A32FE" w:rsidRPr="009F39C9">
        <w:rPr>
          <w:bCs/>
        </w:rPr>
        <w:t>(</w:t>
      </w:r>
      <w:r w:rsidRPr="009F39C9">
        <w:rPr>
          <w:bCs/>
        </w:rPr>
        <w:t>ауд. 205 – 207</w:t>
      </w:r>
      <w:r w:rsidR="004A32FE" w:rsidRPr="009F39C9">
        <w:rPr>
          <w:bCs/>
        </w:rPr>
        <w:t>)</w:t>
      </w:r>
      <w:r w:rsidRPr="009F39C9">
        <w:rPr>
          <w:bCs/>
        </w:rPr>
        <w:t>. Весь лекционный материал строится в виде последовательного разъяснения преподавателя соответствующих разделов Налогового Кодекса или нормативных материалов министерств и ведомств, с одной стороны, и пометок, расчетных примеров, бухгалтерских проводок и кратких записей студентами, с другой стороны. При чтении лекции преподаватель и студенты могут находиться в режиме диалога, если</w:t>
      </w:r>
      <w:r w:rsidR="004A32FE" w:rsidRPr="009F39C9">
        <w:rPr>
          <w:bCs/>
        </w:rPr>
        <w:t>, например,</w:t>
      </w:r>
      <w:r w:rsidRPr="009F39C9">
        <w:rPr>
          <w:bCs/>
        </w:rPr>
        <w:t xml:space="preserve"> конкретные позиции являются сложными для их понимания</w:t>
      </w:r>
      <w:r w:rsidR="004A32FE" w:rsidRPr="009F39C9">
        <w:rPr>
          <w:bCs/>
        </w:rPr>
        <w:t xml:space="preserve"> или уточнения</w:t>
      </w:r>
      <w:r w:rsidRPr="009F39C9">
        <w:rPr>
          <w:bCs/>
        </w:rPr>
        <w:t>.</w:t>
      </w:r>
    </w:p>
    <w:p w14:paraId="05977D0B" w14:textId="77777777" w:rsidR="009A0204" w:rsidRPr="009F39C9" w:rsidRDefault="009A0204" w:rsidP="009F39C9">
      <w:pPr>
        <w:pStyle w:val="a9"/>
        <w:tabs>
          <w:tab w:val="left" w:pos="993"/>
          <w:tab w:val="left" w:pos="1560"/>
        </w:tabs>
        <w:suppressAutoHyphens/>
        <w:autoSpaceDE w:val="0"/>
        <w:autoSpaceDN w:val="0"/>
        <w:adjustRightInd w:val="0"/>
        <w:ind w:left="0" w:firstLine="709"/>
        <w:contextualSpacing/>
        <w:jc w:val="both"/>
        <w:rPr>
          <w:bCs/>
          <w:sz w:val="24"/>
        </w:rPr>
      </w:pPr>
      <w:r w:rsidRPr="009F39C9">
        <w:rPr>
          <w:bCs/>
          <w:sz w:val="24"/>
        </w:rPr>
        <w:t>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w:t>
      </w:r>
      <w:r w:rsidR="004A32FE" w:rsidRPr="009F39C9">
        <w:rPr>
          <w:bCs/>
          <w:sz w:val="24"/>
        </w:rPr>
        <w:t>авляет их в электронном формате с использованием технологии электронного обучения и дистанционные образовательны</w:t>
      </w:r>
      <w:r w:rsidR="009F39C9" w:rsidRPr="009F39C9">
        <w:rPr>
          <w:bCs/>
          <w:sz w:val="24"/>
        </w:rPr>
        <w:t>х</w:t>
      </w:r>
      <w:r w:rsidR="004A32FE" w:rsidRPr="009F39C9">
        <w:rPr>
          <w:bCs/>
          <w:sz w:val="24"/>
        </w:rPr>
        <w:t xml:space="preserve"> технологи</w:t>
      </w:r>
      <w:r w:rsidR="009F39C9" w:rsidRPr="009F39C9">
        <w:rPr>
          <w:bCs/>
          <w:sz w:val="24"/>
        </w:rPr>
        <w:t xml:space="preserve">й на базе </w:t>
      </w:r>
      <w:r w:rsidR="004A32FE" w:rsidRPr="009F39C9">
        <w:rPr>
          <w:sz w:val="24"/>
        </w:rPr>
        <w:t xml:space="preserve">Электронный университет </w:t>
      </w:r>
      <w:r w:rsidR="004A32FE" w:rsidRPr="009F39C9">
        <w:rPr>
          <w:sz w:val="24"/>
          <w:lang w:val="en-US"/>
        </w:rPr>
        <w:t>Moodle</w:t>
      </w:r>
      <w:r w:rsidR="004A32FE" w:rsidRPr="009F39C9">
        <w:rPr>
          <w:sz w:val="24"/>
        </w:rPr>
        <w:t xml:space="preserve"> ЯрГУ</w:t>
      </w:r>
      <w:r w:rsidRPr="009F39C9">
        <w:rPr>
          <w:bCs/>
          <w:sz w:val="24"/>
        </w:rPr>
        <w:t xml:space="preserve">.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1FA4B583" w14:textId="77777777" w:rsidR="009A0204" w:rsidRPr="009F39C9" w:rsidRDefault="009A0204" w:rsidP="004A32FE">
      <w:pPr>
        <w:ind w:firstLine="709"/>
        <w:jc w:val="both"/>
        <w:rPr>
          <w:bCs/>
        </w:rPr>
      </w:pPr>
      <w:r w:rsidRPr="009F39C9">
        <w:rPr>
          <w:bCs/>
        </w:rPr>
        <w:t>Студенты должны понимать, что спецификой дисциплины «</w:t>
      </w:r>
      <w:r w:rsidR="000B5735" w:rsidRPr="009F39C9">
        <w:t>Аналитика и налогообложение финансовых операций</w:t>
      </w:r>
      <w:r w:rsidRPr="009F39C9">
        <w:rPr>
          <w:bCs/>
        </w:rPr>
        <w:t>» является часто меняющееся налоговое законодательство. В связи с чем, преподаватель постоянно обновляет методическое обеспечение дисциплины</w:t>
      </w:r>
      <w:r w:rsidR="009F39C9">
        <w:rPr>
          <w:bCs/>
        </w:rPr>
        <w:t xml:space="preserve"> и </w:t>
      </w:r>
      <w:r w:rsidRPr="009F39C9">
        <w:rPr>
          <w:bCs/>
        </w:rPr>
        <w:t xml:space="preserve">может предложить студентам  в электронном формате новую редакцию учебно-методического материала или отдельных ее фрагментов. </w:t>
      </w:r>
    </w:p>
    <w:p w14:paraId="0CD42401" w14:textId="77777777" w:rsidR="009A0204" w:rsidRPr="009F39C9" w:rsidRDefault="009A0204" w:rsidP="004A32FE">
      <w:pPr>
        <w:ind w:firstLine="709"/>
        <w:jc w:val="both"/>
        <w:rPr>
          <w:bCs/>
        </w:rPr>
      </w:pPr>
      <w:r w:rsidRPr="009F39C9">
        <w:rPr>
          <w:bCs/>
        </w:rPr>
        <w:t xml:space="preserve">В течение семестра преподаватель осуществляет промежуточный контроль знаний студентов. </w:t>
      </w:r>
    </w:p>
    <w:p w14:paraId="417603CB" w14:textId="77777777" w:rsidR="00DA3BBC" w:rsidRPr="004F4A4B" w:rsidRDefault="00DA3BBC" w:rsidP="004A32FE">
      <w:pPr>
        <w:autoSpaceDE w:val="0"/>
        <w:autoSpaceDN w:val="0"/>
        <w:adjustRightInd w:val="0"/>
        <w:ind w:firstLine="709"/>
      </w:pPr>
    </w:p>
    <w:sectPr w:rsidR="00DA3BBC" w:rsidRPr="004F4A4B" w:rsidSect="004D1466">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4C367" w14:textId="77777777" w:rsidR="009B21E0" w:rsidRDefault="009B21E0">
      <w:r>
        <w:separator/>
      </w:r>
    </w:p>
  </w:endnote>
  <w:endnote w:type="continuationSeparator" w:id="0">
    <w:p w14:paraId="6D31CBD1" w14:textId="77777777" w:rsidR="009B21E0" w:rsidRDefault="009B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C3C61" w14:textId="77777777" w:rsidR="00410A6B" w:rsidRDefault="0083735F" w:rsidP="000B5735">
    <w:pPr>
      <w:pStyle w:val="af2"/>
      <w:framePr w:wrap="around" w:vAnchor="text" w:hAnchor="margin" w:xAlign="center" w:y="1"/>
      <w:rPr>
        <w:rStyle w:val="af4"/>
      </w:rPr>
    </w:pPr>
    <w:r>
      <w:rPr>
        <w:rStyle w:val="af4"/>
      </w:rPr>
      <w:fldChar w:fldCharType="begin"/>
    </w:r>
    <w:r w:rsidR="00410A6B">
      <w:rPr>
        <w:rStyle w:val="af4"/>
      </w:rPr>
      <w:instrText xml:space="preserve">PAGE  </w:instrText>
    </w:r>
    <w:r>
      <w:rPr>
        <w:rStyle w:val="af4"/>
      </w:rPr>
      <w:fldChar w:fldCharType="end"/>
    </w:r>
  </w:p>
  <w:p w14:paraId="64B5027E" w14:textId="77777777" w:rsidR="00410A6B" w:rsidRDefault="00410A6B">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C3618" w14:textId="77777777" w:rsidR="00410A6B" w:rsidRPr="00A4137B" w:rsidRDefault="0083735F" w:rsidP="000B5735">
    <w:pPr>
      <w:pStyle w:val="af2"/>
      <w:jc w:val="center"/>
    </w:pPr>
    <w:r>
      <w:fldChar w:fldCharType="begin"/>
    </w:r>
    <w:r w:rsidR="00410A6B">
      <w:instrText>PAGE   \* MERGEFORMAT</w:instrText>
    </w:r>
    <w:r>
      <w:fldChar w:fldCharType="separate"/>
    </w:r>
    <w:r w:rsidR="00E1714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37B57" w14:textId="77777777" w:rsidR="009B21E0" w:rsidRDefault="009B21E0">
      <w:r>
        <w:separator/>
      </w:r>
    </w:p>
  </w:footnote>
  <w:footnote w:type="continuationSeparator" w:id="0">
    <w:p w14:paraId="2508DF80" w14:textId="77777777" w:rsidR="009B21E0" w:rsidRDefault="009B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79D3381"/>
    <w:multiLevelType w:val="hybridMultilevel"/>
    <w:tmpl w:val="FC4695AA"/>
    <w:lvl w:ilvl="0" w:tplc="3B5214D6">
      <w:start w:val="1"/>
      <w:numFmt w:val="decimal"/>
      <w:lvlText w:val="%1."/>
      <w:lvlJc w:val="left"/>
      <w:pPr>
        <w:tabs>
          <w:tab w:val="num" w:pos="0"/>
        </w:tabs>
      </w:pPr>
      <w:rPr>
        <w:rFonts w:cs="Times New Roman" w:hint="default"/>
        <w:b w:val="0"/>
        <w:i w:val="0"/>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3B3C18"/>
    <w:multiLevelType w:val="multilevel"/>
    <w:tmpl w:val="514644BE"/>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23B5E9A"/>
    <w:multiLevelType w:val="hybridMultilevel"/>
    <w:tmpl w:val="C2C2344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3A47AC"/>
    <w:multiLevelType w:val="hybridMultilevel"/>
    <w:tmpl w:val="9F82A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DC6038"/>
    <w:multiLevelType w:val="hybridMultilevel"/>
    <w:tmpl w:val="C1D6C03C"/>
    <w:lvl w:ilvl="0" w:tplc="6FA21BC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6023EA"/>
    <w:multiLevelType w:val="hybridMultilevel"/>
    <w:tmpl w:val="EC1C7144"/>
    <w:lvl w:ilvl="0" w:tplc="94FE5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040977573">
    <w:abstractNumId w:val="5"/>
  </w:num>
  <w:num w:numId="2" w16cid:durableId="1732729487">
    <w:abstractNumId w:val="8"/>
  </w:num>
  <w:num w:numId="3" w16cid:durableId="791284482">
    <w:abstractNumId w:val="10"/>
  </w:num>
  <w:num w:numId="4" w16cid:durableId="700060270">
    <w:abstractNumId w:val="4"/>
  </w:num>
  <w:num w:numId="5" w16cid:durableId="1565026374">
    <w:abstractNumId w:val="9"/>
  </w:num>
  <w:num w:numId="6" w16cid:durableId="454524229">
    <w:abstractNumId w:val="2"/>
  </w:num>
  <w:num w:numId="7" w16cid:durableId="1983080016">
    <w:abstractNumId w:val="3"/>
  </w:num>
  <w:num w:numId="8" w16cid:durableId="802503229">
    <w:abstractNumId w:val="7"/>
  </w:num>
  <w:num w:numId="9" w16cid:durableId="1282421619">
    <w:abstractNumId w:val="5"/>
  </w:num>
  <w:num w:numId="10" w16cid:durableId="147502983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2A0"/>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848"/>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46"/>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6A2"/>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803"/>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70"/>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735"/>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30E"/>
    <w:rsid w:val="000D1598"/>
    <w:rsid w:val="000D1975"/>
    <w:rsid w:val="000D1AD1"/>
    <w:rsid w:val="000D1AF0"/>
    <w:rsid w:val="000D1B92"/>
    <w:rsid w:val="000D1C60"/>
    <w:rsid w:val="000D1F7A"/>
    <w:rsid w:val="000D221F"/>
    <w:rsid w:val="000D2335"/>
    <w:rsid w:val="000D25EE"/>
    <w:rsid w:val="000D2C33"/>
    <w:rsid w:val="000D2E0C"/>
    <w:rsid w:val="000D2E13"/>
    <w:rsid w:val="000D2F54"/>
    <w:rsid w:val="000D2FEB"/>
    <w:rsid w:val="000D319C"/>
    <w:rsid w:val="000D4328"/>
    <w:rsid w:val="000D48B3"/>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EBB"/>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7CD"/>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63"/>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6E5"/>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4BFD"/>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1BB"/>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92E"/>
    <w:rsid w:val="001A5A14"/>
    <w:rsid w:val="001A5B7F"/>
    <w:rsid w:val="001A5C35"/>
    <w:rsid w:val="001A5E3E"/>
    <w:rsid w:val="001A5FFB"/>
    <w:rsid w:val="001A669D"/>
    <w:rsid w:val="001A693D"/>
    <w:rsid w:val="001A6B27"/>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15"/>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C3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3D6A"/>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98A"/>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769"/>
    <w:rsid w:val="002818CF"/>
    <w:rsid w:val="00281C51"/>
    <w:rsid w:val="00281C63"/>
    <w:rsid w:val="00281D88"/>
    <w:rsid w:val="00281FC2"/>
    <w:rsid w:val="00282440"/>
    <w:rsid w:val="00282BBA"/>
    <w:rsid w:val="00282C5C"/>
    <w:rsid w:val="00282E5C"/>
    <w:rsid w:val="00282F73"/>
    <w:rsid w:val="002830D9"/>
    <w:rsid w:val="00283453"/>
    <w:rsid w:val="002834FC"/>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97F77"/>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4B6"/>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5BD"/>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53"/>
    <w:rsid w:val="002C357C"/>
    <w:rsid w:val="002C390C"/>
    <w:rsid w:val="002C3ABD"/>
    <w:rsid w:val="002C3C08"/>
    <w:rsid w:val="002C3E22"/>
    <w:rsid w:val="002C3FDF"/>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5EA4"/>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2BB"/>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25"/>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0F85"/>
    <w:rsid w:val="003117EE"/>
    <w:rsid w:val="0031186A"/>
    <w:rsid w:val="00311AD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D1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37F"/>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4B1"/>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4FD8"/>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A6B"/>
    <w:rsid w:val="00410AEE"/>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1E53"/>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41"/>
    <w:rsid w:val="00465F7C"/>
    <w:rsid w:val="00465F86"/>
    <w:rsid w:val="00466576"/>
    <w:rsid w:val="004665CD"/>
    <w:rsid w:val="00466A4E"/>
    <w:rsid w:val="00466B0E"/>
    <w:rsid w:val="00466DB1"/>
    <w:rsid w:val="0046793B"/>
    <w:rsid w:val="00467BC7"/>
    <w:rsid w:val="00467D7A"/>
    <w:rsid w:val="0047061A"/>
    <w:rsid w:val="00470763"/>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6FF"/>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5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2FE"/>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4D3"/>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312"/>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466"/>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CC9"/>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1CD5"/>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547"/>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6F"/>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426"/>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2FD"/>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DFB"/>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E28"/>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C90"/>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9A4"/>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9A"/>
    <w:rsid w:val="00681AC4"/>
    <w:rsid w:val="00681C0D"/>
    <w:rsid w:val="00681D49"/>
    <w:rsid w:val="00681F1B"/>
    <w:rsid w:val="006822C8"/>
    <w:rsid w:val="006823BA"/>
    <w:rsid w:val="0068247F"/>
    <w:rsid w:val="00682636"/>
    <w:rsid w:val="0068271D"/>
    <w:rsid w:val="00682797"/>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729"/>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4F2"/>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57"/>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31"/>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07FF8"/>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220"/>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71"/>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068"/>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871"/>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732"/>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3B45"/>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A0D"/>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54C"/>
    <w:rsid w:val="007B06E3"/>
    <w:rsid w:val="007B084A"/>
    <w:rsid w:val="007B0E33"/>
    <w:rsid w:val="007B0F92"/>
    <w:rsid w:val="007B0FB2"/>
    <w:rsid w:val="007B1163"/>
    <w:rsid w:val="007B1677"/>
    <w:rsid w:val="007B198D"/>
    <w:rsid w:val="007B19B5"/>
    <w:rsid w:val="007B1CFF"/>
    <w:rsid w:val="007B2A08"/>
    <w:rsid w:val="007B2BDE"/>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D89"/>
    <w:rsid w:val="007E4FBD"/>
    <w:rsid w:val="007E50BF"/>
    <w:rsid w:val="007E5132"/>
    <w:rsid w:val="007E521F"/>
    <w:rsid w:val="007E5296"/>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2F87"/>
    <w:rsid w:val="008130D0"/>
    <w:rsid w:val="008132B2"/>
    <w:rsid w:val="00813488"/>
    <w:rsid w:val="00813643"/>
    <w:rsid w:val="00813750"/>
    <w:rsid w:val="00813945"/>
    <w:rsid w:val="00813959"/>
    <w:rsid w:val="00813F76"/>
    <w:rsid w:val="008140CE"/>
    <w:rsid w:val="0081438D"/>
    <w:rsid w:val="00814421"/>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8A"/>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35F"/>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3AC"/>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48"/>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B94"/>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6CD0"/>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B24"/>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7E1"/>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2CA"/>
    <w:rsid w:val="008C445A"/>
    <w:rsid w:val="008C471C"/>
    <w:rsid w:val="008C4739"/>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6CD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AA1"/>
    <w:rsid w:val="008F6BCC"/>
    <w:rsid w:val="008F6EC3"/>
    <w:rsid w:val="008F72E8"/>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54E"/>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1DA1"/>
    <w:rsid w:val="00932076"/>
    <w:rsid w:val="0093216E"/>
    <w:rsid w:val="0093222C"/>
    <w:rsid w:val="00932436"/>
    <w:rsid w:val="009325EA"/>
    <w:rsid w:val="009327CF"/>
    <w:rsid w:val="00932AAA"/>
    <w:rsid w:val="00932D44"/>
    <w:rsid w:val="00932E87"/>
    <w:rsid w:val="00932EE9"/>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6EB"/>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204"/>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1E0"/>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1CF"/>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9EC"/>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7C1"/>
    <w:rsid w:val="009F39C9"/>
    <w:rsid w:val="009F3A48"/>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B54"/>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A46"/>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39DB"/>
    <w:rsid w:val="00A24310"/>
    <w:rsid w:val="00A2486D"/>
    <w:rsid w:val="00A248BC"/>
    <w:rsid w:val="00A24934"/>
    <w:rsid w:val="00A249FB"/>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574"/>
    <w:rsid w:val="00A328BD"/>
    <w:rsid w:val="00A328FD"/>
    <w:rsid w:val="00A3290B"/>
    <w:rsid w:val="00A32979"/>
    <w:rsid w:val="00A32C68"/>
    <w:rsid w:val="00A32DEB"/>
    <w:rsid w:val="00A332F7"/>
    <w:rsid w:val="00A3355D"/>
    <w:rsid w:val="00A34389"/>
    <w:rsid w:val="00A3470B"/>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4D4"/>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BB0"/>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29F"/>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194"/>
    <w:rsid w:val="00A9535F"/>
    <w:rsid w:val="00A95523"/>
    <w:rsid w:val="00A95888"/>
    <w:rsid w:val="00A963E7"/>
    <w:rsid w:val="00A96A66"/>
    <w:rsid w:val="00A96C11"/>
    <w:rsid w:val="00A96C36"/>
    <w:rsid w:val="00A96D12"/>
    <w:rsid w:val="00A971F0"/>
    <w:rsid w:val="00A97328"/>
    <w:rsid w:val="00A97561"/>
    <w:rsid w:val="00A97861"/>
    <w:rsid w:val="00A979EB"/>
    <w:rsid w:val="00A97A52"/>
    <w:rsid w:val="00A97A8B"/>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7C"/>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CD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6A4"/>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020"/>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0E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97D"/>
    <w:rsid w:val="00B72A55"/>
    <w:rsid w:val="00B72ADA"/>
    <w:rsid w:val="00B7315F"/>
    <w:rsid w:val="00B734C2"/>
    <w:rsid w:val="00B736AB"/>
    <w:rsid w:val="00B737A7"/>
    <w:rsid w:val="00B738ED"/>
    <w:rsid w:val="00B73B51"/>
    <w:rsid w:val="00B73F57"/>
    <w:rsid w:val="00B73FEA"/>
    <w:rsid w:val="00B74022"/>
    <w:rsid w:val="00B741ED"/>
    <w:rsid w:val="00B74655"/>
    <w:rsid w:val="00B748A7"/>
    <w:rsid w:val="00B74E04"/>
    <w:rsid w:val="00B75120"/>
    <w:rsid w:val="00B75562"/>
    <w:rsid w:val="00B75711"/>
    <w:rsid w:val="00B75AB3"/>
    <w:rsid w:val="00B75E80"/>
    <w:rsid w:val="00B7612E"/>
    <w:rsid w:val="00B76657"/>
    <w:rsid w:val="00B76946"/>
    <w:rsid w:val="00B7698E"/>
    <w:rsid w:val="00B76ED1"/>
    <w:rsid w:val="00B76FA1"/>
    <w:rsid w:val="00B77395"/>
    <w:rsid w:val="00B77487"/>
    <w:rsid w:val="00B774F4"/>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6A"/>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ACF"/>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1AD"/>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B49"/>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39"/>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8A3"/>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4D9"/>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3F7"/>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024"/>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252"/>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531"/>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75F"/>
    <w:rsid w:val="00CE4D55"/>
    <w:rsid w:val="00CE5007"/>
    <w:rsid w:val="00CE59E6"/>
    <w:rsid w:val="00CE5F13"/>
    <w:rsid w:val="00CE5F9D"/>
    <w:rsid w:val="00CE621C"/>
    <w:rsid w:val="00CE70D7"/>
    <w:rsid w:val="00CE7185"/>
    <w:rsid w:val="00CE7420"/>
    <w:rsid w:val="00CE7933"/>
    <w:rsid w:val="00CE7937"/>
    <w:rsid w:val="00CE7ECE"/>
    <w:rsid w:val="00CF0033"/>
    <w:rsid w:val="00CF00F4"/>
    <w:rsid w:val="00CF04C8"/>
    <w:rsid w:val="00CF0B1A"/>
    <w:rsid w:val="00CF0B23"/>
    <w:rsid w:val="00CF0D77"/>
    <w:rsid w:val="00CF0EE4"/>
    <w:rsid w:val="00CF0EE7"/>
    <w:rsid w:val="00CF12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3E5"/>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868"/>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3E7"/>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61C"/>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B1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4DC1"/>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BBC"/>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20D"/>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A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6F57"/>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6EC6"/>
    <w:rsid w:val="00E1714A"/>
    <w:rsid w:val="00E1718A"/>
    <w:rsid w:val="00E1745F"/>
    <w:rsid w:val="00E1762D"/>
    <w:rsid w:val="00E177DE"/>
    <w:rsid w:val="00E17B53"/>
    <w:rsid w:val="00E17C96"/>
    <w:rsid w:val="00E17E21"/>
    <w:rsid w:val="00E17F25"/>
    <w:rsid w:val="00E17FB6"/>
    <w:rsid w:val="00E2019D"/>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D6"/>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64B"/>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964"/>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26"/>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CEA"/>
    <w:rsid w:val="00EA0E11"/>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0B1"/>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1CE"/>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3C"/>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6FE"/>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880"/>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0F5B"/>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3B4"/>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3D"/>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CF2"/>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5D52"/>
    <w:rsid w:val="00FE62BA"/>
    <w:rsid w:val="00FE655E"/>
    <w:rsid w:val="00FE6AE2"/>
    <w:rsid w:val="00FE6C10"/>
    <w:rsid w:val="00FE71ED"/>
    <w:rsid w:val="00FE73C5"/>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11DCA1"/>
  <w15:docId w15:val="{AE492460-9704-44B8-AEC0-8AA7A9800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page number" w:uiPriority="99"/>
    <w:lsdException w:name="Title" w:qFormat="1"/>
    <w:lsdException w:name="Body Text Indent" w:uiPriority="99"/>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HTML Preformatted"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E00D4A"/>
    <w:rPr>
      <w:sz w:val="24"/>
      <w:szCs w:val="24"/>
    </w:rPr>
  </w:style>
  <w:style w:type="paragraph" w:styleId="1">
    <w:name w:val="heading 1"/>
    <w:basedOn w:val="a1"/>
    <w:link w:val="10"/>
    <w:uiPriority w:val="9"/>
    <w:qFormat/>
    <w:rsid w:val="00223D6A"/>
    <w:pPr>
      <w:spacing w:before="100" w:beforeAutospacing="1" w:after="100" w:afterAutospacing="1"/>
      <w:outlineLvl w:val="0"/>
    </w:pPr>
    <w:rPr>
      <w:rFonts w:ascii="Cambria" w:hAnsi="Cambria"/>
      <w:b/>
      <w:bCs/>
      <w:kern w:val="32"/>
      <w:sz w:val="32"/>
      <w:szCs w:val="32"/>
    </w:rPr>
  </w:style>
  <w:style w:type="paragraph" w:styleId="2">
    <w:name w:val="heading 2"/>
    <w:basedOn w:val="a1"/>
    <w:next w:val="a1"/>
    <w:link w:val="20"/>
    <w:uiPriority w:val="9"/>
    <w:semiHidden/>
    <w:unhideWhenUsed/>
    <w:qFormat/>
    <w:rsid w:val="00223D6A"/>
    <w:pPr>
      <w:keepNext/>
      <w:keepLines/>
      <w:suppressAutoHyphens/>
      <w:spacing w:before="200"/>
      <w:outlineLvl w:val="1"/>
    </w:pPr>
    <w:rPr>
      <w:rFonts w:ascii="Cambria" w:hAnsi="Cambria"/>
      <w:b/>
      <w:bCs/>
      <w:color w:val="4F81BD"/>
      <w:sz w:val="26"/>
      <w:szCs w:val="26"/>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link w:val="a6"/>
    <w:semiHidden/>
    <w:locked/>
    <w:rsid w:val="00E00D4A"/>
    <w:rPr>
      <w:rFonts w:ascii="Calibri" w:hAnsi="Calibri"/>
      <w:lang w:val="ru-RU" w:eastAsia="en-US" w:bidi="ar-SA"/>
    </w:rPr>
  </w:style>
  <w:style w:type="paragraph" w:styleId="a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5"/>
    <w:semiHidden/>
    <w:rsid w:val="00E00D4A"/>
    <w:pPr>
      <w:spacing w:after="200" w:line="276" w:lineRule="auto"/>
    </w:pPr>
    <w:rPr>
      <w:rFonts w:ascii="Calibri" w:hAnsi="Calibri"/>
      <w:sz w:val="20"/>
      <w:szCs w:val="20"/>
      <w:lang w:eastAsia="en-US"/>
    </w:rPr>
  </w:style>
  <w:style w:type="paragraph" w:customStyle="1" w:styleId="11">
    <w:name w:val="Абзац списка1"/>
    <w:basedOn w:val="a1"/>
    <w:rsid w:val="00E00D4A"/>
    <w:pPr>
      <w:ind w:left="708"/>
    </w:pPr>
    <w:rPr>
      <w:sz w:val="28"/>
    </w:rPr>
  </w:style>
  <w:style w:type="paragraph" w:customStyle="1" w:styleId="a">
    <w:name w:val="список с точками"/>
    <w:basedOn w:val="a1"/>
    <w:rsid w:val="00E00D4A"/>
    <w:pPr>
      <w:numPr>
        <w:numId w:val="1"/>
      </w:numPr>
      <w:spacing w:line="312" w:lineRule="auto"/>
      <w:jc w:val="both"/>
    </w:pPr>
  </w:style>
  <w:style w:type="character" w:styleId="a7">
    <w:name w:val="footnote reference"/>
    <w:semiHidden/>
    <w:rsid w:val="00E00D4A"/>
    <w:rPr>
      <w:rFonts w:ascii="Times New Roman" w:hAnsi="Times New Roman" w:cs="Times New Roman" w:hint="default"/>
      <w:vertAlign w:val="superscript"/>
    </w:rPr>
  </w:style>
  <w:style w:type="table" w:styleId="a8">
    <w:name w:val="Table Grid"/>
    <w:basedOn w:val="a3"/>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1"/>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9">
    <w:name w:val="List Paragraph"/>
    <w:basedOn w:val="a1"/>
    <w:link w:val="aa"/>
    <w:uiPriority w:val="99"/>
    <w:qFormat/>
    <w:rsid w:val="00A7137B"/>
    <w:pPr>
      <w:ind w:left="708"/>
    </w:pPr>
    <w:rPr>
      <w:sz w:val="28"/>
    </w:rPr>
  </w:style>
  <w:style w:type="paragraph" w:styleId="ab">
    <w:name w:val="Normal (Web)"/>
    <w:basedOn w:val="a1"/>
    <w:uiPriority w:val="99"/>
    <w:rsid w:val="00A7137B"/>
    <w:pPr>
      <w:spacing w:before="280" w:after="280"/>
    </w:pPr>
    <w:rPr>
      <w:lang w:eastAsia="ar-SA"/>
    </w:rPr>
  </w:style>
  <w:style w:type="character" w:styleId="ac">
    <w:name w:val="Hyperlink"/>
    <w:uiPriority w:val="99"/>
    <w:unhideWhenUsed/>
    <w:rsid w:val="00380D69"/>
    <w:rPr>
      <w:color w:val="0000FF"/>
      <w:u w:val="single"/>
    </w:rPr>
  </w:style>
  <w:style w:type="character" w:styleId="ad">
    <w:name w:val="FollowedHyperlink"/>
    <w:uiPriority w:val="99"/>
    <w:rsid w:val="00745A1E"/>
    <w:rPr>
      <w:color w:val="954F72"/>
      <w:u w:val="single"/>
    </w:rPr>
  </w:style>
  <w:style w:type="paragraph" w:styleId="HTML">
    <w:name w:val="HTML Preformatted"/>
    <w:basedOn w:val="a1"/>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uiPriority w:val="99"/>
    <w:rsid w:val="007E271C"/>
    <w:rPr>
      <w:rFonts w:cs="Times New Roman"/>
    </w:rPr>
  </w:style>
  <w:style w:type="paragraph" w:customStyle="1" w:styleId="mainj">
    <w:name w:val="mainj"/>
    <w:basedOn w:val="a1"/>
    <w:uiPriority w:val="99"/>
    <w:rsid w:val="007E271C"/>
    <w:pPr>
      <w:spacing w:before="100" w:beforeAutospacing="1" w:after="100" w:afterAutospacing="1"/>
      <w:jc w:val="both"/>
    </w:pPr>
    <w:rPr>
      <w:sz w:val="22"/>
      <w:szCs w:val="22"/>
    </w:rPr>
  </w:style>
  <w:style w:type="paragraph" w:styleId="ae">
    <w:name w:val="Body Text Indent"/>
    <w:basedOn w:val="a1"/>
    <w:link w:val="af"/>
    <w:uiPriority w:val="99"/>
    <w:rsid w:val="00B7612E"/>
    <w:pPr>
      <w:spacing w:before="60"/>
      <w:ind w:firstLine="567"/>
      <w:jc w:val="both"/>
    </w:pPr>
  </w:style>
  <w:style w:type="character" w:customStyle="1" w:styleId="af">
    <w:name w:val="Основной текст с отступом Знак"/>
    <w:link w:val="ae"/>
    <w:uiPriority w:val="99"/>
    <w:rsid w:val="00B7612E"/>
    <w:rPr>
      <w:sz w:val="24"/>
      <w:szCs w:val="24"/>
    </w:rPr>
  </w:style>
  <w:style w:type="paragraph" w:styleId="af0">
    <w:name w:val="Balloon Text"/>
    <w:basedOn w:val="a1"/>
    <w:link w:val="af1"/>
    <w:uiPriority w:val="99"/>
    <w:rsid w:val="0053546F"/>
    <w:rPr>
      <w:rFonts w:ascii="Tahoma" w:hAnsi="Tahoma"/>
      <w:sz w:val="16"/>
      <w:szCs w:val="16"/>
    </w:rPr>
  </w:style>
  <w:style w:type="character" w:customStyle="1" w:styleId="af1">
    <w:name w:val="Текст выноски Знак"/>
    <w:link w:val="af0"/>
    <w:uiPriority w:val="99"/>
    <w:rsid w:val="0053546F"/>
    <w:rPr>
      <w:rFonts w:ascii="Tahoma" w:hAnsi="Tahoma" w:cs="Tahoma"/>
      <w:sz w:val="16"/>
      <w:szCs w:val="16"/>
    </w:rPr>
  </w:style>
  <w:style w:type="character" w:customStyle="1" w:styleId="Link">
    <w:name w:val="Link"/>
    <w:rsid w:val="002D5EA4"/>
    <w:rPr>
      <w:color w:val="0000FF"/>
      <w:u w:val="single"/>
    </w:rPr>
  </w:style>
  <w:style w:type="character" w:customStyle="1" w:styleId="10">
    <w:name w:val="Заголовок 1 Знак"/>
    <w:basedOn w:val="a2"/>
    <w:link w:val="1"/>
    <w:uiPriority w:val="9"/>
    <w:rsid w:val="00223D6A"/>
    <w:rPr>
      <w:rFonts w:ascii="Cambria" w:hAnsi="Cambria"/>
      <w:b/>
      <w:bCs/>
      <w:kern w:val="32"/>
      <w:sz w:val="32"/>
      <w:szCs w:val="32"/>
    </w:rPr>
  </w:style>
  <w:style w:type="character" w:customStyle="1" w:styleId="20">
    <w:name w:val="Заголовок 2 Знак"/>
    <w:basedOn w:val="a2"/>
    <w:link w:val="2"/>
    <w:uiPriority w:val="9"/>
    <w:semiHidden/>
    <w:rsid w:val="00223D6A"/>
    <w:rPr>
      <w:rFonts w:ascii="Cambria" w:hAnsi="Cambria"/>
      <w:b/>
      <w:bCs/>
      <w:color w:val="4F81BD"/>
      <w:sz w:val="26"/>
      <w:szCs w:val="26"/>
      <w:lang w:eastAsia="ar-SA"/>
    </w:rPr>
  </w:style>
  <w:style w:type="character" w:customStyle="1" w:styleId="submenu-table">
    <w:name w:val="submenu-table"/>
    <w:uiPriority w:val="99"/>
    <w:rsid w:val="00223D6A"/>
    <w:rPr>
      <w:rFonts w:cs="Times New Roman"/>
    </w:rPr>
  </w:style>
  <w:style w:type="character" w:customStyle="1" w:styleId="FontStyle12">
    <w:name w:val="Font Style12"/>
    <w:uiPriority w:val="99"/>
    <w:rsid w:val="00223D6A"/>
    <w:rPr>
      <w:rFonts w:ascii="Times New Roman" w:hAnsi="Times New Roman" w:cs="Times New Roman"/>
      <w:b/>
      <w:bCs/>
      <w:sz w:val="22"/>
      <w:szCs w:val="22"/>
    </w:rPr>
  </w:style>
  <w:style w:type="character" w:customStyle="1" w:styleId="FontStyle14">
    <w:name w:val="Font Style14"/>
    <w:uiPriority w:val="99"/>
    <w:rsid w:val="00223D6A"/>
    <w:rPr>
      <w:rFonts w:ascii="Times New Roman" w:hAnsi="Times New Roman" w:cs="Times New Roman"/>
      <w:sz w:val="22"/>
      <w:szCs w:val="22"/>
    </w:rPr>
  </w:style>
  <w:style w:type="paragraph" w:styleId="af2">
    <w:name w:val="footer"/>
    <w:basedOn w:val="a1"/>
    <w:link w:val="af3"/>
    <w:uiPriority w:val="99"/>
    <w:rsid w:val="00223D6A"/>
    <w:pPr>
      <w:tabs>
        <w:tab w:val="center" w:pos="4677"/>
        <w:tab w:val="right" w:pos="9355"/>
      </w:tabs>
    </w:pPr>
  </w:style>
  <w:style w:type="character" w:customStyle="1" w:styleId="af3">
    <w:name w:val="Нижний колонтитул Знак"/>
    <w:basedOn w:val="a2"/>
    <w:link w:val="af2"/>
    <w:uiPriority w:val="99"/>
    <w:rsid w:val="00223D6A"/>
    <w:rPr>
      <w:sz w:val="24"/>
      <w:szCs w:val="24"/>
    </w:rPr>
  </w:style>
  <w:style w:type="character" w:styleId="af4">
    <w:name w:val="page number"/>
    <w:uiPriority w:val="99"/>
    <w:rsid w:val="00223D6A"/>
    <w:rPr>
      <w:rFonts w:cs="Times New Roman"/>
    </w:rPr>
  </w:style>
  <w:style w:type="paragraph" w:customStyle="1" w:styleId="3">
    <w:name w:val="заголовок 3"/>
    <w:basedOn w:val="a1"/>
    <w:next w:val="a1"/>
    <w:uiPriority w:val="99"/>
    <w:rsid w:val="00223D6A"/>
    <w:pPr>
      <w:keepNext/>
      <w:autoSpaceDE w:val="0"/>
      <w:autoSpaceDN w:val="0"/>
      <w:ind w:firstLine="454"/>
      <w:outlineLvl w:val="2"/>
    </w:pPr>
    <w:rPr>
      <w:u w:val="single"/>
    </w:rPr>
  </w:style>
  <w:style w:type="paragraph" w:customStyle="1" w:styleId="main">
    <w:name w:val="main"/>
    <w:basedOn w:val="a1"/>
    <w:uiPriority w:val="99"/>
    <w:rsid w:val="00223D6A"/>
    <w:pPr>
      <w:spacing w:before="100" w:beforeAutospacing="1" w:after="100" w:afterAutospacing="1"/>
    </w:pPr>
    <w:rPr>
      <w:sz w:val="22"/>
      <w:szCs w:val="22"/>
    </w:rPr>
  </w:style>
  <w:style w:type="character" w:customStyle="1" w:styleId="apple-converted-space">
    <w:name w:val="apple-converted-space"/>
    <w:rsid w:val="00223D6A"/>
    <w:rPr>
      <w:rFonts w:cs="Times New Roman"/>
    </w:rPr>
  </w:style>
  <w:style w:type="character" w:customStyle="1" w:styleId="label12">
    <w:name w:val="label12"/>
    <w:uiPriority w:val="99"/>
    <w:rsid w:val="00223D6A"/>
    <w:rPr>
      <w:rFonts w:cs="Times New Roman"/>
      <w:b/>
      <w:bCs/>
    </w:rPr>
  </w:style>
  <w:style w:type="character" w:customStyle="1" w:styleId="b-share2">
    <w:name w:val="b-share2"/>
    <w:uiPriority w:val="99"/>
    <w:rsid w:val="00223D6A"/>
    <w:rPr>
      <w:rFonts w:ascii="Arial" w:hAnsi="Arial" w:cs="Arial"/>
      <w:sz w:val="21"/>
      <w:szCs w:val="21"/>
    </w:rPr>
  </w:style>
  <w:style w:type="character" w:customStyle="1" w:styleId="b-share-form-buttonb-share-form-buttonshare">
    <w:name w:val="b-share-form-button b-share-form-button_share"/>
    <w:uiPriority w:val="99"/>
    <w:rsid w:val="00223D6A"/>
    <w:rPr>
      <w:rFonts w:cs="Times New Roman"/>
    </w:rPr>
  </w:style>
  <w:style w:type="paragraph" w:customStyle="1" w:styleId="a0">
    <w:name w:val="Маркированный."/>
    <w:basedOn w:val="a1"/>
    <w:uiPriority w:val="99"/>
    <w:rsid w:val="00223D6A"/>
    <w:pPr>
      <w:numPr>
        <w:numId w:val="2"/>
      </w:numPr>
      <w:ind w:left="1066" w:hanging="357"/>
    </w:pPr>
    <w:rPr>
      <w:szCs w:val="22"/>
      <w:lang w:eastAsia="en-US"/>
    </w:rPr>
  </w:style>
  <w:style w:type="paragraph" w:styleId="af5">
    <w:name w:val="header"/>
    <w:basedOn w:val="a1"/>
    <w:link w:val="af6"/>
    <w:uiPriority w:val="99"/>
    <w:rsid w:val="00223D6A"/>
    <w:pPr>
      <w:tabs>
        <w:tab w:val="center" w:pos="4677"/>
        <w:tab w:val="right" w:pos="9355"/>
      </w:tabs>
      <w:suppressAutoHyphens/>
    </w:pPr>
    <w:rPr>
      <w:lang w:eastAsia="ar-SA"/>
    </w:rPr>
  </w:style>
  <w:style w:type="character" w:customStyle="1" w:styleId="af6">
    <w:name w:val="Верхний колонтитул Знак"/>
    <w:basedOn w:val="a2"/>
    <w:link w:val="af5"/>
    <w:uiPriority w:val="99"/>
    <w:rsid w:val="00223D6A"/>
    <w:rPr>
      <w:sz w:val="24"/>
      <w:szCs w:val="24"/>
      <w:lang w:eastAsia="ar-SA"/>
    </w:rPr>
  </w:style>
  <w:style w:type="paragraph" w:customStyle="1" w:styleId="12">
    <w:name w:val="Обычный1"/>
    <w:rsid w:val="00223D6A"/>
  </w:style>
  <w:style w:type="paragraph" w:styleId="af7">
    <w:name w:val="caption"/>
    <w:basedOn w:val="a1"/>
    <w:uiPriority w:val="35"/>
    <w:qFormat/>
    <w:rsid w:val="00223D6A"/>
    <w:pPr>
      <w:widowControl w:val="0"/>
      <w:jc w:val="center"/>
    </w:pPr>
    <w:rPr>
      <w:i/>
      <w:sz w:val="28"/>
      <w:szCs w:val="20"/>
    </w:rPr>
  </w:style>
  <w:style w:type="paragraph" w:customStyle="1" w:styleId="21">
    <w:name w:val="Обычный2"/>
    <w:rsid w:val="00223D6A"/>
  </w:style>
  <w:style w:type="character" w:styleId="af8">
    <w:name w:val="annotation reference"/>
    <w:uiPriority w:val="99"/>
    <w:unhideWhenUsed/>
    <w:rsid w:val="00223D6A"/>
    <w:rPr>
      <w:sz w:val="16"/>
      <w:szCs w:val="16"/>
    </w:rPr>
  </w:style>
  <w:style w:type="paragraph" w:styleId="af9">
    <w:name w:val="annotation text"/>
    <w:basedOn w:val="a1"/>
    <w:link w:val="afa"/>
    <w:uiPriority w:val="99"/>
    <w:unhideWhenUsed/>
    <w:rsid w:val="00223D6A"/>
    <w:pPr>
      <w:suppressAutoHyphens/>
    </w:pPr>
    <w:rPr>
      <w:sz w:val="20"/>
      <w:szCs w:val="20"/>
      <w:lang w:eastAsia="ar-SA"/>
    </w:rPr>
  </w:style>
  <w:style w:type="character" w:customStyle="1" w:styleId="afa">
    <w:name w:val="Текст примечания Знак"/>
    <w:basedOn w:val="a2"/>
    <w:link w:val="af9"/>
    <w:uiPriority w:val="99"/>
    <w:rsid w:val="00223D6A"/>
    <w:rPr>
      <w:lang w:eastAsia="ar-SA"/>
    </w:rPr>
  </w:style>
  <w:style w:type="paragraph" w:styleId="afb">
    <w:name w:val="annotation subject"/>
    <w:basedOn w:val="af9"/>
    <w:next w:val="af9"/>
    <w:link w:val="afc"/>
    <w:uiPriority w:val="99"/>
    <w:unhideWhenUsed/>
    <w:rsid w:val="00223D6A"/>
    <w:rPr>
      <w:b/>
      <w:bCs/>
    </w:rPr>
  </w:style>
  <w:style w:type="character" w:customStyle="1" w:styleId="afc">
    <w:name w:val="Тема примечания Знак"/>
    <w:basedOn w:val="afa"/>
    <w:link w:val="afb"/>
    <w:uiPriority w:val="99"/>
    <w:rsid w:val="00223D6A"/>
    <w:rPr>
      <w:b/>
      <w:bCs/>
      <w:lang w:eastAsia="ar-SA"/>
    </w:rPr>
  </w:style>
  <w:style w:type="paragraph" w:customStyle="1" w:styleId="ConsPlusNormal">
    <w:name w:val="ConsPlusNormal"/>
    <w:rsid w:val="00223D6A"/>
    <w:pPr>
      <w:autoSpaceDE w:val="0"/>
      <w:autoSpaceDN w:val="0"/>
      <w:adjustRightInd w:val="0"/>
    </w:pPr>
    <w:rPr>
      <w:sz w:val="24"/>
      <w:szCs w:val="24"/>
    </w:rPr>
  </w:style>
  <w:style w:type="paragraph" w:customStyle="1" w:styleId="13">
    <w:name w:val="Знак1"/>
    <w:basedOn w:val="a1"/>
    <w:rsid w:val="00223D6A"/>
    <w:pPr>
      <w:tabs>
        <w:tab w:val="num" w:pos="643"/>
      </w:tabs>
      <w:spacing w:after="160" w:line="240" w:lineRule="exact"/>
    </w:pPr>
    <w:rPr>
      <w:rFonts w:ascii="Verdana" w:hAnsi="Verdana" w:cs="Verdana"/>
      <w:sz w:val="20"/>
      <w:szCs w:val="20"/>
      <w:lang w:val="en-US" w:eastAsia="en-US"/>
    </w:rPr>
  </w:style>
  <w:style w:type="paragraph" w:customStyle="1" w:styleId="30">
    <w:name w:val="Обычный3"/>
    <w:rsid w:val="00223D6A"/>
  </w:style>
  <w:style w:type="character" w:styleId="afd">
    <w:name w:val="Strong"/>
    <w:uiPriority w:val="22"/>
    <w:qFormat/>
    <w:rsid w:val="00223D6A"/>
    <w:rPr>
      <w:b/>
      <w:bCs/>
    </w:rPr>
  </w:style>
  <w:style w:type="paragraph" w:customStyle="1" w:styleId="msonormalmailrucssattributepostfix">
    <w:name w:val="msonormal_mailru_css_attribute_postfix"/>
    <w:basedOn w:val="a1"/>
    <w:rsid w:val="00223D6A"/>
    <w:pPr>
      <w:spacing w:before="100" w:beforeAutospacing="1" w:after="100" w:afterAutospacing="1"/>
    </w:pPr>
  </w:style>
  <w:style w:type="paragraph" w:styleId="afe">
    <w:name w:val="No Spacing"/>
    <w:uiPriority w:val="1"/>
    <w:qFormat/>
    <w:rsid w:val="00223D6A"/>
    <w:rPr>
      <w:rFonts w:ascii="Calibri" w:eastAsia="Calibri" w:hAnsi="Calibri"/>
      <w:sz w:val="22"/>
      <w:szCs w:val="22"/>
      <w:lang w:eastAsia="en-US"/>
    </w:rPr>
  </w:style>
  <w:style w:type="character" w:customStyle="1" w:styleId="aa">
    <w:name w:val="Абзац списка Знак"/>
    <w:link w:val="a9"/>
    <w:uiPriority w:val="34"/>
    <w:locked/>
    <w:rsid w:val="00716D71"/>
    <w:rPr>
      <w:sz w:val="28"/>
      <w:szCs w:val="24"/>
    </w:rPr>
  </w:style>
  <w:style w:type="paragraph" w:customStyle="1" w:styleId="Default">
    <w:name w:val="Default"/>
    <w:rsid w:val="00A239D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739816423">
      <w:bodyDiv w:val="1"/>
      <w:marLeft w:val="0"/>
      <w:marRight w:val="0"/>
      <w:marTop w:val="0"/>
      <w:marBottom w:val="0"/>
      <w:divBdr>
        <w:top w:val="none" w:sz="0" w:space="0" w:color="auto"/>
        <w:left w:val="none" w:sz="0" w:space="0" w:color="auto"/>
        <w:bottom w:val="none" w:sz="0" w:space="0" w:color="auto"/>
        <w:right w:val="none" w:sz="0" w:space="0" w:color="auto"/>
      </w:divBdr>
    </w:div>
    <w:div w:id="194880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124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378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infi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0902" TargetMode="External"/><Relationship Id="rId5" Type="http://schemas.openxmlformats.org/officeDocument/2006/relationships/webSettings" Target="webSettings.xml"/><Relationship Id="rId15" Type="http://schemas.openxmlformats.org/officeDocument/2006/relationships/hyperlink" Target="http://elibrary.ru" TargetMode="External"/><Relationship Id="rId10" Type="http://schemas.openxmlformats.org/officeDocument/2006/relationships/hyperlink" Target="http://www.lib.uniyar.ac.ru/opac/bk_cat_find.ph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lib.uniyar.ac.ru/opac/bk_cat_find.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4A88F-20C9-465C-B3AC-588EEC15F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4593</Words>
  <Characters>26181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30713</CharactersWithSpaces>
  <SharedDoc>false</SharedDoc>
  <HLinks>
    <vt:vector size="48" baseType="variant">
      <vt:variant>
        <vt:i4>1704003</vt:i4>
      </vt:variant>
      <vt:variant>
        <vt:i4>24</vt:i4>
      </vt:variant>
      <vt:variant>
        <vt:i4>0</vt:i4>
      </vt:variant>
      <vt:variant>
        <vt:i4>5</vt:i4>
      </vt:variant>
      <vt:variant>
        <vt:lpwstr>http://www.minfin.ru/</vt:lpwstr>
      </vt:variant>
      <vt:variant>
        <vt:lpwstr/>
      </vt:variant>
      <vt:variant>
        <vt:i4>8126573</vt:i4>
      </vt:variant>
      <vt:variant>
        <vt:i4>21</vt:i4>
      </vt:variant>
      <vt:variant>
        <vt:i4>0</vt:i4>
      </vt:variant>
      <vt:variant>
        <vt:i4>5</vt:i4>
      </vt:variant>
      <vt:variant>
        <vt:lpwstr>http://elibrary.ru/</vt:lpwstr>
      </vt:variant>
      <vt:variant>
        <vt:lpwstr/>
      </vt:variant>
      <vt:variant>
        <vt:i4>4849757</vt:i4>
      </vt:variant>
      <vt:variant>
        <vt:i4>18</vt:i4>
      </vt:variant>
      <vt:variant>
        <vt:i4>0</vt:i4>
      </vt:variant>
      <vt:variant>
        <vt:i4>5</vt:i4>
      </vt:variant>
      <vt:variant>
        <vt:lpwstr>http://ebs.prospekt.org/</vt:lpwstr>
      </vt:variant>
      <vt:variant>
        <vt:lpwstr/>
      </vt:variant>
      <vt:variant>
        <vt:i4>4390990</vt:i4>
      </vt:variant>
      <vt:variant>
        <vt:i4>12</vt:i4>
      </vt:variant>
      <vt:variant>
        <vt:i4>0</vt:i4>
      </vt:variant>
      <vt:variant>
        <vt:i4>5</vt:i4>
      </vt:variant>
      <vt:variant>
        <vt:lpwstr>https://www.lib.uniyar.ac.ru/opac/bk_cat_find.php</vt:lpwstr>
      </vt:variant>
      <vt:variant>
        <vt:lpwstr/>
      </vt:variant>
      <vt:variant>
        <vt:i4>81</vt:i4>
      </vt:variant>
      <vt:variant>
        <vt:i4>9</vt:i4>
      </vt:variant>
      <vt:variant>
        <vt:i4>0</vt:i4>
      </vt:variant>
      <vt:variant>
        <vt:i4>5</vt:i4>
      </vt:variant>
      <vt:variant>
        <vt:lpwstr>https://urait.ru/bcode/469241</vt:lpwstr>
      </vt:variant>
      <vt:variant>
        <vt:lpwstr/>
      </vt:variant>
      <vt:variant>
        <vt:i4>786520</vt:i4>
      </vt:variant>
      <vt:variant>
        <vt:i4>6</vt:i4>
      </vt:variant>
      <vt:variant>
        <vt:i4>0</vt:i4>
      </vt:variant>
      <vt:variant>
        <vt:i4>5</vt:i4>
      </vt:variant>
      <vt:variant>
        <vt:lpwstr>https://urait.ru/bcode/452833</vt:lpwstr>
      </vt:variant>
      <vt:variant>
        <vt:lpwstr/>
      </vt:variant>
      <vt:variant>
        <vt:i4>196692</vt:i4>
      </vt:variant>
      <vt:variant>
        <vt:i4>3</vt:i4>
      </vt:variant>
      <vt:variant>
        <vt:i4>0</vt:i4>
      </vt:variant>
      <vt:variant>
        <vt:i4>5</vt:i4>
      </vt:variant>
      <vt:variant>
        <vt:lpwstr>https://urait.ru/bcode/468769</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Вахрушев Дмитрий Станиславович</cp:lastModifiedBy>
  <cp:revision>3</cp:revision>
  <cp:lastPrinted>2022-04-06T09:32:00Z</cp:lastPrinted>
  <dcterms:created xsi:type="dcterms:W3CDTF">2024-06-27T08:46:00Z</dcterms:created>
  <dcterms:modified xsi:type="dcterms:W3CDTF">2024-06-27T08:46:00Z</dcterms:modified>
</cp:coreProperties>
</file>