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AE021D" w14:textId="77777777" w:rsidR="008C20F4" w:rsidRPr="003F158F" w:rsidRDefault="008C20F4" w:rsidP="008C20F4">
      <w:pPr>
        <w:suppressAutoHyphens w:val="0"/>
        <w:ind w:firstLine="709"/>
        <w:jc w:val="center"/>
        <w:rPr>
          <w:b/>
          <w:sz w:val="24"/>
          <w:szCs w:val="24"/>
          <w:lang w:eastAsia="ru-RU"/>
        </w:rPr>
      </w:pPr>
      <w:r w:rsidRPr="003F158F">
        <w:rPr>
          <w:b/>
          <w:sz w:val="24"/>
          <w:szCs w:val="24"/>
          <w:lang w:eastAsia="ru-RU"/>
        </w:rPr>
        <w:t>МИНОБРНАУКИ РОССИИ</w:t>
      </w:r>
    </w:p>
    <w:p w14:paraId="0693D3BA" w14:textId="77777777" w:rsidR="008C20F4" w:rsidRPr="003F158F" w:rsidRDefault="008C20F4" w:rsidP="008C20F4">
      <w:pPr>
        <w:suppressAutoHyphens w:val="0"/>
        <w:jc w:val="center"/>
        <w:rPr>
          <w:b/>
          <w:sz w:val="24"/>
          <w:szCs w:val="24"/>
          <w:lang w:eastAsia="ru-RU"/>
        </w:rPr>
      </w:pPr>
      <w:r w:rsidRPr="003F158F">
        <w:rPr>
          <w:b/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702E3B18" w14:textId="77777777" w:rsidR="008C20F4" w:rsidRPr="00C31920" w:rsidRDefault="008C20F4" w:rsidP="008C20F4">
      <w:pPr>
        <w:suppressAutoHyphens w:val="0"/>
        <w:jc w:val="center"/>
        <w:rPr>
          <w:i/>
          <w:iCs/>
          <w:sz w:val="24"/>
          <w:szCs w:val="24"/>
          <w:u w:val="single"/>
          <w:lang w:eastAsia="ru-RU"/>
        </w:rPr>
      </w:pPr>
    </w:p>
    <w:p w14:paraId="389DEE39" w14:textId="77777777" w:rsidR="008C20F4" w:rsidRPr="00C31920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  <w:r w:rsidRPr="00C31920">
        <w:rPr>
          <w:sz w:val="24"/>
          <w:szCs w:val="24"/>
          <w:lang w:eastAsia="ru-RU"/>
        </w:rPr>
        <w:t xml:space="preserve">Кафедра </w:t>
      </w:r>
      <w:r w:rsidR="00124783" w:rsidRPr="00C31920">
        <w:rPr>
          <w:sz w:val="24"/>
          <w:szCs w:val="24"/>
          <w:lang w:eastAsia="ru-RU"/>
        </w:rPr>
        <w:t>финансов и кредита</w:t>
      </w:r>
    </w:p>
    <w:p w14:paraId="1DC8C6C4" w14:textId="77777777" w:rsidR="008C20F4" w:rsidRPr="00C31920" w:rsidRDefault="008C20F4" w:rsidP="008C20F4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4755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1168A6" w14:paraId="1A048B2E" w14:textId="77777777" w:rsidTr="001168A6">
        <w:trPr>
          <w:gridAfter w:val="1"/>
          <w:wAfter w:w="77" w:type="dxa"/>
        </w:trPr>
        <w:tc>
          <w:tcPr>
            <w:tcW w:w="4678" w:type="dxa"/>
            <w:gridSpan w:val="2"/>
          </w:tcPr>
          <w:p w14:paraId="4F486752" w14:textId="77777777" w:rsidR="001168A6" w:rsidRPr="00800184" w:rsidRDefault="001168A6" w:rsidP="007A5457">
            <w:pPr>
              <w:jc w:val="center"/>
              <w:rPr>
                <w:sz w:val="22"/>
                <w:szCs w:val="22"/>
              </w:rPr>
            </w:pPr>
          </w:p>
          <w:p w14:paraId="27B09FCA" w14:textId="77777777" w:rsidR="001168A6" w:rsidRPr="00800184" w:rsidRDefault="001168A6" w:rsidP="007A5457">
            <w:pPr>
              <w:jc w:val="center"/>
            </w:pPr>
          </w:p>
          <w:p w14:paraId="3DEECA8C" w14:textId="77777777" w:rsidR="001168A6" w:rsidRPr="0004266C" w:rsidRDefault="001168A6" w:rsidP="007A5457">
            <w:pPr>
              <w:jc w:val="center"/>
            </w:pPr>
            <w:r w:rsidRPr="0004266C">
              <w:t>УТВЕРЖДАЮ</w:t>
            </w:r>
          </w:p>
          <w:p w14:paraId="0CDD1F40" w14:textId="77777777" w:rsidR="001168A6" w:rsidRPr="0004266C" w:rsidRDefault="001168A6" w:rsidP="007A5457">
            <w:pPr>
              <w:jc w:val="center"/>
            </w:pPr>
            <w:proofErr w:type="spellStart"/>
            <w:r w:rsidRPr="0004266C">
              <w:t>И.о</w:t>
            </w:r>
            <w:proofErr w:type="spellEnd"/>
            <w:r w:rsidRPr="0004266C">
              <w:t>. декана экономического факультета</w:t>
            </w:r>
          </w:p>
        </w:tc>
      </w:tr>
      <w:tr w:rsidR="001168A6" w14:paraId="5A7615A1" w14:textId="77777777" w:rsidTr="001168A6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3B5C2EA4" w14:textId="77777777" w:rsidR="001168A6" w:rsidRDefault="001168A6" w:rsidP="007A545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</w:t>
            </w:r>
            <w:proofErr w:type="spellStart"/>
            <w:r>
              <w:rPr>
                <w:lang w:val="en-US"/>
              </w:rPr>
              <w:t>Новикова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1168A6" w14:paraId="55F53F01" w14:textId="77777777" w:rsidTr="001168A6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7F28A956" w14:textId="77777777" w:rsidR="001168A6" w:rsidRDefault="001168A6" w:rsidP="007A5457">
            <w:pPr>
              <w:jc w:val="right"/>
              <w:rPr>
                <w:lang w:val="en-US"/>
              </w:rPr>
            </w:pPr>
          </w:p>
        </w:tc>
      </w:tr>
      <w:tr w:rsidR="001168A6" w14:paraId="6A4F5A07" w14:textId="77777777" w:rsidTr="001168A6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3C7EDF75" w14:textId="77777777" w:rsidR="001168A6" w:rsidRDefault="001168A6" w:rsidP="007A5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«15» </w:t>
            </w:r>
            <w:proofErr w:type="spellStart"/>
            <w:r>
              <w:rPr>
                <w:lang w:val="en-US"/>
              </w:rPr>
              <w:t>мая</w:t>
            </w:r>
            <w:proofErr w:type="spellEnd"/>
            <w:r>
              <w:rPr>
                <w:lang w:val="en-US"/>
              </w:rPr>
              <w:t xml:space="preserve"> 2024 г.</w:t>
            </w:r>
          </w:p>
        </w:tc>
      </w:tr>
      <w:tr w:rsidR="001168A6" w14:paraId="1E812CC0" w14:textId="77777777" w:rsidTr="001168A6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0B0D7654" w14:textId="77777777" w:rsidR="001168A6" w:rsidRDefault="001168A6" w:rsidP="007A5457">
            <w:pPr>
              <w:jc w:val="center"/>
              <w:rPr>
                <w:lang w:val="en-US"/>
              </w:rPr>
            </w:pPr>
          </w:p>
        </w:tc>
      </w:tr>
    </w:tbl>
    <w:p w14:paraId="7AACAD63" w14:textId="77777777" w:rsidR="008C20F4" w:rsidRPr="00C31920" w:rsidRDefault="008C20F4" w:rsidP="008C20F4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14:paraId="4D84B8D5" w14:textId="77777777" w:rsidR="008C20F4" w:rsidRPr="00C31920" w:rsidRDefault="008C20F4" w:rsidP="008C20F4">
      <w:pPr>
        <w:tabs>
          <w:tab w:val="left" w:pos="5670"/>
        </w:tabs>
        <w:suppressAutoHyphens w:val="0"/>
        <w:jc w:val="center"/>
        <w:rPr>
          <w:sz w:val="28"/>
          <w:szCs w:val="28"/>
          <w:lang w:eastAsia="ru-RU"/>
        </w:rPr>
      </w:pPr>
    </w:p>
    <w:p w14:paraId="77B3A59B" w14:textId="77777777" w:rsidR="008C20F4" w:rsidRPr="00C31920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 xml:space="preserve">Рабочая программа дисциплины </w:t>
      </w:r>
    </w:p>
    <w:p w14:paraId="41E53088" w14:textId="77777777" w:rsidR="008C20F4" w:rsidRPr="00C31920" w:rsidRDefault="00943A4C" w:rsidP="008C20F4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>«</w:t>
      </w:r>
      <w:r w:rsidR="005D56E4">
        <w:rPr>
          <w:b/>
          <w:bCs/>
          <w:sz w:val="24"/>
          <w:szCs w:val="24"/>
          <w:lang w:eastAsia="ru-RU"/>
        </w:rPr>
        <w:t>Государственное регулирование несостоятельности (банкротства)</w:t>
      </w:r>
      <w:r w:rsidRPr="00C31920">
        <w:rPr>
          <w:b/>
          <w:bCs/>
          <w:sz w:val="24"/>
          <w:szCs w:val="24"/>
          <w:lang w:eastAsia="ru-RU"/>
        </w:rPr>
        <w:t>»</w:t>
      </w:r>
    </w:p>
    <w:p w14:paraId="1083A9C0" w14:textId="77777777" w:rsidR="008C20F4" w:rsidRPr="00C31920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</w:p>
    <w:p w14:paraId="2613E426" w14:textId="77777777" w:rsidR="00943A4C" w:rsidRPr="00C31920" w:rsidRDefault="00943A4C" w:rsidP="008C20F4">
      <w:pPr>
        <w:suppressAutoHyphens w:val="0"/>
        <w:jc w:val="center"/>
        <w:rPr>
          <w:sz w:val="24"/>
          <w:szCs w:val="24"/>
          <w:lang w:eastAsia="ru-RU"/>
        </w:rPr>
      </w:pPr>
    </w:p>
    <w:p w14:paraId="64243E86" w14:textId="77777777" w:rsidR="003529B1" w:rsidRPr="00C31920" w:rsidRDefault="003529B1" w:rsidP="003529B1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Направление подготовки </w:t>
      </w:r>
    </w:p>
    <w:p w14:paraId="5D7F87C6" w14:textId="77777777" w:rsidR="003529B1" w:rsidRPr="00C31920" w:rsidRDefault="003529B1" w:rsidP="003529B1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>38.04.0</w:t>
      </w:r>
      <w:r w:rsidR="001723E8" w:rsidRPr="00C31920">
        <w:rPr>
          <w:sz w:val="24"/>
          <w:szCs w:val="24"/>
        </w:rPr>
        <w:t>4</w:t>
      </w:r>
      <w:r w:rsidRPr="00C31920">
        <w:rPr>
          <w:sz w:val="24"/>
          <w:szCs w:val="24"/>
        </w:rPr>
        <w:t xml:space="preserve"> Государственное и муниципальное управление</w:t>
      </w:r>
    </w:p>
    <w:p w14:paraId="0088A2C1" w14:textId="77777777" w:rsidR="003529B1" w:rsidRPr="00C31920" w:rsidRDefault="003529B1" w:rsidP="003529B1">
      <w:pPr>
        <w:jc w:val="center"/>
        <w:rPr>
          <w:sz w:val="24"/>
          <w:szCs w:val="24"/>
        </w:rPr>
      </w:pPr>
    </w:p>
    <w:p w14:paraId="14D88834" w14:textId="34C9CA2C" w:rsidR="00E40427" w:rsidRDefault="00376EF8" w:rsidP="003529B1">
      <w:pPr>
        <w:jc w:val="center"/>
        <w:rPr>
          <w:sz w:val="24"/>
          <w:szCs w:val="24"/>
        </w:rPr>
      </w:pPr>
      <w:r w:rsidRPr="00376EF8">
        <w:rPr>
          <w:sz w:val="24"/>
          <w:szCs w:val="24"/>
        </w:rPr>
        <w:t>Направленность (профиль)</w:t>
      </w:r>
    </w:p>
    <w:p w14:paraId="51EDEE4F" w14:textId="77777777" w:rsidR="003529B1" w:rsidRPr="00C31920" w:rsidRDefault="003529B1" w:rsidP="003529B1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>«Государственные и муниципальные финансы»</w:t>
      </w:r>
    </w:p>
    <w:p w14:paraId="2FDC339D" w14:textId="77777777" w:rsidR="003529B1" w:rsidRPr="00C31920" w:rsidRDefault="003529B1" w:rsidP="003529B1">
      <w:pPr>
        <w:jc w:val="center"/>
        <w:rPr>
          <w:sz w:val="24"/>
          <w:szCs w:val="24"/>
        </w:rPr>
      </w:pPr>
    </w:p>
    <w:p w14:paraId="2DB4E734" w14:textId="77777777" w:rsidR="003529B1" w:rsidRPr="00C31920" w:rsidRDefault="003529B1" w:rsidP="003529B1">
      <w:pPr>
        <w:jc w:val="center"/>
        <w:rPr>
          <w:sz w:val="24"/>
          <w:szCs w:val="24"/>
        </w:rPr>
      </w:pPr>
    </w:p>
    <w:p w14:paraId="10166F37" w14:textId="77777777" w:rsidR="003529B1" w:rsidRPr="00C31920" w:rsidRDefault="003529B1" w:rsidP="003529B1">
      <w:pPr>
        <w:jc w:val="center"/>
        <w:rPr>
          <w:sz w:val="24"/>
          <w:szCs w:val="24"/>
        </w:rPr>
      </w:pPr>
    </w:p>
    <w:p w14:paraId="47B542BC" w14:textId="77777777" w:rsidR="00D74BB5" w:rsidRPr="00C31920" w:rsidRDefault="00D74BB5" w:rsidP="00D74BB5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Форма обучения  </w:t>
      </w:r>
    </w:p>
    <w:p w14:paraId="2E99CDF6" w14:textId="3385D6C7" w:rsidR="00635A7A" w:rsidRDefault="00635A7A" w:rsidP="00635A7A">
      <w:pPr>
        <w:jc w:val="center"/>
        <w:rPr>
          <w:i/>
          <w:sz w:val="24"/>
          <w:szCs w:val="24"/>
        </w:rPr>
      </w:pPr>
      <w:r>
        <w:rPr>
          <w:sz w:val="24"/>
          <w:szCs w:val="24"/>
        </w:rPr>
        <w:t>очная</w:t>
      </w:r>
      <w:r>
        <w:rPr>
          <w:i/>
          <w:sz w:val="24"/>
          <w:szCs w:val="24"/>
        </w:rPr>
        <w:t xml:space="preserve"> </w:t>
      </w:r>
    </w:p>
    <w:p w14:paraId="6AA92A40" w14:textId="77777777" w:rsidR="00D74BB5" w:rsidRPr="00C31920" w:rsidRDefault="00D74BB5" w:rsidP="00D74BB5">
      <w:pPr>
        <w:jc w:val="center"/>
        <w:rPr>
          <w:sz w:val="24"/>
          <w:szCs w:val="24"/>
        </w:rPr>
      </w:pPr>
    </w:p>
    <w:p w14:paraId="76C6C538" w14:textId="77777777" w:rsidR="00D74BB5" w:rsidRPr="00C31920" w:rsidRDefault="00D74BB5" w:rsidP="00D74BB5">
      <w:pPr>
        <w:jc w:val="center"/>
      </w:pPr>
    </w:p>
    <w:p w14:paraId="4288EBBB" w14:textId="77777777" w:rsidR="00D74BB5" w:rsidRPr="00C31920" w:rsidRDefault="00D74BB5" w:rsidP="00D74BB5">
      <w:pPr>
        <w:jc w:val="center"/>
      </w:pPr>
    </w:p>
    <w:p w14:paraId="19C83E7A" w14:textId="77777777" w:rsidR="00D74BB5" w:rsidRPr="00C31920" w:rsidRDefault="00D74BB5" w:rsidP="00D74BB5">
      <w:pPr>
        <w:jc w:val="center"/>
      </w:pPr>
    </w:p>
    <w:p w14:paraId="382819BF" w14:textId="77777777" w:rsidR="00635A7A" w:rsidRDefault="00635A7A" w:rsidP="00635A7A">
      <w:pPr>
        <w:jc w:val="both"/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635A7A" w14:paraId="3AC8455C" w14:textId="77777777" w:rsidTr="00635A7A">
        <w:tc>
          <w:tcPr>
            <w:tcW w:w="4482" w:type="dxa"/>
            <w:hideMark/>
          </w:tcPr>
          <w:p w14:paraId="75708681" w14:textId="77777777" w:rsidR="00635A7A" w:rsidRPr="002F4B54" w:rsidRDefault="00635A7A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Программа рассмотрена</w:t>
            </w:r>
          </w:p>
          <w:p w14:paraId="78E5060F" w14:textId="77777777" w:rsidR="00635A7A" w:rsidRPr="002F4B54" w:rsidRDefault="00635A7A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 xml:space="preserve">на заседании кафедры </w:t>
            </w:r>
          </w:p>
          <w:p w14:paraId="05266FC1" w14:textId="3DC87DED" w:rsidR="00635A7A" w:rsidRPr="002F4B54" w:rsidRDefault="001168A6" w:rsidP="003F3FC2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>
              <w:rPr>
                <w:sz w:val="22"/>
                <w:szCs w:val="24"/>
                <w:lang w:eastAsia="en-US"/>
              </w:rPr>
              <w:t>от 03</w:t>
            </w:r>
            <w:r w:rsidR="002F4B54">
              <w:rPr>
                <w:sz w:val="22"/>
                <w:szCs w:val="24"/>
                <w:lang w:eastAsia="en-US"/>
              </w:rPr>
              <w:t xml:space="preserve"> апреля</w:t>
            </w:r>
            <w:r w:rsidR="00635A7A" w:rsidRPr="002F4B54">
              <w:rPr>
                <w:sz w:val="22"/>
                <w:szCs w:val="24"/>
                <w:lang w:eastAsia="en-US"/>
              </w:rPr>
              <w:t xml:space="preserve"> 202</w:t>
            </w:r>
            <w:r>
              <w:rPr>
                <w:sz w:val="22"/>
                <w:szCs w:val="24"/>
                <w:lang w:eastAsia="en-US"/>
              </w:rPr>
              <w:t>4</w:t>
            </w:r>
            <w:r w:rsidR="002F4B54">
              <w:rPr>
                <w:sz w:val="22"/>
                <w:szCs w:val="24"/>
                <w:lang w:eastAsia="en-US"/>
              </w:rPr>
              <w:t xml:space="preserve"> г., протокол № 9</w:t>
            </w:r>
          </w:p>
        </w:tc>
        <w:tc>
          <w:tcPr>
            <w:tcW w:w="666" w:type="dxa"/>
          </w:tcPr>
          <w:p w14:paraId="2E99EDCC" w14:textId="77777777" w:rsidR="00635A7A" w:rsidRPr="002F4B54" w:rsidRDefault="00635A7A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</w:p>
        </w:tc>
        <w:tc>
          <w:tcPr>
            <w:tcW w:w="4860" w:type="dxa"/>
            <w:hideMark/>
          </w:tcPr>
          <w:p w14:paraId="624464CD" w14:textId="77777777" w:rsidR="00635A7A" w:rsidRPr="002F4B54" w:rsidRDefault="00635A7A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Программа одобрена НМК</w:t>
            </w:r>
          </w:p>
          <w:p w14:paraId="74DC076D" w14:textId="77777777" w:rsidR="00635A7A" w:rsidRPr="002F4B54" w:rsidRDefault="00635A7A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экономического факультета</w:t>
            </w:r>
          </w:p>
          <w:p w14:paraId="3815E393" w14:textId="2898E8D6" w:rsidR="00635A7A" w:rsidRPr="002F4B54" w:rsidRDefault="002F4B54" w:rsidP="002F4B54">
            <w:pPr>
              <w:suppressAutoHyphens w:val="0"/>
              <w:spacing w:line="276" w:lineRule="auto"/>
              <w:jc w:val="both"/>
              <w:rPr>
                <w:sz w:val="22"/>
                <w:szCs w:val="24"/>
                <w:lang w:eastAsia="en-US"/>
              </w:rPr>
            </w:pPr>
            <w:r w:rsidRPr="002F4B54">
              <w:rPr>
                <w:sz w:val="22"/>
                <w:szCs w:val="24"/>
                <w:lang w:eastAsia="en-US"/>
              </w:rPr>
              <w:t>протокол № 6</w:t>
            </w:r>
            <w:r>
              <w:rPr>
                <w:sz w:val="22"/>
                <w:szCs w:val="24"/>
                <w:lang w:eastAsia="en-US"/>
              </w:rPr>
              <w:t xml:space="preserve"> от </w:t>
            </w:r>
            <w:r w:rsidR="001168A6">
              <w:rPr>
                <w:sz w:val="22"/>
                <w:szCs w:val="24"/>
                <w:lang w:eastAsia="en-US"/>
              </w:rPr>
              <w:t>24 апреля 2024</w:t>
            </w:r>
            <w:bookmarkStart w:id="0" w:name="_GoBack"/>
            <w:bookmarkEnd w:id="0"/>
            <w:r w:rsidR="00635A7A" w:rsidRPr="002F4B54">
              <w:rPr>
                <w:sz w:val="22"/>
                <w:szCs w:val="24"/>
                <w:lang w:eastAsia="en-US"/>
              </w:rPr>
              <w:t xml:space="preserve"> г.</w:t>
            </w:r>
          </w:p>
        </w:tc>
      </w:tr>
    </w:tbl>
    <w:p w14:paraId="3019B4C9" w14:textId="77777777" w:rsidR="00635A7A" w:rsidRDefault="00635A7A" w:rsidP="00635A7A">
      <w:pPr>
        <w:jc w:val="both"/>
        <w:rPr>
          <w:i/>
          <w:vertAlign w:val="superscript"/>
        </w:rPr>
      </w:pPr>
    </w:p>
    <w:p w14:paraId="32CCC36F" w14:textId="77777777" w:rsidR="00D74BB5" w:rsidRPr="00C31920" w:rsidRDefault="00D74BB5" w:rsidP="00D74BB5">
      <w:pPr>
        <w:jc w:val="both"/>
        <w:rPr>
          <w:i/>
          <w:vertAlign w:val="superscript"/>
        </w:rPr>
      </w:pPr>
    </w:p>
    <w:p w14:paraId="747254F5" w14:textId="77777777" w:rsidR="00D74BB5" w:rsidRPr="00C31920" w:rsidRDefault="00D74BB5" w:rsidP="00D74BB5">
      <w:pPr>
        <w:jc w:val="both"/>
        <w:rPr>
          <w:i/>
          <w:vertAlign w:val="superscript"/>
        </w:rPr>
      </w:pPr>
    </w:p>
    <w:p w14:paraId="613240D3" w14:textId="77777777" w:rsidR="00D74BB5" w:rsidRPr="00C31920" w:rsidRDefault="00D74BB5" w:rsidP="00D74BB5">
      <w:pPr>
        <w:jc w:val="both"/>
        <w:rPr>
          <w:i/>
          <w:vertAlign w:val="superscript"/>
        </w:rPr>
      </w:pPr>
    </w:p>
    <w:p w14:paraId="5FEDC860" w14:textId="77777777" w:rsidR="00BE6D0A" w:rsidRPr="00C31920" w:rsidRDefault="00BE6D0A" w:rsidP="00D74BB5">
      <w:pPr>
        <w:jc w:val="both"/>
        <w:rPr>
          <w:i/>
          <w:vertAlign w:val="superscript"/>
        </w:rPr>
      </w:pPr>
    </w:p>
    <w:p w14:paraId="402CF007" w14:textId="77777777" w:rsidR="00D74BB5" w:rsidRPr="00C31920" w:rsidRDefault="00D74BB5" w:rsidP="00D74BB5">
      <w:pPr>
        <w:jc w:val="both"/>
        <w:rPr>
          <w:i/>
          <w:vertAlign w:val="superscript"/>
        </w:rPr>
      </w:pPr>
    </w:p>
    <w:p w14:paraId="17011EA0" w14:textId="77777777" w:rsidR="00D74BB5" w:rsidRPr="00C31920" w:rsidRDefault="00D74BB5" w:rsidP="00D74BB5">
      <w:pPr>
        <w:jc w:val="both"/>
        <w:rPr>
          <w:i/>
          <w:vertAlign w:val="superscript"/>
        </w:rPr>
      </w:pPr>
    </w:p>
    <w:p w14:paraId="2100B10D" w14:textId="29D14A54" w:rsidR="00D74BB5" w:rsidRDefault="00D74BB5" w:rsidP="00D74BB5">
      <w:pPr>
        <w:jc w:val="both"/>
        <w:rPr>
          <w:i/>
          <w:vertAlign w:val="superscript"/>
        </w:rPr>
      </w:pPr>
    </w:p>
    <w:p w14:paraId="5D1D51FB" w14:textId="48DEDF60" w:rsidR="00635A7A" w:rsidRDefault="00635A7A" w:rsidP="00D74BB5">
      <w:pPr>
        <w:jc w:val="both"/>
        <w:rPr>
          <w:i/>
          <w:vertAlign w:val="superscript"/>
        </w:rPr>
      </w:pPr>
    </w:p>
    <w:p w14:paraId="292C53DF" w14:textId="249A5E5E" w:rsidR="00635A7A" w:rsidRDefault="00635A7A" w:rsidP="00D74BB5">
      <w:pPr>
        <w:jc w:val="both"/>
        <w:rPr>
          <w:i/>
          <w:vertAlign w:val="superscript"/>
        </w:rPr>
      </w:pPr>
    </w:p>
    <w:p w14:paraId="5122F325" w14:textId="44D6B8B8" w:rsidR="00635A7A" w:rsidRDefault="00635A7A" w:rsidP="00D74BB5">
      <w:pPr>
        <w:jc w:val="both"/>
        <w:rPr>
          <w:i/>
          <w:vertAlign w:val="superscript"/>
        </w:rPr>
      </w:pPr>
    </w:p>
    <w:p w14:paraId="67CADABD" w14:textId="6C36749A" w:rsidR="00635A7A" w:rsidRDefault="00635A7A" w:rsidP="00D74BB5">
      <w:pPr>
        <w:jc w:val="both"/>
        <w:rPr>
          <w:i/>
          <w:vertAlign w:val="superscript"/>
        </w:rPr>
      </w:pPr>
    </w:p>
    <w:p w14:paraId="00242006" w14:textId="04ED4533" w:rsidR="00635A7A" w:rsidRDefault="00635A7A" w:rsidP="00D74BB5">
      <w:pPr>
        <w:jc w:val="both"/>
        <w:rPr>
          <w:i/>
          <w:vertAlign w:val="superscript"/>
        </w:rPr>
      </w:pPr>
    </w:p>
    <w:p w14:paraId="1D845FCA" w14:textId="7A5B9B50" w:rsidR="00635A7A" w:rsidRDefault="00635A7A" w:rsidP="00D74BB5">
      <w:pPr>
        <w:jc w:val="both"/>
        <w:rPr>
          <w:i/>
          <w:vertAlign w:val="superscript"/>
        </w:rPr>
      </w:pPr>
    </w:p>
    <w:p w14:paraId="5E958D4B" w14:textId="77777777" w:rsidR="00D74BB5" w:rsidRPr="00C31920" w:rsidRDefault="00D74BB5" w:rsidP="00D74BB5">
      <w:pPr>
        <w:jc w:val="center"/>
        <w:rPr>
          <w:sz w:val="24"/>
          <w:szCs w:val="24"/>
        </w:rPr>
      </w:pPr>
      <w:r w:rsidRPr="00C31920">
        <w:rPr>
          <w:sz w:val="24"/>
          <w:szCs w:val="24"/>
        </w:rPr>
        <w:t xml:space="preserve">Ярославль </w:t>
      </w:r>
    </w:p>
    <w:p w14:paraId="68F268CE" w14:textId="77777777" w:rsidR="008C20F4" w:rsidRPr="00AF1F7B" w:rsidRDefault="008C20F4" w:rsidP="00BE6D0A">
      <w:pPr>
        <w:pageBreakBefore/>
        <w:suppressAutoHyphens w:val="0"/>
        <w:rPr>
          <w:b/>
          <w:bCs/>
          <w:sz w:val="24"/>
          <w:szCs w:val="24"/>
          <w:lang w:eastAsia="ru-RU"/>
        </w:rPr>
      </w:pPr>
      <w:r w:rsidRPr="00AF1F7B">
        <w:rPr>
          <w:b/>
          <w:bCs/>
          <w:sz w:val="24"/>
          <w:szCs w:val="24"/>
          <w:lang w:eastAsia="ru-RU"/>
        </w:rPr>
        <w:lastRenderedPageBreak/>
        <w:t>1.</w:t>
      </w:r>
      <w:r w:rsidRPr="00AF1F7B">
        <w:rPr>
          <w:b/>
          <w:bCs/>
          <w:sz w:val="24"/>
          <w:szCs w:val="24"/>
          <w:lang w:val="en-US" w:eastAsia="ru-RU"/>
        </w:rPr>
        <w:t> </w:t>
      </w:r>
      <w:r w:rsidRPr="00AF1F7B">
        <w:rPr>
          <w:b/>
          <w:bCs/>
          <w:sz w:val="24"/>
          <w:szCs w:val="24"/>
          <w:lang w:eastAsia="ru-RU"/>
        </w:rPr>
        <w:t>Цели освоения дисциплины</w:t>
      </w:r>
    </w:p>
    <w:p w14:paraId="36AB8EFD" w14:textId="68EAA924" w:rsidR="002E5148" w:rsidRPr="00AF1F7B" w:rsidRDefault="00376EF8" w:rsidP="002E5148">
      <w:pPr>
        <w:ind w:firstLine="720"/>
        <w:jc w:val="both"/>
        <w:rPr>
          <w:sz w:val="24"/>
          <w:szCs w:val="24"/>
          <w:lang w:eastAsia="ru-RU"/>
        </w:rPr>
      </w:pPr>
      <w:r>
        <w:rPr>
          <w:sz w:val="23"/>
          <w:szCs w:val="23"/>
        </w:rPr>
        <w:t>Целью освоения дисциплины «Государственное регулирование несостоятельности (банкротства)» является формирование у обучающихся комплексного подхода к изучению особенностей государственного регулирования несостоятельности (банкротства) организаций, изучение организационных основ процедур банкротства, выработка умения взыскания (урегулирования) задолженности, реструктуризация задолженности.</w:t>
      </w:r>
    </w:p>
    <w:p w14:paraId="6E9945D1" w14:textId="77777777" w:rsidR="00933DC3" w:rsidRPr="00AF1F7B" w:rsidRDefault="00933DC3" w:rsidP="008C20F4">
      <w:pPr>
        <w:suppressAutoHyphens w:val="0"/>
        <w:jc w:val="both"/>
        <w:rPr>
          <w:i/>
          <w:iCs/>
          <w:sz w:val="24"/>
          <w:szCs w:val="24"/>
          <w:lang w:eastAsia="ru-RU"/>
        </w:rPr>
      </w:pPr>
    </w:p>
    <w:p w14:paraId="09184ED4" w14:textId="53090D8C" w:rsidR="008C20F4" w:rsidRPr="00AF1F7B" w:rsidRDefault="008C20F4" w:rsidP="008C20F4">
      <w:pPr>
        <w:suppressAutoHyphens w:val="0"/>
        <w:jc w:val="both"/>
        <w:rPr>
          <w:b/>
          <w:bCs/>
          <w:i/>
          <w:sz w:val="24"/>
          <w:szCs w:val="24"/>
          <w:lang w:eastAsia="ru-RU"/>
        </w:rPr>
      </w:pPr>
      <w:r w:rsidRPr="00AF1F7B">
        <w:rPr>
          <w:b/>
          <w:bCs/>
          <w:sz w:val="24"/>
          <w:szCs w:val="24"/>
          <w:lang w:eastAsia="ru-RU"/>
        </w:rPr>
        <w:t>2.</w:t>
      </w:r>
      <w:r w:rsidRPr="00AF1F7B">
        <w:rPr>
          <w:b/>
          <w:bCs/>
          <w:sz w:val="24"/>
          <w:szCs w:val="24"/>
          <w:lang w:val="en-US" w:eastAsia="ru-RU"/>
        </w:rPr>
        <w:t> </w:t>
      </w:r>
      <w:r w:rsidRPr="00AF1F7B">
        <w:rPr>
          <w:b/>
          <w:bCs/>
          <w:sz w:val="24"/>
          <w:szCs w:val="24"/>
          <w:lang w:eastAsia="ru-RU"/>
        </w:rPr>
        <w:t xml:space="preserve">Место дисциплины в структуре </w:t>
      </w:r>
      <w:r w:rsidR="002170A0">
        <w:rPr>
          <w:b/>
          <w:bCs/>
          <w:sz w:val="24"/>
          <w:szCs w:val="24"/>
          <w:lang w:eastAsia="ru-RU"/>
        </w:rPr>
        <w:t>образовательной программы</w:t>
      </w:r>
    </w:p>
    <w:p w14:paraId="0494BDB6" w14:textId="77777777" w:rsidR="0079242E" w:rsidRPr="00AF1F7B" w:rsidRDefault="00067A8C" w:rsidP="00C91F2C">
      <w:pPr>
        <w:pStyle w:val="aa"/>
        <w:spacing w:before="0"/>
        <w:ind w:right="-79" w:firstLine="720"/>
      </w:pPr>
      <w:r w:rsidRPr="00AF1F7B">
        <w:t xml:space="preserve">Дисциплина </w:t>
      </w:r>
      <w:r w:rsidR="003D1AB4" w:rsidRPr="00AF1F7B">
        <w:t>«</w:t>
      </w:r>
      <w:r w:rsidR="005D56E4">
        <w:t>Государственное регулирование несостоятельности (банкротства)</w:t>
      </w:r>
      <w:r w:rsidR="003D1AB4" w:rsidRPr="00AF1F7B">
        <w:t xml:space="preserve">» относится </w:t>
      </w:r>
      <w:r w:rsidR="00777C9A" w:rsidRPr="00AF1F7B">
        <w:t xml:space="preserve">к </w:t>
      </w:r>
      <w:r w:rsidR="003D1AB4" w:rsidRPr="00AF1F7B">
        <w:t>части, формируемой участниками образовательных отношений, Блока 1.</w:t>
      </w:r>
    </w:p>
    <w:p w14:paraId="593EA66A" w14:textId="77777777" w:rsidR="0079242E" w:rsidRPr="00AF1F7B" w:rsidRDefault="0079242E" w:rsidP="00F321A6">
      <w:pPr>
        <w:pStyle w:val="aa"/>
        <w:ind w:right="-79" w:firstLine="720"/>
      </w:pPr>
      <w:r w:rsidRPr="00AF1F7B">
        <w:t>Для освоения данной дисцип</w:t>
      </w:r>
      <w:r w:rsidR="007C45E1" w:rsidRPr="00AF1F7B">
        <w:t>линой студенты должны владеть знаниями о</w:t>
      </w:r>
      <w:r w:rsidR="00F321A6">
        <w:t xml:space="preserve">снов теории </w:t>
      </w:r>
      <w:r w:rsidR="007C45E1" w:rsidRPr="00AF1F7B">
        <w:t xml:space="preserve">государственного и муниципального управления, </w:t>
      </w:r>
      <w:r w:rsidR="00F321A6">
        <w:t>финансового бизнес-анализа, знаниями в области корпоративных финансов,</w:t>
      </w:r>
      <w:r w:rsidR="007C45E1" w:rsidRPr="00AF1F7B">
        <w:t xml:space="preserve"> представление </w:t>
      </w:r>
      <w:r w:rsidR="00047891" w:rsidRPr="00AF1F7B">
        <w:t>о содержании и финансо</w:t>
      </w:r>
      <w:r w:rsidR="00D82390">
        <w:t>вых инструментов</w:t>
      </w:r>
      <w:r w:rsidR="00047891" w:rsidRPr="00AF1F7B">
        <w:t xml:space="preserve"> государственного регулирования экономики.  </w:t>
      </w:r>
    </w:p>
    <w:p w14:paraId="53830C4B" w14:textId="77777777" w:rsidR="003D1AB4" w:rsidRDefault="00C91F2C" w:rsidP="00DC00F1">
      <w:pPr>
        <w:pStyle w:val="aa"/>
        <w:spacing w:before="0"/>
        <w:ind w:right="-79" w:firstLine="720"/>
      </w:pPr>
      <w:r w:rsidRPr="00AF1F7B">
        <w:t>Полученные в курсе «</w:t>
      </w:r>
      <w:r w:rsidR="005D56E4">
        <w:t>Государственное регулирование несостоятельности (банкротства)</w:t>
      </w:r>
      <w:r w:rsidRPr="00AF1F7B">
        <w:t xml:space="preserve">» знания необходимы для продолжения обучения в магистратуре по направлению </w:t>
      </w:r>
      <w:r w:rsidR="00DC00F1" w:rsidRPr="00AF1F7B">
        <w:t>«Государственное и муниципальное управление»</w:t>
      </w:r>
      <w:r w:rsidRPr="00AF1F7B">
        <w:t>.</w:t>
      </w:r>
    </w:p>
    <w:p w14:paraId="657B86A4" w14:textId="77777777" w:rsidR="00F321A6" w:rsidRDefault="00F321A6" w:rsidP="00DC00F1">
      <w:pPr>
        <w:pStyle w:val="aa"/>
        <w:spacing w:before="0"/>
        <w:ind w:right="-79" w:firstLine="720"/>
      </w:pPr>
    </w:p>
    <w:p w14:paraId="4EE922E9" w14:textId="1D5990C6" w:rsidR="00A2425F" w:rsidRPr="00C31920" w:rsidRDefault="008C20F4" w:rsidP="008C20F4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 xml:space="preserve">3. Планируемые результаты обучения по </w:t>
      </w:r>
      <w:r w:rsidR="00067A8C" w:rsidRPr="00C31920">
        <w:rPr>
          <w:b/>
          <w:bCs/>
          <w:sz w:val="24"/>
          <w:szCs w:val="24"/>
          <w:lang w:eastAsia="ru-RU"/>
        </w:rPr>
        <w:t>д</w:t>
      </w:r>
      <w:r w:rsidRPr="00C31920">
        <w:rPr>
          <w:b/>
          <w:bCs/>
          <w:sz w:val="24"/>
          <w:szCs w:val="24"/>
          <w:lang w:eastAsia="ru-RU"/>
        </w:rPr>
        <w:t xml:space="preserve">исциплине, соотнесенные с планируемыми результатами освоения </w:t>
      </w:r>
      <w:r w:rsidR="002170A0">
        <w:rPr>
          <w:b/>
          <w:bCs/>
          <w:sz w:val="24"/>
          <w:szCs w:val="24"/>
          <w:lang w:eastAsia="ru-RU"/>
        </w:rPr>
        <w:t>образовательной программы</w:t>
      </w:r>
    </w:p>
    <w:p w14:paraId="60ED1C9C" w14:textId="77777777" w:rsidR="00E741AB" w:rsidRDefault="00E741AB" w:rsidP="00374D50">
      <w:pPr>
        <w:suppressAutoHyphens w:val="0"/>
        <w:jc w:val="both"/>
        <w:rPr>
          <w:sz w:val="24"/>
          <w:szCs w:val="24"/>
          <w:lang w:eastAsia="ru-RU"/>
        </w:rPr>
      </w:pPr>
    </w:p>
    <w:p w14:paraId="036F6FF5" w14:textId="77777777" w:rsidR="00E741AB" w:rsidRPr="00E741AB" w:rsidRDefault="00E741AB" w:rsidP="00E741AB">
      <w:pPr>
        <w:ind w:firstLine="709"/>
        <w:jc w:val="both"/>
        <w:rPr>
          <w:bCs/>
          <w:sz w:val="24"/>
          <w:szCs w:val="24"/>
        </w:rPr>
      </w:pPr>
      <w:r w:rsidRPr="00E741AB">
        <w:rPr>
          <w:sz w:val="24"/>
          <w:szCs w:val="24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6526B0F7" w14:textId="77777777" w:rsidR="00E741AB" w:rsidRPr="004F4A4B" w:rsidRDefault="00E741AB" w:rsidP="00E741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6"/>
        <w:gridCol w:w="2642"/>
        <w:gridCol w:w="4226"/>
      </w:tblGrid>
      <w:tr w:rsidR="00E741AB" w:rsidRPr="00376EF8" w14:paraId="13DFBF36" w14:textId="77777777" w:rsidTr="005F2640">
        <w:trPr>
          <w:trHeight w:val="20"/>
          <w:tblHeader/>
        </w:trPr>
        <w:tc>
          <w:tcPr>
            <w:tcW w:w="2518" w:type="dxa"/>
            <w:vAlign w:val="center"/>
          </w:tcPr>
          <w:p w14:paraId="185FDEF5" w14:textId="1F4712F5" w:rsidR="00E741AB" w:rsidRPr="00376EF8" w:rsidRDefault="00E741AB" w:rsidP="005F264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>Формируемая компетенция</w:t>
            </w:r>
          </w:p>
          <w:p w14:paraId="30F90DB5" w14:textId="77777777" w:rsidR="00E741AB" w:rsidRPr="00376EF8" w:rsidRDefault="00E741AB" w:rsidP="005F264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  <w:vAlign w:val="center"/>
          </w:tcPr>
          <w:p w14:paraId="5D8FB524" w14:textId="77777777" w:rsidR="00E741AB" w:rsidRPr="00376EF8" w:rsidRDefault="00E741AB" w:rsidP="005F264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6D24FE7E" w14:textId="77777777" w:rsidR="00E741AB" w:rsidRPr="00376EF8" w:rsidRDefault="00E741AB" w:rsidP="005F264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  <w:vAlign w:val="center"/>
          </w:tcPr>
          <w:p w14:paraId="3F440E80" w14:textId="04AEF7A1" w:rsidR="00E741AB" w:rsidRPr="00376EF8" w:rsidRDefault="00E741AB" w:rsidP="005F264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>Перечень</w:t>
            </w:r>
          </w:p>
          <w:p w14:paraId="30ED1F8A" w14:textId="475E9EEC" w:rsidR="00E741AB" w:rsidRPr="00376EF8" w:rsidRDefault="00E741AB" w:rsidP="005F2640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highlight w:val="yellow"/>
                <w:lang w:val="en-US"/>
              </w:rPr>
            </w:pPr>
            <w:r w:rsidRPr="00376EF8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E741AB" w:rsidRPr="00376EF8" w14:paraId="54FCCE8B" w14:textId="77777777" w:rsidTr="00A70F55">
        <w:trPr>
          <w:trHeight w:val="20"/>
        </w:trPr>
        <w:tc>
          <w:tcPr>
            <w:tcW w:w="9570" w:type="dxa"/>
            <w:gridSpan w:val="3"/>
            <w:vAlign w:val="center"/>
          </w:tcPr>
          <w:p w14:paraId="09B73870" w14:textId="77777777" w:rsidR="00E741AB" w:rsidRPr="00376EF8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E741AB" w:rsidRPr="00376EF8" w14:paraId="00BAD96B" w14:textId="77777777" w:rsidTr="008F20D7">
        <w:trPr>
          <w:trHeight w:val="20"/>
        </w:trPr>
        <w:tc>
          <w:tcPr>
            <w:tcW w:w="2518" w:type="dxa"/>
          </w:tcPr>
          <w:p w14:paraId="5D3BD234" w14:textId="77777777" w:rsidR="00376EF8" w:rsidRPr="00376EF8" w:rsidRDefault="008F20D7" w:rsidP="00A91D72">
            <w:pPr>
              <w:rPr>
                <w:b/>
                <w:color w:val="000000"/>
                <w:sz w:val="22"/>
                <w:szCs w:val="22"/>
              </w:rPr>
            </w:pPr>
            <w:r w:rsidRPr="00376EF8">
              <w:rPr>
                <w:b/>
                <w:color w:val="000000"/>
                <w:sz w:val="22"/>
                <w:szCs w:val="22"/>
              </w:rPr>
              <w:t>ПК(ОУ)-1</w:t>
            </w:r>
          </w:p>
          <w:p w14:paraId="018C8AA2" w14:textId="0D67ABF0" w:rsidR="00E741AB" w:rsidRPr="00376EF8" w:rsidRDefault="008F20D7" w:rsidP="00A91D72">
            <w:pPr>
              <w:rPr>
                <w:sz w:val="22"/>
                <w:szCs w:val="22"/>
              </w:rPr>
            </w:pPr>
            <w:r w:rsidRPr="00376EF8">
              <w:rPr>
                <w:color w:val="000000"/>
                <w:sz w:val="22"/>
                <w:szCs w:val="22"/>
              </w:rPr>
              <w:t xml:space="preserve">Способен оценивать и разрабатывать меры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                        </w:t>
            </w:r>
          </w:p>
        </w:tc>
        <w:tc>
          <w:tcPr>
            <w:tcW w:w="2693" w:type="dxa"/>
          </w:tcPr>
          <w:p w14:paraId="10D98CE4" w14:textId="77777777" w:rsidR="00376EF8" w:rsidRPr="00376EF8" w:rsidRDefault="008F20D7" w:rsidP="00A70F55">
            <w:pPr>
              <w:rPr>
                <w:b/>
                <w:sz w:val="22"/>
                <w:szCs w:val="22"/>
                <w:lang w:eastAsia="en-US"/>
              </w:rPr>
            </w:pPr>
            <w:r w:rsidRPr="00376EF8">
              <w:rPr>
                <w:b/>
                <w:sz w:val="22"/>
                <w:szCs w:val="22"/>
                <w:lang w:eastAsia="en-US"/>
              </w:rPr>
              <w:t xml:space="preserve">ПК(ОУ) – 1.2. </w:t>
            </w:r>
          </w:p>
          <w:p w14:paraId="07AF1E0E" w14:textId="5AFC01AF" w:rsidR="00E741AB" w:rsidRPr="00376EF8" w:rsidRDefault="008F20D7" w:rsidP="00A70F55">
            <w:pPr>
              <w:rPr>
                <w:b/>
                <w:sz w:val="22"/>
                <w:szCs w:val="22"/>
              </w:rPr>
            </w:pPr>
            <w:r w:rsidRPr="00376EF8">
              <w:rPr>
                <w:bCs/>
                <w:sz w:val="22"/>
                <w:szCs w:val="22"/>
                <w:lang w:eastAsia="en-US"/>
              </w:rPr>
              <w:t>Демонстрирует способность производить оценку и осуществлять разработку</w:t>
            </w:r>
            <w:r w:rsidRPr="00376EF8">
              <w:rPr>
                <w:b/>
                <w:sz w:val="22"/>
                <w:szCs w:val="22"/>
                <w:lang w:eastAsia="en-US"/>
              </w:rPr>
              <w:t xml:space="preserve"> </w:t>
            </w:r>
            <w:r w:rsidRPr="00376EF8">
              <w:rPr>
                <w:bCs/>
                <w:sz w:val="22"/>
                <w:szCs w:val="22"/>
                <w:lang w:eastAsia="en-US"/>
              </w:rPr>
              <w:t>мер регулирующего воздействия финансовой деятельности организаций (учреждений) и финансовых рынков с использованием базовых знаний в области экономики, права, социальной политики, в том числе с учетом международного опыта</w:t>
            </w:r>
          </w:p>
        </w:tc>
        <w:tc>
          <w:tcPr>
            <w:tcW w:w="4359" w:type="dxa"/>
          </w:tcPr>
          <w:p w14:paraId="6420B136" w14:textId="77777777" w:rsidR="00E741AB" w:rsidRPr="00376EF8" w:rsidRDefault="00B02574" w:rsidP="00376EF8">
            <w:pPr>
              <w:rPr>
                <w:b/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>З</w:t>
            </w:r>
            <w:r w:rsidR="00E741AB" w:rsidRPr="00376EF8">
              <w:rPr>
                <w:b/>
                <w:sz w:val="22"/>
                <w:szCs w:val="22"/>
              </w:rPr>
              <w:t xml:space="preserve">нать: </w:t>
            </w:r>
          </w:p>
          <w:p w14:paraId="553B5DD0" w14:textId="77777777" w:rsidR="00E2665A" w:rsidRPr="00376EF8" w:rsidRDefault="00E2665A" w:rsidP="00376EF8">
            <w:pPr>
              <w:rPr>
                <w:sz w:val="22"/>
                <w:szCs w:val="22"/>
              </w:rPr>
            </w:pPr>
            <w:r w:rsidRPr="00376EF8">
              <w:rPr>
                <w:b/>
                <w:sz w:val="22"/>
                <w:szCs w:val="22"/>
              </w:rPr>
              <w:t xml:space="preserve">- </w:t>
            </w:r>
            <w:r w:rsidRPr="00376EF8">
              <w:rPr>
                <w:sz w:val="22"/>
                <w:szCs w:val="22"/>
              </w:rPr>
              <w:t>уровни субъектов государственного регулирования отношений сферы несостоятельности (банкротства);</w:t>
            </w:r>
          </w:p>
          <w:p w14:paraId="618ADA04" w14:textId="77777777" w:rsidR="001F2343" w:rsidRPr="00376EF8" w:rsidRDefault="001F2343" w:rsidP="00376EF8">
            <w:pPr>
              <w:rPr>
                <w:sz w:val="22"/>
                <w:szCs w:val="22"/>
              </w:rPr>
            </w:pPr>
            <w:r w:rsidRPr="00376EF8">
              <w:rPr>
                <w:sz w:val="22"/>
                <w:szCs w:val="22"/>
              </w:rPr>
              <w:t xml:space="preserve">- </w:t>
            </w:r>
            <w:r w:rsidR="00E2665A" w:rsidRPr="00376EF8">
              <w:rPr>
                <w:sz w:val="22"/>
                <w:szCs w:val="22"/>
              </w:rPr>
              <w:t xml:space="preserve">о </w:t>
            </w:r>
            <w:r w:rsidRPr="00376EF8">
              <w:rPr>
                <w:sz w:val="22"/>
                <w:szCs w:val="22"/>
              </w:rPr>
              <w:t>критериях допустимости государственного вмешательства и объема регулирования сферой несостоятельности (банкротства);</w:t>
            </w:r>
          </w:p>
          <w:p w14:paraId="26DAA30C" w14:textId="77777777" w:rsidR="001E0E41" w:rsidRPr="00376EF8" w:rsidRDefault="00E2665A" w:rsidP="00376EF8">
            <w:pPr>
              <w:suppressAutoHyphens w:val="0"/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ru-RU"/>
              </w:rPr>
            </w:pPr>
            <w:r w:rsidRPr="00376EF8">
              <w:rPr>
                <w:b/>
                <w:iCs/>
                <w:sz w:val="22"/>
                <w:szCs w:val="22"/>
                <w:lang w:eastAsia="ru-RU"/>
              </w:rPr>
              <w:t xml:space="preserve">- </w:t>
            </w:r>
            <w:r w:rsidR="001F2343" w:rsidRPr="00376EF8">
              <w:rPr>
                <w:iCs/>
                <w:sz w:val="22"/>
                <w:szCs w:val="22"/>
                <w:lang w:eastAsia="ru-RU"/>
              </w:rPr>
              <w:t xml:space="preserve">механизмы </w:t>
            </w:r>
            <w:r w:rsidR="001E0E41" w:rsidRPr="00376EF8">
              <w:rPr>
                <w:iCs/>
                <w:sz w:val="22"/>
                <w:szCs w:val="22"/>
                <w:lang w:eastAsia="ru-RU"/>
              </w:rPr>
              <w:t>государственного регулирования несостоятельности (банкротства);</w:t>
            </w:r>
          </w:p>
          <w:p w14:paraId="2CADC3CD" w14:textId="77777777" w:rsidR="00B02574" w:rsidRPr="00376EF8" w:rsidRDefault="00424217" w:rsidP="00376EF8">
            <w:pPr>
              <w:suppressAutoHyphens w:val="0"/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ru-RU"/>
              </w:rPr>
            </w:pPr>
            <w:r w:rsidRPr="00376EF8">
              <w:rPr>
                <w:iCs/>
                <w:sz w:val="22"/>
                <w:szCs w:val="22"/>
                <w:lang w:eastAsia="ru-RU"/>
              </w:rPr>
              <w:t xml:space="preserve">– </w:t>
            </w:r>
            <w:r w:rsidR="002C47F6" w:rsidRPr="00376EF8">
              <w:rPr>
                <w:iCs/>
                <w:sz w:val="22"/>
                <w:szCs w:val="22"/>
                <w:lang w:eastAsia="ru-RU"/>
              </w:rPr>
              <w:t xml:space="preserve">содержание, задачи и основные методы </w:t>
            </w:r>
            <w:r w:rsidR="001E0E41" w:rsidRPr="00376EF8">
              <w:rPr>
                <w:iCs/>
                <w:sz w:val="22"/>
                <w:szCs w:val="22"/>
                <w:lang w:eastAsia="ru-RU"/>
              </w:rPr>
              <w:t>государственного регулирования несостоятельности (банкротства)</w:t>
            </w:r>
            <w:r w:rsidR="002C47F6" w:rsidRPr="00376EF8">
              <w:rPr>
                <w:iCs/>
                <w:sz w:val="22"/>
                <w:szCs w:val="22"/>
                <w:lang w:eastAsia="ru-RU"/>
              </w:rPr>
              <w:t>;</w:t>
            </w:r>
          </w:p>
          <w:p w14:paraId="213D4B0B" w14:textId="77777777" w:rsidR="001F2343" w:rsidRPr="00376EF8" w:rsidRDefault="00B02574" w:rsidP="00376EF8">
            <w:pPr>
              <w:suppressAutoHyphens w:val="0"/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ru-RU"/>
              </w:rPr>
            </w:pPr>
            <w:r w:rsidRPr="00376EF8">
              <w:rPr>
                <w:b/>
                <w:sz w:val="22"/>
                <w:szCs w:val="22"/>
              </w:rPr>
              <w:t>У</w:t>
            </w:r>
            <w:r w:rsidR="00424217" w:rsidRPr="00376EF8">
              <w:rPr>
                <w:b/>
                <w:sz w:val="22"/>
                <w:szCs w:val="22"/>
              </w:rPr>
              <w:t>меть:</w:t>
            </w:r>
          </w:p>
          <w:p w14:paraId="4774A7FB" w14:textId="77777777" w:rsidR="001F2343" w:rsidRPr="00376EF8" w:rsidRDefault="001F2343" w:rsidP="00376EF8">
            <w:pPr>
              <w:rPr>
                <w:sz w:val="22"/>
                <w:szCs w:val="22"/>
              </w:rPr>
            </w:pPr>
            <w:r w:rsidRPr="00376EF8">
              <w:rPr>
                <w:sz w:val="22"/>
                <w:szCs w:val="22"/>
              </w:rPr>
              <w:t>- использовать механизмы функционирования и правового регулирования в сфере несостоятельности (банкротства);</w:t>
            </w:r>
          </w:p>
          <w:p w14:paraId="615D30DB" w14:textId="77777777" w:rsidR="00E2665A" w:rsidRPr="00376EF8" w:rsidRDefault="001F2343" w:rsidP="00376EF8">
            <w:pPr>
              <w:rPr>
                <w:sz w:val="22"/>
                <w:szCs w:val="22"/>
              </w:rPr>
            </w:pPr>
            <w:r w:rsidRPr="00376EF8">
              <w:rPr>
                <w:sz w:val="22"/>
                <w:szCs w:val="22"/>
              </w:rPr>
              <w:t xml:space="preserve">- </w:t>
            </w:r>
            <w:r w:rsidR="00E2665A" w:rsidRPr="00376EF8">
              <w:rPr>
                <w:sz w:val="22"/>
                <w:szCs w:val="22"/>
              </w:rPr>
              <w:t>проводить анализ публично-правовых функций органов делегированного публичного регулирования в сфере несостоятельности (банкротства);</w:t>
            </w:r>
          </w:p>
          <w:p w14:paraId="4F28383F" w14:textId="77777777" w:rsidR="003D3D10" w:rsidRPr="00376EF8" w:rsidRDefault="00DB09EF" w:rsidP="00376EF8">
            <w:pPr>
              <w:suppressAutoHyphens w:val="0"/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ru-RU"/>
              </w:rPr>
            </w:pPr>
            <w:r w:rsidRPr="00376EF8">
              <w:rPr>
                <w:iCs/>
                <w:sz w:val="22"/>
                <w:szCs w:val="22"/>
                <w:lang w:eastAsia="ru-RU"/>
              </w:rPr>
              <w:t>–</w:t>
            </w:r>
            <w:r w:rsidR="003D3D10" w:rsidRPr="00376EF8">
              <w:rPr>
                <w:iCs/>
                <w:sz w:val="22"/>
                <w:szCs w:val="22"/>
                <w:lang w:eastAsia="ru-RU"/>
              </w:rPr>
              <w:t xml:space="preserve"> определять и анализировать факторы, </w:t>
            </w:r>
            <w:proofErr w:type="gramStart"/>
            <w:r w:rsidR="003D3D10" w:rsidRPr="00376EF8">
              <w:rPr>
                <w:iCs/>
                <w:sz w:val="22"/>
                <w:szCs w:val="22"/>
                <w:lang w:eastAsia="ru-RU"/>
              </w:rPr>
              <w:t>влияющие</w:t>
            </w:r>
            <w:r w:rsidR="001F2343" w:rsidRPr="00376EF8">
              <w:rPr>
                <w:iCs/>
                <w:sz w:val="22"/>
                <w:szCs w:val="22"/>
                <w:lang w:eastAsia="ru-RU"/>
              </w:rPr>
              <w:t xml:space="preserve"> </w:t>
            </w:r>
            <w:r w:rsidR="002C47F6" w:rsidRPr="00376EF8">
              <w:rPr>
                <w:iCs/>
                <w:sz w:val="22"/>
                <w:szCs w:val="22"/>
                <w:lang w:eastAsia="ru-RU"/>
              </w:rPr>
              <w:t xml:space="preserve"> на</w:t>
            </w:r>
            <w:proofErr w:type="gramEnd"/>
            <w:r w:rsidR="00E2665A" w:rsidRPr="00376EF8">
              <w:rPr>
                <w:iCs/>
                <w:sz w:val="22"/>
                <w:szCs w:val="22"/>
                <w:lang w:eastAsia="ru-RU"/>
              </w:rPr>
              <w:t xml:space="preserve"> объем</w:t>
            </w:r>
            <w:r w:rsidR="002C47F6" w:rsidRPr="00376EF8">
              <w:rPr>
                <w:iCs/>
                <w:sz w:val="22"/>
                <w:szCs w:val="22"/>
                <w:lang w:eastAsia="ru-RU"/>
              </w:rPr>
              <w:t xml:space="preserve"> </w:t>
            </w:r>
            <w:r w:rsidR="001F2343" w:rsidRPr="00376EF8">
              <w:rPr>
                <w:iCs/>
                <w:sz w:val="22"/>
                <w:szCs w:val="22"/>
                <w:lang w:eastAsia="ru-RU"/>
              </w:rPr>
              <w:t>г</w:t>
            </w:r>
            <w:r w:rsidR="00E2665A" w:rsidRPr="00376EF8">
              <w:rPr>
                <w:iCs/>
                <w:sz w:val="22"/>
                <w:szCs w:val="22"/>
                <w:lang w:eastAsia="ru-RU"/>
              </w:rPr>
              <w:t>осударственного</w:t>
            </w:r>
            <w:r w:rsidR="005D56E4" w:rsidRPr="00376EF8">
              <w:rPr>
                <w:iCs/>
                <w:sz w:val="22"/>
                <w:szCs w:val="22"/>
                <w:lang w:eastAsia="ru-RU"/>
              </w:rPr>
              <w:t xml:space="preserve"> </w:t>
            </w:r>
            <w:r w:rsidR="005D56E4" w:rsidRPr="00376EF8">
              <w:rPr>
                <w:iCs/>
                <w:sz w:val="22"/>
                <w:szCs w:val="22"/>
                <w:lang w:eastAsia="ru-RU"/>
              </w:rPr>
              <w:lastRenderedPageBreak/>
              <w:t>регулирование несостоятельности (банкротства)</w:t>
            </w:r>
            <w:r w:rsidR="003D3D10" w:rsidRPr="00376EF8">
              <w:rPr>
                <w:iCs/>
                <w:sz w:val="22"/>
                <w:szCs w:val="22"/>
                <w:lang w:eastAsia="ru-RU"/>
              </w:rPr>
              <w:t xml:space="preserve">; </w:t>
            </w:r>
          </w:p>
          <w:p w14:paraId="550297EF" w14:textId="77777777" w:rsidR="001F2343" w:rsidRPr="00376EF8" w:rsidRDefault="00B02574" w:rsidP="00376EF8">
            <w:pPr>
              <w:suppressAutoHyphens w:val="0"/>
              <w:autoSpaceDE w:val="0"/>
              <w:autoSpaceDN w:val="0"/>
              <w:adjustRightInd w:val="0"/>
              <w:rPr>
                <w:b/>
                <w:iCs/>
                <w:sz w:val="22"/>
                <w:szCs w:val="22"/>
                <w:lang w:eastAsia="ru-RU"/>
              </w:rPr>
            </w:pPr>
            <w:r w:rsidRPr="00376EF8">
              <w:rPr>
                <w:b/>
                <w:iCs/>
                <w:sz w:val="22"/>
                <w:szCs w:val="22"/>
                <w:lang w:eastAsia="ru-RU"/>
              </w:rPr>
              <w:t>В</w:t>
            </w:r>
            <w:r w:rsidR="001F2343" w:rsidRPr="00376EF8">
              <w:rPr>
                <w:b/>
                <w:iCs/>
                <w:sz w:val="22"/>
                <w:szCs w:val="22"/>
                <w:lang w:eastAsia="ru-RU"/>
              </w:rPr>
              <w:t xml:space="preserve">ладеть: </w:t>
            </w:r>
          </w:p>
          <w:p w14:paraId="5F8B9DDD" w14:textId="77777777" w:rsidR="001F2343" w:rsidRPr="00376EF8" w:rsidRDefault="001F2343" w:rsidP="00376EF8">
            <w:pPr>
              <w:suppressAutoHyphens w:val="0"/>
              <w:autoSpaceDE w:val="0"/>
              <w:autoSpaceDN w:val="0"/>
              <w:adjustRightInd w:val="0"/>
              <w:rPr>
                <w:iCs/>
                <w:sz w:val="22"/>
                <w:szCs w:val="22"/>
                <w:lang w:eastAsia="ru-RU"/>
              </w:rPr>
            </w:pPr>
            <w:r w:rsidRPr="00376EF8">
              <w:rPr>
                <w:iCs/>
                <w:sz w:val="22"/>
                <w:szCs w:val="22"/>
                <w:lang w:eastAsia="ru-RU"/>
              </w:rPr>
              <w:t>- методами анализа природы и характера отношений, возникающих между государством и хозяйствующими субъектами в процессе финансовой несостоятельности</w:t>
            </w:r>
            <w:r w:rsidR="00E2665A" w:rsidRPr="00376EF8">
              <w:rPr>
                <w:iCs/>
                <w:sz w:val="22"/>
                <w:szCs w:val="22"/>
                <w:lang w:eastAsia="ru-RU"/>
              </w:rPr>
              <w:t>;</w:t>
            </w:r>
          </w:p>
          <w:p w14:paraId="0ABC9C0A" w14:textId="1403AFDC" w:rsidR="001F2343" w:rsidRPr="00376EF8" w:rsidRDefault="002A6C37" w:rsidP="00376EF8">
            <w:pPr>
              <w:suppressAutoHyphens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376EF8">
              <w:rPr>
                <w:iCs/>
                <w:sz w:val="22"/>
                <w:szCs w:val="22"/>
                <w:lang w:eastAsia="ru-RU"/>
              </w:rPr>
              <w:t>-</w:t>
            </w:r>
            <w:r w:rsidRPr="00376EF8">
              <w:rPr>
                <w:sz w:val="22"/>
                <w:szCs w:val="22"/>
              </w:rPr>
              <w:t xml:space="preserve"> инструментами </w:t>
            </w:r>
            <w:r w:rsidRPr="00376EF8">
              <w:rPr>
                <w:iCs/>
                <w:sz w:val="22"/>
                <w:szCs w:val="22"/>
                <w:lang w:eastAsia="ru-RU"/>
              </w:rPr>
              <w:t xml:space="preserve">публично-правового воздействия на процесс реализации прав и законных интересов участников отношений, </w:t>
            </w:r>
            <w:proofErr w:type="gramStart"/>
            <w:r w:rsidRPr="00376EF8">
              <w:rPr>
                <w:iCs/>
                <w:sz w:val="22"/>
                <w:szCs w:val="22"/>
                <w:lang w:eastAsia="ru-RU"/>
              </w:rPr>
              <w:t>возникающих  при</w:t>
            </w:r>
            <w:proofErr w:type="gramEnd"/>
            <w:r w:rsidRPr="00376EF8">
              <w:rPr>
                <w:iCs/>
                <w:sz w:val="22"/>
                <w:szCs w:val="22"/>
                <w:lang w:eastAsia="ru-RU"/>
              </w:rPr>
              <w:t xml:space="preserve"> проведении процедур   несостоятельности (банкротства).</w:t>
            </w:r>
          </w:p>
        </w:tc>
      </w:tr>
    </w:tbl>
    <w:p w14:paraId="1B3390AD" w14:textId="77777777" w:rsidR="00E741AB" w:rsidRPr="004F4A4B" w:rsidRDefault="00E741AB" w:rsidP="00E741AB">
      <w:pPr>
        <w:jc w:val="both"/>
        <w:rPr>
          <w:bCs/>
        </w:rPr>
      </w:pPr>
    </w:p>
    <w:p w14:paraId="118DB33E" w14:textId="77777777" w:rsidR="008C20F4" w:rsidRPr="00AB09B4" w:rsidRDefault="008C20F4" w:rsidP="00635A7A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AB09B4">
        <w:rPr>
          <w:b/>
          <w:bCs/>
          <w:sz w:val="24"/>
          <w:szCs w:val="24"/>
          <w:lang w:eastAsia="ru-RU"/>
        </w:rPr>
        <w:t>4.</w:t>
      </w:r>
      <w:r w:rsidRPr="00AB09B4">
        <w:rPr>
          <w:b/>
          <w:bCs/>
          <w:sz w:val="24"/>
          <w:szCs w:val="24"/>
          <w:lang w:val="en-US" w:eastAsia="ru-RU"/>
        </w:rPr>
        <w:t> </w:t>
      </w:r>
      <w:r w:rsidRPr="00AB09B4">
        <w:rPr>
          <w:b/>
          <w:bCs/>
          <w:sz w:val="24"/>
          <w:szCs w:val="24"/>
          <w:lang w:eastAsia="ru-RU"/>
        </w:rPr>
        <w:t>Объем, структура</w:t>
      </w:r>
      <w:r w:rsidRPr="00AB09B4">
        <w:rPr>
          <w:b/>
          <w:bCs/>
          <w:color w:val="FF0000"/>
          <w:sz w:val="24"/>
          <w:szCs w:val="24"/>
          <w:lang w:eastAsia="ru-RU"/>
        </w:rPr>
        <w:t xml:space="preserve"> </w:t>
      </w:r>
      <w:r w:rsidRPr="00AB09B4">
        <w:rPr>
          <w:b/>
          <w:bCs/>
          <w:sz w:val="24"/>
          <w:szCs w:val="24"/>
          <w:lang w:eastAsia="ru-RU"/>
        </w:rPr>
        <w:t xml:space="preserve">и содержание дисциплины </w:t>
      </w:r>
    </w:p>
    <w:p w14:paraId="042204AA" w14:textId="77777777" w:rsidR="00F46656" w:rsidRPr="00AB09B4" w:rsidRDefault="00F46656" w:rsidP="00F46656">
      <w:pPr>
        <w:suppressAutoHyphens w:val="0"/>
        <w:jc w:val="both"/>
        <w:rPr>
          <w:sz w:val="24"/>
          <w:szCs w:val="24"/>
          <w:lang w:eastAsia="ru-RU"/>
        </w:rPr>
      </w:pPr>
      <w:r w:rsidRPr="00AB09B4">
        <w:rPr>
          <w:sz w:val="24"/>
          <w:szCs w:val="24"/>
          <w:lang w:eastAsia="ru-RU"/>
        </w:rPr>
        <w:t xml:space="preserve">Общая трудоемкость дисциплины составляет </w:t>
      </w:r>
      <w:r w:rsidR="00655E21" w:rsidRPr="00AB09B4">
        <w:rPr>
          <w:sz w:val="24"/>
          <w:szCs w:val="24"/>
          <w:lang w:eastAsia="ru-RU"/>
        </w:rPr>
        <w:t>4</w:t>
      </w:r>
      <w:r w:rsidRPr="00AB09B4">
        <w:rPr>
          <w:sz w:val="24"/>
          <w:szCs w:val="24"/>
          <w:lang w:eastAsia="ru-RU"/>
        </w:rPr>
        <w:t xml:space="preserve"> зачетны</w:t>
      </w:r>
      <w:r w:rsidR="00655E21" w:rsidRPr="00AB09B4">
        <w:rPr>
          <w:sz w:val="24"/>
          <w:szCs w:val="24"/>
          <w:lang w:eastAsia="ru-RU"/>
        </w:rPr>
        <w:t>е</w:t>
      </w:r>
      <w:r w:rsidRPr="00AB09B4">
        <w:rPr>
          <w:sz w:val="24"/>
          <w:szCs w:val="24"/>
          <w:lang w:eastAsia="ru-RU"/>
        </w:rPr>
        <w:t xml:space="preserve"> единицы, </w:t>
      </w:r>
      <w:r w:rsidR="007C5B27" w:rsidRPr="00AB09B4">
        <w:rPr>
          <w:sz w:val="24"/>
          <w:szCs w:val="24"/>
          <w:lang w:eastAsia="ru-RU"/>
        </w:rPr>
        <w:t>1</w:t>
      </w:r>
      <w:r w:rsidR="00655E21" w:rsidRPr="00AB09B4">
        <w:rPr>
          <w:sz w:val="24"/>
          <w:szCs w:val="24"/>
          <w:lang w:eastAsia="ru-RU"/>
        </w:rPr>
        <w:t>44</w:t>
      </w:r>
      <w:r w:rsidRPr="00AB09B4">
        <w:rPr>
          <w:sz w:val="24"/>
          <w:szCs w:val="24"/>
          <w:lang w:eastAsia="ru-RU"/>
        </w:rPr>
        <w:t xml:space="preserve"> акад. часа.</w:t>
      </w:r>
    </w:p>
    <w:p w14:paraId="2819B341" w14:textId="77777777" w:rsidR="00083DAE" w:rsidRPr="00AB09B4" w:rsidRDefault="00A80F76" w:rsidP="00742D22">
      <w:pPr>
        <w:keepNext/>
        <w:suppressAutoHyphens w:val="0"/>
        <w:jc w:val="both"/>
        <w:rPr>
          <w:sz w:val="24"/>
          <w:szCs w:val="24"/>
          <w:lang w:eastAsia="ru-RU"/>
        </w:rPr>
      </w:pPr>
      <w:r w:rsidRPr="00AB09B4">
        <w:rPr>
          <w:bCs/>
          <w:sz w:val="24"/>
          <w:szCs w:val="24"/>
          <w:lang w:eastAsia="ru-RU"/>
        </w:rPr>
        <w:t>Очная форма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4"/>
        <w:gridCol w:w="505"/>
        <w:gridCol w:w="506"/>
        <w:gridCol w:w="506"/>
        <w:gridCol w:w="506"/>
        <w:gridCol w:w="506"/>
        <w:gridCol w:w="508"/>
        <w:gridCol w:w="665"/>
        <w:gridCol w:w="2486"/>
      </w:tblGrid>
      <w:tr w:rsidR="00635A7A" w:rsidRPr="00AB09B4" w14:paraId="61A3C48C" w14:textId="77777777" w:rsidTr="008C3CA7">
        <w:trPr>
          <w:cantSplit/>
          <w:trHeight w:val="1312"/>
          <w:tblHeader/>
        </w:trPr>
        <w:tc>
          <w:tcPr>
            <w:tcW w:w="279" w:type="pct"/>
            <w:vMerge w:val="restart"/>
            <w:vAlign w:val="center"/>
          </w:tcPr>
          <w:p w14:paraId="7CFE9D5D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№</w:t>
            </w:r>
          </w:p>
          <w:p w14:paraId="4EE7EBB0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1409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32499A93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Темы (разделы)</w:t>
            </w:r>
          </w:p>
          <w:p w14:paraId="4CBBD8DC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дисциплины, </w:t>
            </w:r>
          </w:p>
          <w:p w14:paraId="6025345A" w14:textId="3D8E6F01" w:rsidR="00635A7A" w:rsidRPr="00AB09B4" w:rsidRDefault="00635A7A" w:rsidP="00635A7A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их содержание</w:t>
            </w:r>
          </w:p>
        </w:tc>
        <w:tc>
          <w:tcPr>
            <w:tcW w:w="270" w:type="pct"/>
            <w:vMerge w:val="restart"/>
            <w:textDirection w:val="btLr"/>
            <w:vAlign w:val="center"/>
          </w:tcPr>
          <w:p w14:paraId="0E564B06" w14:textId="77777777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Семестр</w:t>
            </w:r>
          </w:p>
        </w:tc>
        <w:tc>
          <w:tcPr>
            <w:tcW w:w="1711" w:type="pct"/>
            <w:gridSpan w:val="6"/>
            <w:vAlign w:val="center"/>
          </w:tcPr>
          <w:p w14:paraId="1F88CEFE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Виды учебных занятий, </w:t>
            </w:r>
          </w:p>
          <w:p w14:paraId="5E79A762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включая самостоятельную работу студентов, </w:t>
            </w:r>
          </w:p>
          <w:p w14:paraId="7C1754E2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и их трудоемкость</w:t>
            </w:r>
          </w:p>
          <w:p w14:paraId="402C4154" w14:textId="47B1C6FB" w:rsidR="00635A7A" w:rsidRPr="00AB09B4" w:rsidRDefault="00635A7A" w:rsidP="00635A7A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>(в академических часах)</w:t>
            </w:r>
          </w:p>
        </w:tc>
        <w:tc>
          <w:tcPr>
            <w:tcW w:w="1330" w:type="pct"/>
            <w:vMerge w:val="restart"/>
            <w:vAlign w:val="center"/>
          </w:tcPr>
          <w:p w14:paraId="7CD31179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Формы текущего контроля успеваемости </w:t>
            </w:r>
          </w:p>
          <w:p w14:paraId="4852469E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14:paraId="176BF863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sz w:val="22"/>
                <w:szCs w:val="22"/>
                <w:lang w:eastAsia="ru-RU"/>
              </w:rPr>
              <w:t xml:space="preserve">Форма промежуточной аттестации </w:t>
            </w:r>
          </w:p>
          <w:p w14:paraId="2424B167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(по семестрам)</w:t>
            </w:r>
          </w:p>
          <w:p w14:paraId="2EB6822D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  <w:p w14:paraId="2AACD64F" w14:textId="77777777" w:rsidR="00635A7A" w:rsidRPr="00AB09B4" w:rsidRDefault="00635A7A" w:rsidP="00574D27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AB09B4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3A665FF" w14:textId="77777777" w:rsidR="00635A7A" w:rsidRPr="00AB09B4" w:rsidRDefault="00635A7A" w:rsidP="00574D27">
            <w:pPr>
              <w:keepNext/>
              <w:suppressAutoHyphens w:val="0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AB09B4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635A7A" w:rsidRPr="00AB09B4" w14:paraId="31966443" w14:textId="77777777" w:rsidTr="008C3CA7">
        <w:trPr>
          <w:tblHeader/>
        </w:trPr>
        <w:tc>
          <w:tcPr>
            <w:tcW w:w="279" w:type="pct"/>
            <w:vMerge/>
          </w:tcPr>
          <w:p w14:paraId="62B811B0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  <w:vMerge/>
          </w:tcPr>
          <w:p w14:paraId="4A8B7D2E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0" w:type="pct"/>
            <w:vMerge/>
          </w:tcPr>
          <w:p w14:paraId="644E2B4B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55" w:type="pct"/>
            <w:gridSpan w:val="5"/>
          </w:tcPr>
          <w:p w14:paraId="25DFD76E" w14:textId="77777777" w:rsidR="00635A7A" w:rsidRPr="00AB09B4" w:rsidRDefault="00635A7A" w:rsidP="00742D22">
            <w:pPr>
              <w:keepNext/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AB09B4">
              <w:rPr>
                <w:b/>
                <w:sz w:val="22"/>
                <w:szCs w:val="22"/>
                <w:lang w:eastAsia="ru-RU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</w:tcPr>
          <w:p w14:paraId="66B6E5D3" w14:textId="77777777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самостоятельная</w:t>
            </w:r>
          </w:p>
          <w:p w14:paraId="1758621E" w14:textId="119BAA3E" w:rsidR="00635A7A" w:rsidRPr="00AB09B4" w:rsidRDefault="00635A7A" w:rsidP="00742D22">
            <w:pPr>
              <w:keepNext/>
              <w:ind w:left="113" w:right="113"/>
              <w:jc w:val="center"/>
              <w:rPr>
                <w:sz w:val="22"/>
                <w:szCs w:val="22"/>
                <w:lang w:eastAsia="ru-RU"/>
              </w:rPr>
            </w:pPr>
            <w:r w:rsidRPr="00AB09B4">
              <w:rPr>
                <w:lang w:eastAsia="ru-RU"/>
              </w:rPr>
              <w:t>работа</w:t>
            </w:r>
          </w:p>
        </w:tc>
        <w:tc>
          <w:tcPr>
            <w:tcW w:w="1330" w:type="pct"/>
            <w:vMerge/>
          </w:tcPr>
          <w:p w14:paraId="34B8D37E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635A7A" w:rsidRPr="00AB09B4" w14:paraId="60E64642" w14:textId="77777777" w:rsidTr="008C3CA7">
        <w:trPr>
          <w:cantSplit/>
          <w:trHeight w:val="1695"/>
          <w:tblHeader/>
        </w:trPr>
        <w:tc>
          <w:tcPr>
            <w:tcW w:w="279" w:type="pct"/>
            <w:vMerge/>
          </w:tcPr>
          <w:p w14:paraId="71912FDC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  <w:vMerge/>
          </w:tcPr>
          <w:p w14:paraId="69E5FCBC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0" w:type="pct"/>
            <w:vMerge/>
          </w:tcPr>
          <w:p w14:paraId="371DB534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09BD5DDE" w14:textId="77777777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0C6B62F" w14:textId="77777777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22480D2E" w14:textId="77777777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л</w:t>
            </w:r>
            <w:proofErr w:type="spellStart"/>
            <w:r w:rsidRPr="00AB09B4">
              <w:rPr>
                <w:lang w:val="en-US" w:eastAsia="ru-RU"/>
              </w:rPr>
              <w:t>аб</w:t>
            </w:r>
            <w:proofErr w:type="spellEnd"/>
            <w:r w:rsidRPr="00AB09B4">
              <w:rPr>
                <w:lang w:eastAsia="ru-RU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412E6AF6" w14:textId="77777777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>консультации</w:t>
            </w:r>
          </w:p>
        </w:tc>
        <w:tc>
          <w:tcPr>
            <w:tcW w:w="272" w:type="pct"/>
            <w:textDirection w:val="btLr"/>
            <w:vAlign w:val="center"/>
          </w:tcPr>
          <w:p w14:paraId="2CCA439F" w14:textId="77777777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  <w:r w:rsidRPr="00AB09B4">
              <w:rPr>
                <w:lang w:eastAsia="ru-RU"/>
              </w:rPr>
              <w:t xml:space="preserve"> 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649E174A" w14:textId="6B9C5006" w:rsidR="00635A7A" w:rsidRPr="00AB09B4" w:rsidRDefault="00635A7A" w:rsidP="00742D22">
            <w:pPr>
              <w:keepNext/>
              <w:suppressAutoHyphens w:val="0"/>
              <w:ind w:left="113" w:right="113"/>
              <w:jc w:val="center"/>
              <w:rPr>
                <w:lang w:eastAsia="ru-RU"/>
              </w:rPr>
            </w:pPr>
          </w:p>
        </w:tc>
        <w:tc>
          <w:tcPr>
            <w:tcW w:w="1330" w:type="pct"/>
            <w:vMerge/>
          </w:tcPr>
          <w:p w14:paraId="1FF04DD2" w14:textId="77777777" w:rsidR="00635A7A" w:rsidRPr="00AB09B4" w:rsidRDefault="00635A7A" w:rsidP="00742D22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D655A9" w:rsidRPr="00376EF8" w14:paraId="1898EE76" w14:textId="77777777" w:rsidTr="008C3CA7">
        <w:tc>
          <w:tcPr>
            <w:tcW w:w="279" w:type="pct"/>
            <w:vAlign w:val="center"/>
          </w:tcPr>
          <w:p w14:paraId="7D222B10" w14:textId="77777777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376EF8">
              <w:rPr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409" w:type="pct"/>
            <w:vAlign w:val="center"/>
          </w:tcPr>
          <w:p w14:paraId="22DB03E5" w14:textId="77777777" w:rsidR="00D655A9" w:rsidRPr="00376EF8" w:rsidRDefault="00D655A9" w:rsidP="00D655A9">
            <w:pPr>
              <w:pStyle w:val="Default"/>
              <w:rPr>
                <w:color w:val="auto"/>
                <w:sz w:val="22"/>
                <w:szCs w:val="22"/>
              </w:rPr>
            </w:pPr>
            <w:r w:rsidRPr="00376EF8">
              <w:rPr>
                <w:color w:val="auto"/>
                <w:sz w:val="22"/>
                <w:szCs w:val="22"/>
              </w:rPr>
              <w:t xml:space="preserve">Нормативно-правовое регулирование отношений, связанных с несостоятельностью (банкротством) </w:t>
            </w:r>
          </w:p>
        </w:tc>
        <w:tc>
          <w:tcPr>
            <w:tcW w:w="270" w:type="pct"/>
            <w:vAlign w:val="center"/>
          </w:tcPr>
          <w:p w14:paraId="47311E11" w14:textId="53FF983B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5B3CA8" w14:textId="454DB726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132C1A3" w14:textId="0378C711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33B646D" w14:textId="4B7990CC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889E1D" w14:textId="5BC6A007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268352" w14:textId="6DF6197C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C88B0E4" w14:textId="6DA93EE9" w:rsidR="00D655A9" w:rsidRPr="00376EF8" w:rsidRDefault="00DA6923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30" w:type="pct"/>
            <w:vAlign w:val="center"/>
          </w:tcPr>
          <w:p w14:paraId="425398C1" w14:textId="32247C8A" w:rsidR="00D655A9" w:rsidRPr="00DA6923" w:rsidRDefault="00D655A9" w:rsidP="00D655A9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 w:rsidRPr="00376EF8">
              <w:rPr>
                <w:iCs/>
                <w:sz w:val="22"/>
                <w:szCs w:val="22"/>
                <w:lang w:eastAsia="ru-RU"/>
              </w:rPr>
              <w:t>Доклады</w:t>
            </w:r>
            <w:r w:rsidR="00DA6923">
              <w:rPr>
                <w:iCs/>
                <w:sz w:val="22"/>
                <w:szCs w:val="22"/>
                <w:lang w:eastAsia="ru-RU"/>
              </w:rPr>
              <w:t>,</w:t>
            </w:r>
          </w:p>
          <w:p w14:paraId="3A68339C" w14:textId="5D547D72" w:rsidR="00DA6923" w:rsidRPr="00DA6923" w:rsidRDefault="00DA6923" w:rsidP="00DA6923">
            <w:pPr>
              <w:suppressAutoHyphens w:val="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п</w:t>
            </w:r>
            <w:r w:rsidRPr="00DA6923">
              <w:rPr>
                <w:sz w:val="22"/>
                <w:szCs w:val="22"/>
                <w:lang w:eastAsia="ru-RU"/>
              </w:rPr>
              <w:t xml:space="preserve">роверочные материалы в LMS </w:t>
            </w:r>
            <w:proofErr w:type="spellStart"/>
            <w:r w:rsidRPr="00DA6923">
              <w:rPr>
                <w:sz w:val="22"/>
                <w:szCs w:val="22"/>
                <w:lang w:eastAsia="ru-RU"/>
              </w:rPr>
              <w:t>Moodle</w:t>
            </w:r>
            <w:proofErr w:type="spellEnd"/>
            <w:r w:rsidRPr="00DA6923">
              <w:rPr>
                <w:sz w:val="22"/>
                <w:szCs w:val="22"/>
                <w:lang w:eastAsia="ru-RU"/>
              </w:rPr>
              <w:t>:</w:t>
            </w:r>
          </w:p>
          <w:p w14:paraId="02552C80" w14:textId="4A90B945" w:rsidR="00DA6923" w:rsidRPr="00376EF8" w:rsidRDefault="00DA6923" w:rsidP="00DA692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A6923">
              <w:rPr>
                <w:sz w:val="22"/>
                <w:szCs w:val="22"/>
                <w:lang w:eastAsia="ru-RU"/>
              </w:rPr>
              <w:t>- контрольные вопросы для самоподготовки</w:t>
            </w:r>
          </w:p>
        </w:tc>
      </w:tr>
      <w:tr w:rsidR="00D655A9" w:rsidRPr="00376EF8" w14:paraId="5F4CE9F2" w14:textId="77777777" w:rsidTr="008C3CA7">
        <w:tc>
          <w:tcPr>
            <w:tcW w:w="279" w:type="pct"/>
            <w:vAlign w:val="center"/>
          </w:tcPr>
          <w:p w14:paraId="2CEC41E3" w14:textId="77777777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376EF8">
              <w:rPr>
                <w:sz w:val="22"/>
                <w:szCs w:val="22"/>
                <w:lang w:val="en-US" w:eastAsia="ru-RU"/>
              </w:rPr>
              <w:t>2</w:t>
            </w:r>
          </w:p>
        </w:tc>
        <w:tc>
          <w:tcPr>
            <w:tcW w:w="1409" w:type="pct"/>
          </w:tcPr>
          <w:p w14:paraId="7EA869EB" w14:textId="77777777" w:rsidR="00D655A9" w:rsidRPr="00376EF8" w:rsidRDefault="00D655A9" w:rsidP="00D655A9">
            <w:pPr>
              <w:pStyle w:val="Default"/>
              <w:rPr>
                <w:color w:val="auto"/>
                <w:sz w:val="22"/>
                <w:szCs w:val="22"/>
              </w:rPr>
            </w:pPr>
            <w:r w:rsidRPr="00376EF8">
              <w:rPr>
                <w:color w:val="auto"/>
                <w:sz w:val="22"/>
                <w:szCs w:val="22"/>
              </w:rPr>
              <w:t>Организационные основы процедур банкротства</w:t>
            </w:r>
          </w:p>
        </w:tc>
        <w:tc>
          <w:tcPr>
            <w:tcW w:w="270" w:type="pct"/>
            <w:vAlign w:val="center"/>
          </w:tcPr>
          <w:p w14:paraId="1DF44F04" w14:textId="3A72651A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87FCA2" w14:textId="66D07D5B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BF3A4D3" w14:textId="4E5C15C2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D07018E" w14:textId="3DBB81A1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D36253" w14:textId="16F1C788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86FFDC5" w14:textId="5480668D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B672C74" w14:textId="3F827F97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30" w:type="pct"/>
            <w:vAlign w:val="center"/>
          </w:tcPr>
          <w:p w14:paraId="7F6963AD" w14:textId="1DD94884" w:rsidR="00DA6923" w:rsidRPr="00DA6923" w:rsidRDefault="00DA6923" w:rsidP="00DA6923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>Доклады,</w:t>
            </w:r>
            <w:r>
              <w:t xml:space="preserve"> </w:t>
            </w:r>
            <w:r w:rsidRPr="00DA6923">
              <w:rPr>
                <w:iCs/>
                <w:sz w:val="22"/>
                <w:szCs w:val="22"/>
                <w:lang w:eastAsia="ru-RU"/>
              </w:rPr>
              <w:t xml:space="preserve">проверочные материалы в LMS </w:t>
            </w:r>
            <w:proofErr w:type="spellStart"/>
            <w:r w:rsidRPr="00DA6923">
              <w:rPr>
                <w:iCs/>
                <w:sz w:val="22"/>
                <w:szCs w:val="22"/>
                <w:lang w:eastAsia="ru-RU"/>
              </w:rPr>
              <w:t>Moodle</w:t>
            </w:r>
            <w:proofErr w:type="spellEnd"/>
            <w:r w:rsidRPr="00DA6923">
              <w:rPr>
                <w:iCs/>
                <w:sz w:val="22"/>
                <w:szCs w:val="22"/>
                <w:lang w:eastAsia="ru-RU"/>
              </w:rPr>
              <w:t>:</w:t>
            </w:r>
          </w:p>
          <w:p w14:paraId="4B60E563" w14:textId="03A7C5E8" w:rsidR="00D655A9" w:rsidRPr="00376EF8" w:rsidRDefault="00DA6923" w:rsidP="00DA6923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DA6923">
              <w:rPr>
                <w:iCs/>
                <w:sz w:val="22"/>
                <w:szCs w:val="22"/>
                <w:lang w:eastAsia="ru-RU"/>
              </w:rPr>
              <w:t>- контрольные вопросы</w:t>
            </w:r>
            <w:r>
              <w:t xml:space="preserve"> </w:t>
            </w:r>
            <w:r w:rsidRPr="00DA6923">
              <w:rPr>
                <w:iCs/>
                <w:sz w:val="22"/>
                <w:szCs w:val="22"/>
                <w:lang w:eastAsia="ru-RU"/>
              </w:rPr>
              <w:t>для самоподготовки</w:t>
            </w:r>
          </w:p>
        </w:tc>
      </w:tr>
      <w:tr w:rsidR="00D655A9" w:rsidRPr="00376EF8" w14:paraId="1585B171" w14:textId="77777777" w:rsidTr="008C3CA7">
        <w:tc>
          <w:tcPr>
            <w:tcW w:w="279" w:type="pct"/>
            <w:vAlign w:val="center"/>
          </w:tcPr>
          <w:p w14:paraId="4DF68178" w14:textId="77777777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376EF8">
              <w:rPr>
                <w:sz w:val="22"/>
                <w:szCs w:val="22"/>
                <w:lang w:val="en-US" w:eastAsia="ru-RU"/>
              </w:rPr>
              <w:t>3</w:t>
            </w:r>
          </w:p>
        </w:tc>
        <w:tc>
          <w:tcPr>
            <w:tcW w:w="1409" w:type="pct"/>
            <w:vAlign w:val="center"/>
          </w:tcPr>
          <w:p w14:paraId="7A63ED41" w14:textId="60AAFF68" w:rsidR="00D655A9" w:rsidRPr="00376EF8" w:rsidRDefault="00D655A9" w:rsidP="00D655A9">
            <w:pPr>
              <w:pStyle w:val="Default"/>
              <w:rPr>
                <w:sz w:val="22"/>
                <w:szCs w:val="22"/>
              </w:rPr>
            </w:pPr>
            <w:r w:rsidRPr="00376EF8">
              <w:rPr>
                <w:color w:val="auto"/>
                <w:sz w:val="22"/>
                <w:szCs w:val="22"/>
              </w:rPr>
              <w:t>Меры по предупреждению банкротства финансовых организаций</w:t>
            </w:r>
          </w:p>
        </w:tc>
        <w:tc>
          <w:tcPr>
            <w:tcW w:w="270" w:type="pct"/>
            <w:vAlign w:val="center"/>
          </w:tcPr>
          <w:p w14:paraId="6691C9ED" w14:textId="27201C4D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76EF8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FC77EC" w14:textId="3AA02A88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D913EA6" w14:textId="7ED94C25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81D3CB3" w14:textId="714B29E4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4AE7A10" w14:textId="7F79C716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8DAC40" w14:textId="7DD799BD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A15F795" w14:textId="3C651D5C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</w:t>
            </w:r>
          </w:p>
        </w:tc>
        <w:tc>
          <w:tcPr>
            <w:tcW w:w="1330" w:type="pct"/>
            <w:vAlign w:val="center"/>
          </w:tcPr>
          <w:p w14:paraId="64AF3647" w14:textId="77777777" w:rsidR="00DA6923" w:rsidRPr="00DA6923" w:rsidRDefault="00D655A9" w:rsidP="00DA6923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 w:rsidRPr="00376EF8">
              <w:rPr>
                <w:iCs/>
                <w:sz w:val="22"/>
                <w:szCs w:val="22"/>
                <w:lang w:eastAsia="ru-RU"/>
              </w:rPr>
              <w:t>Доклады</w:t>
            </w:r>
            <w:r w:rsidR="00DA6923">
              <w:rPr>
                <w:iCs/>
                <w:sz w:val="22"/>
                <w:szCs w:val="22"/>
                <w:lang w:eastAsia="ru-RU"/>
              </w:rPr>
              <w:t xml:space="preserve">, </w:t>
            </w:r>
            <w:r w:rsidR="00DA6923" w:rsidRPr="00DA6923">
              <w:rPr>
                <w:iCs/>
                <w:sz w:val="22"/>
                <w:szCs w:val="22"/>
                <w:lang w:eastAsia="ru-RU"/>
              </w:rPr>
              <w:t xml:space="preserve">проверочные материалы в LMS </w:t>
            </w:r>
            <w:proofErr w:type="spellStart"/>
            <w:r w:rsidR="00DA6923" w:rsidRPr="00DA6923">
              <w:rPr>
                <w:iCs/>
                <w:sz w:val="22"/>
                <w:szCs w:val="22"/>
                <w:lang w:eastAsia="ru-RU"/>
              </w:rPr>
              <w:t>Moodle</w:t>
            </w:r>
            <w:proofErr w:type="spellEnd"/>
            <w:r w:rsidR="00DA6923" w:rsidRPr="00DA6923">
              <w:rPr>
                <w:iCs/>
                <w:sz w:val="22"/>
                <w:szCs w:val="22"/>
                <w:lang w:eastAsia="ru-RU"/>
              </w:rPr>
              <w:t>:</w:t>
            </w:r>
          </w:p>
          <w:p w14:paraId="02C16B2A" w14:textId="43067A41" w:rsidR="00D655A9" w:rsidRDefault="00DA6923" w:rsidP="00DA6923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 w:rsidRPr="00DA6923">
              <w:rPr>
                <w:iCs/>
                <w:sz w:val="22"/>
                <w:szCs w:val="22"/>
                <w:lang w:eastAsia="ru-RU"/>
              </w:rPr>
              <w:t>- контрольные вопросы</w:t>
            </w:r>
            <w:r>
              <w:t xml:space="preserve"> </w:t>
            </w:r>
            <w:r w:rsidRPr="00DA6923">
              <w:rPr>
                <w:iCs/>
                <w:sz w:val="22"/>
                <w:szCs w:val="22"/>
                <w:lang w:eastAsia="ru-RU"/>
              </w:rPr>
              <w:t>для самоподготовки</w:t>
            </w:r>
            <w:r>
              <w:rPr>
                <w:iCs/>
                <w:sz w:val="22"/>
                <w:szCs w:val="22"/>
                <w:lang w:eastAsia="ru-RU"/>
              </w:rPr>
              <w:t>;</w:t>
            </w:r>
          </w:p>
          <w:p w14:paraId="36C097A0" w14:textId="460835AE" w:rsidR="00DA6923" w:rsidRPr="00376EF8" w:rsidRDefault="00DA6923" w:rsidP="00DA6923">
            <w:pPr>
              <w:suppressAutoHyphens w:val="0"/>
              <w:rPr>
                <w:iCs/>
                <w:sz w:val="22"/>
                <w:szCs w:val="22"/>
                <w:lang w:eastAsia="ru-RU"/>
              </w:rPr>
            </w:pPr>
            <w:r>
              <w:rPr>
                <w:iCs/>
                <w:sz w:val="22"/>
                <w:szCs w:val="22"/>
                <w:lang w:eastAsia="ru-RU"/>
              </w:rPr>
              <w:t>- т</w:t>
            </w:r>
            <w:r w:rsidRPr="00DA6923">
              <w:rPr>
                <w:iCs/>
                <w:sz w:val="22"/>
                <w:szCs w:val="22"/>
                <w:lang w:eastAsia="ru-RU"/>
              </w:rPr>
              <w:t xml:space="preserve">ест для </w:t>
            </w:r>
            <w:proofErr w:type="spellStart"/>
            <w:proofErr w:type="gramStart"/>
            <w:r w:rsidRPr="00DA6923">
              <w:rPr>
                <w:iCs/>
                <w:sz w:val="22"/>
                <w:szCs w:val="22"/>
                <w:lang w:eastAsia="ru-RU"/>
              </w:rPr>
              <w:t>самоподго-товки</w:t>
            </w:r>
            <w:proofErr w:type="spellEnd"/>
            <w:proofErr w:type="gramEnd"/>
          </w:p>
        </w:tc>
      </w:tr>
      <w:tr w:rsidR="00D655A9" w:rsidRPr="00376EF8" w14:paraId="0A67F6EA" w14:textId="77777777" w:rsidTr="008C3CA7">
        <w:tc>
          <w:tcPr>
            <w:tcW w:w="279" w:type="pct"/>
            <w:vAlign w:val="center"/>
          </w:tcPr>
          <w:p w14:paraId="3D4A16F2" w14:textId="77777777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376EF8">
              <w:rPr>
                <w:sz w:val="22"/>
                <w:szCs w:val="22"/>
                <w:lang w:val="en-US" w:eastAsia="ru-RU"/>
              </w:rPr>
              <w:t>4</w:t>
            </w:r>
          </w:p>
        </w:tc>
        <w:tc>
          <w:tcPr>
            <w:tcW w:w="1409" w:type="pct"/>
            <w:vAlign w:val="center"/>
          </w:tcPr>
          <w:p w14:paraId="5E5F0499" w14:textId="77777777" w:rsidR="00D655A9" w:rsidRPr="00376EF8" w:rsidRDefault="00D655A9" w:rsidP="00D655A9">
            <w:pPr>
              <w:pStyle w:val="Default"/>
              <w:rPr>
                <w:color w:val="auto"/>
                <w:sz w:val="22"/>
                <w:szCs w:val="22"/>
              </w:rPr>
            </w:pPr>
            <w:r w:rsidRPr="00376EF8">
              <w:rPr>
                <w:color w:val="auto"/>
                <w:sz w:val="22"/>
                <w:szCs w:val="22"/>
              </w:rPr>
              <w:t>Участие Банка России, Агентства по страхованию вкладов в осуществлении мер по предупреждению банкротства банка</w:t>
            </w:r>
          </w:p>
        </w:tc>
        <w:tc>
          <w:tcPr>
            <w:tcW w:w="270" w:type="pct"/>
            <w:vAlign w:val="center"/>
          </w:tcPr>
          <w:p w14:paraId="7E4054BE" w14:textId="61FAF77A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76EF8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000433" w14:textId="63A9B5D8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CADBFB6" w14:textId="49E678A4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0A0A93E" w14:textId="29AF17DA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E89A0BE" w14:textId="62765A33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E85E1B" w14:textId="716F49D7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D6F1DC7" w14:textId="5E7D8FA7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330" w:type="pct"/>
            <w:vAlign w:val="center"/>
          </w:tcPr>
          <w:p w14:paraId="33BC4EF5" w14:textId="77777777" w:rsidR="008C3CA7" w:rsidRPr="008C3CA7" w:rsidRDefault="008C3CA7" w:rsidP="008C3CA7">
            <w:pPr>
              <w:suppressAutoHyphens w:val="0"/>
              <w:rPr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Доклады, проверочные материалы в LMS </w:t>
            </w:r>
            <w:proofErr w:type="spellStart"/>
            <w:r w:rsidRPr="008C3CA7">
              <w:rPr>
                <w:iCs/>
                <w:sz w:val="22"/>
                <w:szCs w:val="22"/>
              </w:rPr>
              <w:t>Moodle</w:t>
            </w:r>
            <w:proofErr w:type="spellEnd"/>
            <w:r w:rsidRPr="008C3CA7">
              <w:rPr>
                <w:iCs/>
                <w:sz w:val="22"/>
                <w:szCs w:val="22"/>
              </w:rPr>
              <w:t>:</w:t>
            </w:r>
          </w:p>
          <w:p w14:paraId="2AD651AE" w14:textId="3C588480" w:rsidR="008C3CA7" w:rsidRPr="00376EF8" w:rsidRDefault="008C3CA7" w:rsidP="008C3CA7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8C3CA7">
              <w:rPr>
                <w:iCs/>
                <w:sz w:val="22"/>
                <w:szCs w:val="22"/>
              </w:rPr>
              <w:t xml:space="preserve">- контрольные вопросы для самоподготовки </w:t>
            </w:r>
          </w:p>
          <w:p w14:paraId="7B0859BF" w14:textId="72CADA7E" w:rsidR="00D655A9" w:rsidRPr="00376EF8" w:rsidRDefault="00D655A9" w:rsidP="00D655A9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</w:tr>
      <w:tr w:rsidR="00D655A9" w:rsidRPr="00376EF8" w14:paraId="7296AD56" w14:textId="77777777" w:rsidTr="008C3CA7">
        <w:tc>
          <w:tcPr>
            <w:tcW w:w="279" w:type="pct"/>
            <w:vAlign w:val="center"/>
          </w:tcPr>
          <w:p w14:paraId="6384DC31" w14:textId="77777777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76EF8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1409" w:type="pct"/>
            <w:vAlign w:val="center"/>
          </w:tcPr>
          <w:p w14:paraId="7B00232E" w14:textId="77777777" w:rsidR="00D655A9" w:rsidRPr="00376EF8" w:rsidRDefault="00D655A9" w:rsidP="00D655A9">
            <w:pPr>
              <w:suppressAutoHyphens w:val="0"/>
              <w:jc w:val="both"/>
              <w:rPr>
                <w:sz w:val="22"/>
                <w:szCs w:val="22"/>
              </w:rPr>
            </w:pPr>
            <w:r w:rsidRPr="00376EF8">
              <w:rPr>
                <w:sz w:val="22"/>
                <w:szCs w:val="22"/>
              </w:rPr>
              <w:t xml:space="preserve">Особенности государственного регулирования несостоятельности (банкротства) отдельных категорий должников в Российской Федерации и </w:t>
            </w:r>
            <w:proofErr w:type="spellStart"/>
            <w:r w:rsidRPr="00376EF8">
              <w:rPr>
                <w:sz w:val="22"/>
                <w:szCs w:val="22"/>
              </w:rPr>
              <w:t>зарубежом</w:t>
            </w:r>
            <w:proofErr w:type="spellEnd"/>
            <w:r w:rsidRPr="00376EF8">
              <w:rPr>
                <w:sz w:val="22"/>
                <w:szCs w:val="22"/>
              </w:rPr>
              <w:t>.</w:t>
            </w:r>
          </w:p>
        </w:tc>
        <w:tc>
          <w:tcPr>
            <w:tcW w:w="270" w:type="pct"/>
            <w:vAlign w:val="center"/>
          </w:tcPr>
          <w:p w14:paraId="4F52A4AE" w14:textId="13DAFF50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76EF8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084828D" w14:textId="48A42EE9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6911ECE" w14:textId="2530248C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857BEE4" w14:textId="42F6CB2D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9432CEA" w14:textId="10DD5FA8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11EB8B0" w14:textId="17AB6F80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5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2A0342B" w14:textId="27DCD674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330" w:type="pct"/>
            <w:vAlign w:val="center"/>
          </w:tcPr>
          <w:p w14:paraId="4DA6F20F" w14:textId="77777777" w:rsidR="008C3CA7" w:rsidRPr="008C3CA7" w:rsidRDefault="008C3CA7" w:rsidP="008C3CA7">
            <w:pPr>
              <w:rPr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Доклады, проверочные материалы в LMS </w:t>
            </w:r>
            <w:proofErr w:type="spellStart"/>
            <w:r w:rsidRPr="008C3CA7">
              <w:rPr>
                <w:iCs/>
                <w:sz w:val="22"/>
                <w:szCs w:val="22"/>
              </w:rPr>
              <w:t>Moodle</w:t>
            </w:r>
            <w:proofErr w:type="spellEnd"/>
            <w:r w:rsidRPr="008C3CA7">
              <w:rPr>
                <w:iCs/>
                <w:sz w:val="22"/>
                <w:szCs w:val="22"/>
              </w:rPr>
              <w:t>:</w:t>
            </w:r>
          </w:p>
          <w:p w14:paraId="18A10DEE" w14:textId="77777777" w:rsidR="008C3CA7" w:rsidRPr="008C3CA7" w:rsidRDefault="008C3CA7" w:rsidP="008C3CA7">
            <w:pPr>
              <w:rPr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>- контрольные вопросы для самоподготовки;</w:t>
            </w:r>
          </w:p>
          <w:p w14:paraId="316108AD" w14:textId="6968F099" w:rsidR="00D655A9" w:rsidRPr="00376EF8" w:rsidRDefault="008C3CA7" w:rsidP="008C3CA7">
            <w:pPr>
              <w:rPr>
                <w:iCs/>
                <w:sz w:val="22"/>
                <w:szCs w:val="22"/>
              </w:rPr>
            </w:pPr>
            <w:r w:rsidRPr="008C3CA7">
              <w:rPr>
                <w:iCs/>
                <w:sz w:val="22"/>
                <w:szCs w:val="22"/>
              </w:rPr>
              <w:t xml:space="preserve">- </w:t>
            </w:r>
            <w:r>
              <w:rPr>
                <w:iCs/>
                <w:sz w:val="22"/>
                <w:szCs w:val="22"/>
              </w:rPr>
              <w:t xml:space="preserve">итоговый </w:t>
            </w:r>
            <w:r w:rsidRPr="008C3CA7">
              <w:rPr>
                <w:iCs/>
                <w:sz w:val="22"/>
                <w:szCs w:val="22"/>
              </w:rPr>
              <w:t>тест</w:t>
            </w:r>
          </w:p>
        </w:tc>
      </w:tr>
      <w:tr w:rsidR="00D655A9" w:rsidRPr="00376EF8" w14:paraId="6A2A85DE" w14:textId="77777777" w:rsidTr="008C3CA7">
        <w:tc>
          <w:tcPr>
            <w:tcW w:w="279" w:type="pct"/>
            <w:vAlign w:val="center"/>
          </w:tcPr>
          <w:p w14:paraId="76EFDFBD" w14:textId="77777777" w:rsidR="00D655A9" w:rsidRPr="00376EF8" w:rsidRDefault="00D655A9" w:rsidP="00D655A9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  <w:vAlign w:val="center"/>
          </w:tcPr>
          <w:p w14:paraId="6B674E84" w14:textId="77777777" w:rsidR="00D655A9" w:rsidRPr="00376EF8" w:rsidRDefault="00D655A9" w:rsidP="00D655A9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0" w:type="pct"/>
            <w:vAlign w:val="center"/>
          </w:tcPr>
          <w:p w14:paraId="753C1DB4" w14:textId="222135CF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76EF8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7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4C770E" w14:textId="2E79A4A9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8026E1" w14:textId="0BAEB420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2D607AED" w14:textId="4840E31A" w:rsidR="00D655A9" w:rsidRPr="00376EF8" w:rsidRDefault="00D655A9" w:rsidP="00D655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71" w:type="pct"/>
            <w:vAlign w:val="center"/>
          </w:tcPr>
          <w:p w14:paraId="6958B33B" w14:textId="7C552E1D" w:rsidR="00D655A9" w:rsidRPr="00376EF8" w:rsidRDefault="00D655A9" w:rsidP="00D655A9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272" w:type="pct"/>
            <w:vAlign w:val="center"/>
          </w:tcPr>
          <w:p w14:paraId="0AE0D62C" w14:textId="574BFB2F" w:rsidR="00D655A9" w:rsidRPr="00376EF8" w:rsidRDefault="00D655A9" w:rsidP="00D655A9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56" w:type="pct"/>
            <w:vAlign w:val="center"/>
          </w:tcPr>
          <w:p w14:paraId="6E85137F" w14:textId="18F00CDF" w:rsidR="00D655A9" w:rsidRPr="00376EF8" w:rsidRDefault="00D655A9" w:rsidP="00D655A9">
            <w:pPr>
              <w:rPr>
                <w:bCs/>
                <w:sz w:val="22"/>
                <w:szCs w:val="22"/>
                <w:lang w:eastAsia="en-US"/>
              </w:rPr>
            </w:pPr>
            <w:r>
              <w:rPr>
                <w:bCs/>
                <w:sz w:val="22"/>
                <w:szCs w:val="22"/>
                <w:lang w:eastAsia="en-US"/>
              </w:rPr>
              <w:t>3,7</w:t>
            </w:r>
          </w:p>
        </w:tc>
        <w:tc>
          <w:tcPr>
            <w:tcW w:w="1330" w:type="pct"/>
            <w:vAlign w:val="center"/>
          </w:tcPr>
          <w:p w14:paraId="0249F437" w14:textId="77777777" w:rsidR="00D655A9" w:rsidRPr="00376EF8" w:rsidRDefault="00D655A9" w:rsidP="00D655A9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76EF8">
              <w:rPr>
                <w:sz w:val="22"/>
                <w:szCs w:val="22"/>
                <w:lang w:eastAsia="ru-RU"/>
              </w:rPr>
              <w:t>зачет</w:t>
            </w:r>
          </w:p>
        </w:tc>
      </w:tr>
      <w:tr w:rsidR="00C14A92" w:rsidRPr="00376EF8" w14:paraId="72527C9B" w14:textId="77777777" w:rsidTr="008C3CA7">
        <w:tc>
          <w:tcPr>
            <w:tcW w:w="279" w:type="pct"/>
          </w:tcPr>
          <w:p w14:paraId="7C5E9613" w14:textId="77777777" w:rsidR="00C14A92" w:rsidRPr="00376EF8" w:rsidRDefault="00C14A92" w:rsidP="00376EF8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09" w:type="pct"/>
          </w:tcPr>
          <w:p w14:paraId="53B0547B" w14:textId="77777777" w:rsidR="00C14A92" w:rsidRPr="00376EF8" w:rsidRDefault="00C14A92" w:rsidP="00376EF8">
            <w:pPr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376EF8">
              <w:rPr>
                <w:b/>
                <w:bCs/>
                <w:sz w:val="22"/>
                <w:szCs w:val="22"/>
                <w:lang w:eastAsia="ru-RU"/>
              </w:rPr>
              <w:t>Всего                       144 ч.</w:t>
            </w:r>
          </w:p>
        </w:tc>
        <w:tc>
          <w:tcPr>
            <w:tcW w:w="270" w:type="pct"/>
          </w:tcPr>
          <w:p w14:paraId="2EA5DD02" w14:textId="77777777" w:rsidR="00C14A92" w:rsidRPr="00376EF8" w:rsidRDefault="00C14A92" w:rsidP="00376EF8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C1C65E7" w14:textId="77777777" w:rsidR="00C14A92" w:rsidRPr="00376EF8" w:rsidRDefault="00C14A92" w:rsidP="00376EF8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376EF8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7E1008" w14:textId="77777777" w:rsidR="00C14A92" w:rsidRPr="00376EF8" w:rsidRDefault="00361BA9" w:rsidP="00376EF8">
            <w:pPr>
              <w:jc w:val="center"/>
              <w:rPr>
                <w:sz w:val="22"/>
                <w:szCs w:val="22"/>
              </w:rPr>
            </w:pPr>
            <w:r w:rsidRPr="00376EF8">
              <w:rPr>
                <w:sz w:val="22"/>
                <w:szCs w:val="22"/>
              </w:rPr>
              <w:t>18</w:t>
            </w:r>
          </w:p>
        </w:tc>
        <w:tc>
          <w:tcPr>
            <w:tcW w:w="27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39D6D3" w14:textId="6F1A0AE8" w:rsidR="00C14A92" w:rsidRPr="00376EF8" w:rsidRDefault="00C14A92" w:rsidP="00376E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</w:tcPr>
          <w:p w14:paraId="00F34748" w14:textId="77777777" w:rsidR="00C14A92" w:rsidRPr="00376EF8" w:rsidRDefault="00361BA9" w:rsidP="00376EF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376EF8">
              <w:rPr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72" w:type="pct"/>
          </w:tcPr>
          <w:p w14:paraId="1002348E" w14:textId="77777777" w:rsidR="00C14A92" w:rsidRPr="00376EF8" w:rsidRDefault="00C14A92" w:rsidP="00376EF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376EF8">
              <w:rPr>
                <w:bCs/>
                <w:sz w:val="22"/>
                <w:szCs w:val="22"/>
                <w:lang w:eastAsia="en-US"/>
              </w:rPr>
              <w:t>0,3</w:t>
            </w:r>
          </w:p>
        </w:tc>
        <w:tc>
          <w:tcPr>
            <w:tcW w:w="356" w:type="pct"/>
          </w:tcPr>
          <w:p w14:paraId="3FA6E32F" w14:textId="77777777" w:rsidR="00C14A92" w:rsidRPr="00376EF8" w:rsidRDefault="00361BA9" w:rsidP="00376EF8">
            <w:pPr>
              <w:jc w:val="center"/>
              <w:rPr>
                <w:bCs/>
                <w:sz w:val="22"/>
                <w:szCs w:val="22"/>
                <w:lang w:eastAsia="en-US"/>
              </w:rPr>
            </w:pPr>
            <w:r w:rsidRPr="00376EF8">
              <w:rPr>
                <w:bCs/>
                <w:sz w:val="22"/>
                <w:szCs w:val="22"/>
                <w:lang w:eastAsia="en-US"/>
              </w:rPr>
              <w:t>115</w:t>
            </w:r>
            <w:r w:rsidR="00C14A92" w:rsidRPr="00376EF8">
              <w:rPr>
                <w:bCs/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1330" w:type="pct"/>
          </w:tcPr>
          <w:p w14:paraId="00665EE1" w14:textId="77777777" w:rsidR="00C14A92" w:rsidRPr="00376EF8" w:rsidRDefault="00C14A92" w:rsidP="00376EF8">
            <w:pPr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14:paraId="61834037" w14:textId="77777777" w:rsidR="008C20F4" w:rsidRPr="00CF4642" w:rsidRDefault="008C20F4" w:rsidP="008C20F4">
      <w:pPr>
        <w:pStyle w:val="a"/>
        <w:numPr>
          <w:ilvl w:val="0"/>
          <w:numId w:val="0"/>
        </w:numPr>
        <w:spacing w:line="240" w:lineRule="auto"/>
        <w:rPr>
          <w:sz w:val="22"/>
          <w:szCs w:val="22"/>
        </w:rPr>
      </w:pPr>
    </w:p>
    <w:p w14:paraId="03437A97" w14:textId="77777777" w:rsidR="00BE2C20" w:rsidRPr="00CF4642" w:rsidRDefault="00BE2C20" w:rsidP="00BE2C20">
      <w:pPr>
        <w:suppressAutoHyphens w:val="0"/>
        <w:jc w:val="both"/>
        <w:rPr>
          <w:bCs/>
          <w:sz w:val="24"/>
          <w:szCs w:val="24"/>
          <w:lang w:eastAsia="ru-RU"/>
        </w:rPr>
      </w:pPr>
    </w:p>
    <w:p w14:paraId="71EBC73C" w14:textId="77777777" w:rsidR="00C4325D" w:rsidRPr="00322FA9" w:rsidRDefault="00C4325D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  <w:r w:rsidRPr="00322FA9">
        <w:rPr>
          <w:b/>
        </w:rPr>
        <w:t>Содержание разделов дисциплины:</w:t>
      </w:r>
    </w:p>
    <w:p w14:paraId="32A8B818" w14:textId="77777777" w:rsidR="000D4D60" w:rsidRDefault="000D4D60" w:rsidP="00635A7A">
      <w:pPr>
        <w:keepNext/>
        <w:suppressAutoHyphens w:val="0"/>
        <w:autoSpaceDE w:val="0"/>
        <w:autoSpaceDN w:val="0"/>
        <w:adjustRightInd w:val="0"/>
        <w:spacing w:before="200"/>
        <w:ind w:firstLine="567"/>
        <w:jc w:val="both"/>
        <w:rPr>
          <w:b/>
          <w:iCs/>
          <w:sz w:val="24"/>
          <w:szCs w:val="24"/>
          <w:lang w:eastAsia="ru-RU"/>
        </w:rPr>
      </w:pPr>
      <w:r w:rsidRPr="00322FA9">
        <w:rPr>
          <w:b/>
          <w:iCs/>
          <w:sz w:val="24"/>
          <w:szCs w:val="24"/>
          <w:lang w:eastAsia="ru-RU"/>
        </w:rPr>
        <w:t xml:space="preserve">Тема 1. </w:t>
      </w:r>
      <w:r w:rsidR="000C158B" w:rsidRPr="000C158B">
        <w:rPr>
          <w:b/>
          <w:iCs/>
          <w:sz w:val="24"/>
          <w:szCs w:val="24"/>
          <w:lang w:eastAsia="ru-RU"/>
        </w:rPr>
        <w:t xml:space="preserve">Нормативно-правовое регулирование отношений, связанных с несостоятельностью (банкротством) </w:t>
      </w:r>
    </w:p>
    <w:p w14:paraId="0DAB5128" w14:textId="77777777" w:rsidR="000C158B" w:rsidRPr="00192445" w:rsidRDefault="00192445" w:rsidP="00635A7A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 w:rsidRPr="00192445">
        <w:rPr>
          <w:iCs/>
          <w:sz w:val="24"/>
          <w:szCs w:val="24"/>
          <w:lang w:eastAsia="ru-RU"/>
        </w:rPr>
        <w:t>Компетенция органов исполнительной власти и органов</w:t>
      </w:r>
      <w:r>
        <w:rPr>
          <w:iCs/>
          <w:sz w:val="24"/>
          <w:szCs w:val="24"/>
          <w:lang w:eastAsia="ru-RU"/>
        </w:rPr>
        <w:t xml:space="preserve"> </w:t>
      </w:r>
      <w:r w:rsidRPr="00192445">
        <w:rPr>
          <w:iCs/>
          <w:sz w:val="24"/>
          <w:szCs w:val="24"/>
          <w:lang w:eastAsia="ru-RU"/>
        </w:rPr>
        <w:t>местного самоуправления в сфере банкротства.</w:t>
      </w:r>
      <w:r>
        <w:rPr>
          <w:iCs/>
          <w:sz w:val="24"/>
          <w:szCs w:val="24"/>
          <w:lang w:eastAsia="ru-RU"/>
        </w:rPr>
        <w:t xml:space="preserve"> Ф</w:t>
      </w:r>
      <w:r w:rsidRPr="00192445">
        <w:rPr>
          <w:iCs/>
          <w:sz w:val="24"/>
          <w:szCs w:val="24"/>
          <w:lang w:eastAsia="ru-RU"/>
        </w:rPr>
        <w:t>едеральный закон от 26 октября 2002 г. N 127-ФЗ "О</w:t>
      </w:r>
      <w:r>
        <w:rPr>
          <w:iCs/>
          <w:sz w:val="24"/>
          <w:szCs w:val="24"/>
          <w:lang w:eastAsia="ru-RU"/>
        </w:rPr>
        <w:t xml:space="preserve"> </w:t>
      </w:r>
      <w:r w:rsidRPr="00192445">
        <w:rPr>
          <w:iCs/>
          <w:sz w:val="24"/>
          <w:szCs w:val="24"/>
          <w:lang w:eastAsia="ru-RU"/>
        </w:rPr>
        <w:t xml:space="preserve">несостоятельности (банкротстве)". </w:t>
      </w:r>
      <w:r>
        <w:rPr>
          <w:iCs/>
          <w:sz w:val="24"/>
          <w:szCs w:val="24"/>
          <w:lang w:eastAsia="ru-RU"/>
        </w:rPr>
        <w:t>Общие положения</w:t>
      </w:r>
      <w:r w:rsidRPr="00192445">
        <w:rPr>
          <w:iCs/>
          <w:sz w:val="24"/>
          <w:szCs w:val="24"/>
          <w:lang w:eastAsia="ru-RU"/>
        </w:rPr>
        <w:t>. Отношения, регулируемые Законом. Основные понятия. СРО</w:t>
      </w:r>
      <w:r>
        <w:rPr>
          <w:iCs/>
          <w:sz w:val="24"/>
          <w:szCs w:val="24"/>
          <w:lang w:eastAsia="ru-RU"/>
        </w:rPr>
        <w:t xml:space="preserve"> арбитражных управляющих. </w:t>
      </w:r>
      <w:r w:rsidRPr="00192445">
        <w:rPr>
          <w:iCs/>
          <w:sz w:val="24"/>
          <w:szCs w:val="24"/>
          <w:lang w:eastAsia="ru-RU"/>
        </w:rPr>
        <w:t>Права и обязанности СРО. Национальное объединение СРО арбитражных управляющих. Контроль за деятельностью СРО</w:t>
      </w:r>
      <w:r>
        <w:rPr>
          <w:iCs/>
          <w:sz w:val="24"/>
          <w:szCs w:val="24"/>
          <w:lang w:eastAsia="ru-RU"/>
        </w:rPr>
        <w:t xml:space="preserve"> </w:t>
      </w:r>
      <w:r w:rsidRPr="00192445">
        <w:rPr>
          <w:iCs/>
          <w:sz w:val="24"/>
          <w:szCs w:val="24"/>
          <w:lang w:eastAsia="ru-RU"/>
        </w:rPr>
        <w:t xml:space="preserve">арбитражных управляющих.               </w:t>
      </w:r>
    </w:p>
    <w:p w14:paraId="5B431087" w14:textId="77777777" w:rsidR="000D4D60" w:rsidRDefault="000D4D60" w:rsidP="00635A7A">
      <w:pPr>
        <w:keepNext/>
        <w:suppressAutoHyphens w:val="0"/>
        <w:autoSpaceDE w:val="0"/>
        <w:autoSpaceDN w:val="0"/>
        <w:adjustRightInd w:val="0"/>
        <w:spacing w:before="200"/>
        <w:ind w:firstLine="567"/>
        <w:jc w:val="both"/>
        <w:rPr>
          <w:b/>
          <w:iCs/>
          <w:sz w:val="24"/>
          <w:szCs w:val="24"/>
          <w:lang w:eastAsia="ru-RU"/>
        </w:rPr>
      </w:pPr>
      <w:r w:rsidRPr="00322FA9">
        <w:rPr>
          <w:b/>
          <w:iCs/>
          <w:sz w:val="24"/>
          <w:szCs w:val="24"/>
          <w:lang w:eastAsia="ru-RU"/>
        </w:rPr>
        <w:t xml:space="preserve">Тема 2. </w:t>
      </w:r>
      <w:r w:rsidR="000C158B" w:rsidRPr="000C158B">
        <w:rPr>
          <w:b/>
          <w:iCs/>
          <w:sz w:val="24"/>
          <w:szCs w:val="24"/>
          <w:lang w:eastAsia="ru-RU"/>
        </w:rPr>
        <w:t xml:space="preserve">Организационные основы процедур банкротства </w:t>
      </w:r>
    </w:p>
    <w:p w14:paraId="36DDFA3D" w14:textId="77777777" w:rsidR="000C158B" w:rsidRDefault="00D3481F" w:rsidP="00635A7A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sz w:val="24"/>
          <w:szCs w:val="24"/>
          <w:lang w:eastAsia="ru-RU"/>
        </w:rPr>
      </w:pPr>
      <w:r w:rsidRPr="00D3481F">
        <w:rPr>
          <w:sz w:val="24"/>
          <w:szCs w:val="24"/>
        </w:rPr>
        <w:t>Процедуры, применяемые в деле о банкротстве</w:t>
      </w:r>
      <w:r>
        <w:rPr>
          <w:sz w:val="24"/>
          <w:szCs w:val="24"/>
        </w:rPr>
        <w:t>.</w:t>
      </w:r>
      <w:r w:rsidRPr="00D3481F">
        <w:rPr>
          <w:sz w:val="24"/>
          <w:szCs w:val="24"/>
        </w:rPr>
        <w:t xml:space="preserve"> </w:t>
      </w:r>
      <w:r w:rsidR="00192445" w:rsidRPr="00255264">
        <w:rPr>
          <w:sz w:val="24"/>
          <w:szCs w:val="24"/>
        </w:rPr>
        <w:t xml:space="preserve">Установление размера требований кредиторов. Формирование реестра требований кредиторов. Нормативные правовые акты и федеральные стандарты, регулирующие формирование реестра кредиторов должника.    </w:t>
      </w:r>
    </w:p>
    <w:p w14:paraId="3131E654" w14:textId="77777777" w:rsidR="000C158B" w:rsidRDefault="000D4D60" w:rsidP="00635A7A">
      <w:pPr>
        <w:keepNext/>
        <w:suppressAutoHyphens w:val="0"/>
        <w:autoSpaceDE w:val="0"/>
        <w:autoSpaceDN w:val="0"/>
        <w:adjustRightInd w:val="0"/>
        <w:spacing w:before="200"/>
        <w:ind w:firstLine="567"/>
        <w:jc w:val="both"/>
        <w:rPr>
          <w:b/>
          <w:iCs/>
          <w:sz w:val="24"/>
          <w:szCs w:val="24"/>
          <w:lang w:eastAsia="ru-RU"/>
        </w:rPr>
      </w:pPr>
      <w:r w:rsidRPr="00322FA9">
        <w:rPr>
          <w:b/>
          <w:iCs/>
          <w:sz w:val="24"/>
          <w:szCs w:val="24"/>
          <w:lang w:eastAsia="ru-RU"/>
        </w:rPr>
        <w:t>Тема 3.</w:t>
      </w:r>
      <w:r w:rsidR="000C158B" w:rsidRPr="000C158B">
        <w:t xml:space="preserve"> </w:t>
      </w:r>
      <w:r w:rsidR="000C158B" w:rsidRPr="000C158B">
        <w:rPr>
          <w:b/>
          <w:iCs/>
          <w:sz w:val="24"/>
          <w:szCs w:val="24"/>
          <w:lang w:eastAsia="ru-RU"/>
        </w:rPr>
        <w:t>Меры по предупреждению банкротства финансовых организаций</w:t>
      </w:r>
    </w:p>
    <w:p w14:paraId="625DF8F5" w14:textId="77777777" w:rsidR="00C71023" w:rsidRDefault="00C71023" w:rsidP="00635A7A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 w:rsidRPr="00C71023">
        <w:rPr>
          <w:iCs/>
          <w:sz w:val="24"/>
          <w:szCs w:val="24"/>
          <w:lang w:eastAsia="ru-RU"/>
        </w:rPr>
        <w:t>Финансовое оздоровление кредитной организации. Временная администрация. Порядок назначения и функционирования временной администрации по управлению кредитной организацией.  Организация и порядок работы временной администрации при ограничении полномочий исполнительных органов кредитной организации. Организация и порядок работы временной администрации при приостановлении полномочий исполнительных органов кредитной организации. Особенности деятельности временной администрации, назначенной Банком России после отзыва у кредитной организации лицензии. Правовые основы реорганизации кредитной организации. Слияние и присоединение как фактор роста стоимости.  Особенности слияний и присоединений в России.</w:t>
      </w:r>
    </w:p>
    <w:p w14:paraId="7F81A931" w14:textId="77777777" w:rsidR="00675837" w:rsidRDefault="000D4D60" w:rsidP="00635A7A">
      <w:pPr>
        <w:keepNext/>
        <w:suppressAutoHyphens w:val="0"/>
        <w:autoSpaceDE w:val="0"/>
        <w:autoSpaceDN w:val="0"/>
        <w:adjustRightInd w:val="0"/>
        <w:spacing w:before="200"/>
        <w:ind w:firstLine="567"/>
        <w:jc w:val="both"/>
        <w:rPr>
          <w:b/>
          <w:iCs/>
          <w:sz w:val="24"/>
          <w:szCs w:val="24"/>
          <w:lang w:eastAsia="ru-RU"/>
        </w:rPr>
      </w:pPr>
      <w:r w:rsidRPr="00322FA9">
        <w:rPr>
          <w:b/>
          <w:iCs/>
          <w:sz w:val="24"/>
          <w:szCs w:val="24"/>
          <w:lang w:eastAsia="ru-RU"/>
        </w:rPr>
        <w:lastRenderedPageBreak/>
        <w:t xml:space="preserve">Тема 4. </w:t>
      </w:r>
      <w:r w:rsidR="000C158B" w:rsidRPr="000C158B">
        <w:rPr>
          <w:b/>
          <w:iCs/>
          <w:sz w:val="24"/>
          <w:szCs w:val="24"/>
          <w:lang w:eastAsia="ru-RU"/>
        </w:rPr>
        <w:t>Участие Банка России, Агентства по страхованию вкладов в осуществлении мер по предупреждению банкротства банка</w:t>
      </w:r>
    </w:p>
    <w:p w14:paraId="2C44BCC8" w14:textId="77777777" w:rsidR="005B227E" w:rsidRPr="005B227E" w:rsidRDefault="005B227E" w:rsidP="00635A7A">
      <w:pPr>
        <w:jc w:val="both"/>
        <w:rPr>
          <w:color w:val="000000"/>
          <w:sz w:val="24"/>
          <w:szCs w:val="24"/>
          <w:shd w:val="clear" w:color="auto" w:fill="FFFFFF"/>
        </w:rPr>
      </w:pPr>
      <w:r w:rsidRPr="005B227E">
        <w:rPr>
          <w:color w:val="000000"/>
          <w:sz w:val="24"/>
          <w:szCs w:val="24"/>
          <w:shd w:val="clear" w:color="auto" w:fill="FFFFFF"/>
        </w:rPr>
        <w:t>Требование Банка России о реорганизации кредитной организации. Проведение Банком России анализа финансового положения банка</w:t>
      </w:r>
      <w:r w:rsidR="00E3137F" w:rsidRPr="005B227E">
        <w:rPr>
          <w:color w:val="000000"/>
          <w:sz w:val="24"/>
          <w:szCs w:val="24"/>
          <w:shd w:val="clear" w:color="auto" w:fill="FFFFFF"/>
        </w:rPr>
        <w:t>.</w:t>
      </w:r>
      <w:r w:rsidR="00E3137F" w:rsidRPr="005B227E">
        <w:rPr>
          <w:sz w:val="24"/>
          <w:szCs w:val="24"/>
        </w:rPr>
        <w:t xml:space="preserve"> </w:t>
      </w:r>
      <w:r w:rsidRPr="005B227E">
        <w:rPr>
          <w:sz w:val="24"/>
          <w:szCs w:val="24"/>
        </w:rPr>
        <w:t xml:space="preserve">Изменение размера уставного капитала банка и </w:t>
      </w:r>
      <w:r>
        <w:rPr>
          <w:sz w:val="24"/>
          <w:szCs w:val="24"/>
        </w:rPr>
        <w:t>с</w:t>
      </w:r>
      <w:r w:rsidRPr="005B227E">
        <w:rPr>
          <w:sz w:val="24"/>
          <w:szCs w:val="24"/>
        </w:rPr>
        <w:t>остава акционеров банка по решению Банка России</w:t>
      </w:r>
      <w:r>
        <w:rPr>
          <w:sz w:val="24"/>
          <w:szCs w:val="24"/>
        </w:rPr>
        <w:t xml:space="preserve">. </w:t>
      </w:r>
      <w:r w:rsidR="00E3137F" w:rsidRPr="005B227E">
        <w:rPr>
          <w:color w:val="000000"/>
          <w:sz w:val="24"/>
          <w:szCs w:val="24"/>
          <w:shd w:val="clear" w:color="auto" w:fill="FFFFFF"/>
        </w:rPr>
        <w:t>Продажа имущества кредитной организации, в том числе Банку России или Агентству, в соответствии с планом участия Банка России в осуществлении мер по предупреждению банкротства.</w:t>
      </w:r>
      <w:r w:rsidRPr="005B227E">
        <w:t xml:space="preserve"> </w:t>
      </w:r>
      <w:r w:rsidRPr="005B227E">
        <w:rPr>
          <w:color w:val="000000"/>
          <w:sz w:val="24"/>
          <w:szCs w:val="24"/>
          <w:shd w:val="clear" w:color="auto" w:fill="FFFFFF"/>
        </w:rPr>
        <w:t>Порядок реализации Агентством акций (долей в уставном капитале), приобретенных в ходе предупреждения банкротства банков</w:t>
      </w:r>
      <w:r>
        <w:rPr>
          <w:color w:val="000000"/>
          <w:sz w:val="24"/>
          <w:szCs w:val="24"/>
          <w:shd w:val="clear" w:color="auto" w:fill="FFFFFF"/>
        </w:rPr>
        <w:t xml:space="preserve">. </w:t>
      </w:r>
      <w:r w:rsidRPr="005B227E">
        <w:rPr>
          <w:color w:val="000000"/>
          <w:sz w:val="24"/>
          <w:szCs w:val="24"/>
          <w:shd w:val="clear" w:color="auto" w:fill="FFFFFF"/>
        </w:rPr>
        <w:t>Порядок реализации Банком России акций (долей в уставном капитале), имущества (имущественных прав), приобретенных в ходе предупреждения банкротства банков</w:t>
      </w:r>
      <w:r>
        <w:rPr>
          <w:color w:val="000000"/>
          <w:sz w:val="24"/>
          <w:szCs w:val="24"/>
          <w:shd w:val="clear" w:color="auto" w:fill="FFFFFF"/>
        </w:rPr>
        <w:t>.</w:t>
      </w:r>
      <w:r w:rsidRPr="005B227E">
        <w:t xml:space="preserve"> </w:t>
      </w:r>
      <w:r w:rsidRPr="005B227E">
        <w:rPr>
          <w:color w:val="000000"/>
          <w:sz w:val="24"/>
          <w:szCs w:val="24"/>
          <w:shd w:val="clear" w:color="auto" w:fill="FFFFFF"/>
        </w:rPr>
        <w:t>Финансирование мероприятий по предупреждению банкротства и урегулированию обязательств банка</w:t>
      </w:r>
      <w:r>
        <w:rPr>
          <w:color w:val="000000"/>
          <w:sz w:val="24"/>
          <w:szCs w:val="24"/>
          <w:shd w:val="clear" w:color="auto" w:fill="FFFFFF"/>
        </w:rPr>
        <w:t>.</w:t>
      </w:r>
    </w:p>
    <w:p w14:paraId="154271FD" w14:textId="77777777" w:rsidR="00D3481F" w:rsidRDefault="000C158B" w:rsidP="00635A7A">
      <w:pPr>
        <w:keepNext/>
        <w:suppressAutoHyphens w:val="0"/>
        <w:autoSpaceDE w:val="0"/>
        <w:autoSpaceDN w:val="0"/>
        <w:adjustRightInd w:val="0"/>
        <w:spacing w:before="200"/>
        <w:ind w:firstLine="567"/>
        <w:jc w:val="both"/>
      </w:pPr>
      <w:r>
        <w:rPr>
          <w:b/>
          <w:iCs/>
          <w:sz w:val="24"/>
          <w:szCs w:val="24"/>
          <w:lang w:eastAsia="ru-RU"/>
        </w:rPr>
        <w:t>Тема 5</w:t>
      </w:r>
      <w:r w:rsidRPr="00322FA9">
        <w:rPr>
          <w:b/>
          <w:iCs/>
          <w:sz w:val="24"/>
          <w:szCs w:val="24"/>
          <w:lang w:eastAsia="ru-RU"/>
        </w:rPr>
        <w:t>.</w:t>
      </w:r>
      <w:r>
        <w:rPr>
          <w:b/>
          <w:iCs/>
          <w:sz w:val="24"/>
          <w:szCs w:val="24"/>
          <w:lang w:eastAsia="ru-RU"/>
        </w:rPr>
        <w:t xml:space="preserve"> </w:t>
      </w:r>
      <w:r w:rsidRPr="000C158B">
        <w:rPr>
          <w:b/>
          <w:iCs/>
          <w:sz w:val="24"/>
          <w:szCs w:val="24"/>
          <w:lang w:eastAsia="ru-RU"/>
        </w:rPr>
        <w:t xml:space="preserve">Особенности государственного регулирования несостоятельности (банкротства) отдельных категорий должников в Российской Федерации и </w:t>
      </w:r>
      <w:proofErr w:type="spellStart"/>
      <w:r w:rsidRPr="000C158B">
        <w:rPr>
          <w:b/>
          <w:iCs/>
          <w:sz w:val="24"/>
          <w:szCs w:val="24"/>
          <w:lang w:eastAsia="ru-RU"/>
        </w:rPr>
        <w:t>зарубежом</w:t>
      </w:r>
      <w:proofErr w:type="spellEnd"/>
      <w:r w:rsidRPr="000C158B">
        <w:rPr>
          <w:b/>
          <w:iCs/>
          <w:sz w:val="24"/>
          <w:szCs w:val="24"/>
          <w:lang w:eastAsia="ru-RU"/>
        </w:rPr>
        <w:t>.</w:t>
      </w:r>
      <w:r w:rsidR="00D3481F" w:rsidRPr="00D3481F">
        <w:t xml:space="preserve"> </w:t>
      </w:r>
    </w:p>
    <w:p w14:paraId="311BC403" w14:textId="77777777" w:rsidR="00067554" w:rsidRDefault="00D3481F" w:rsidP="00635A7A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 w:rsidRPr="00D3481F">
        <w:rPr>
          <w:iCs/>
          <w:sz w:val="24"/>
          <w:szCs w:val="24"/>
          <w:lang w:eastAsia="ru-RU"/>
        </w:rPr>
        <w:t>Банкротство градообразующих организаций. Статус</w:t>
      </w:r>
      <w:r w:rsidRPr="00D3481F">
        <w:t xml:space="preserve"> </w:t>
      </w:r>
      <w:r w:rsidRPr="00D3481F">
        <w:rPr>
          <w:iCs/>
          <w:sz w:val="24"/>
          <w:szCs w:val="24"/>
          <w:lang w:eastAsia="ru-RU"/>
        </w:rPr>
        <w:t>градообразующих организаций.  Банкротство сельскохозяйственных организаций. Регулирование банкр</w:t>
      </w:r>
      <w:r>
        <w:rPr>
          <w:iCs/>
          <w:sz w:val="24"/>
          <w:szCs w:val="24"/>
          <w:lang w:eastAsia="ru-RU"/>
        </w:rPr>
        <w:t xml:space="preserve">отства финансовых организаций. </w:t>
      </w:r>
      <w:r w:rsidRPr="00D3481F">
        <w:rPr>
          <w:iCs/>
          <w:sz w:val="24"/>
          <w:szCs w:val="24"/>
          <w:lang w:eastAsia="ru-RU"/>
        </w:rPr>
        <w:t xml:space="preserve">Особенности банкротства кредитной организации. </w:t>
      </w:r>
      <w:proofErr w:type="spellStart"/>
      <w:proofErr w:type="gramStart"/>
      <w:r w:rsidRPr="00D3481F">
        <w:rPr>
          <w:iCs/>
          <w:sz w:val="24"/>
          <w:szCs w:val="24"/>
          <w:lang w:eastAsia="ru-RU"/>
        </w:rPr>
        <w:t>Особен-ности</w:t>
      </w:r>
      <w:proofErr w:type="spellEnd"/>
      <w:proofErr w:type="gramEnd"/>
      <w:r w:rsidRPr="00D3481F">
        <w:rPr>
          <w:iCs/>
          <w:sz w:val="24"/>
          <w:szCs w:val="24"/>
          <w:lang w:eastAsia="ru-RU"/>
        </w:rPr>
        <w:t xml:space="preserve"> банкротства страховой организации. Особенности банкротства профессиональных участников рынка ценных бумаг.</w:t>
      </w:r>
      <w:r w:rsidRPr="00D3481F">
        <w:t xml:space="preserve"> </w:t>
      </w:r>
      <w:r w:rsidRPr="00D3481F">
        <w:rPr>
          <w:iCs/>
          <w:sz w:val="24"/>
          <w:szCs w:val="24"/>
          <w:lang w:eastAsia="ru-RU"/>
        </w:rPr>
        <w:t>Банкротство стратегических организаций. Меры по</w:t>
      </w:r>
      <w:r>
        <w:rPr>
          <w:iCs/>
          <w:sz w:val="24"/>
          <w:szCs w:val="24"/>
          <w:lang w:eastAsia="ru-RU"/>
        </w:rPr>
        <w:t xml:space="preserve"> </w:t>
      </w:r>
      <w:r w:rsidRPr="00D3481F">
        <w:rPr>
          <w:iCs/>
          <w:sz w:val="24"/>
          <w:szCs w:val="24"/>
          <w:lang w:eastAsia="ru-RU"/>
        </w:rPr>
        <w:t>предупреждению их банкротства.</w:t>
      </w:r>
      <w:r w:rsidRPr="00D3481F">
        <w:t xml:space="preserve"> </w:t>
      </w:r>
      <w:r w:rsidRPr="00D3481F">
        <w:rPr>
          <w:iCs/>
          <w:sz w:val="24"/>
          <w:szCs w:val="24"/>
          <w:lang w:eastAsia="ru-RU"/>
        </w:rPr>
        <w:t>Банкротство субъект</w:t>
      </w:r>
      <w:r>
        <w:rPr>
          <w:iCs/>
          <w:sz w:val="24"/>
          <w:szCs w:val="24"/>
          <w:lang w:eastAsia="ru-RU"/>
        </w:rPr>
        <w:t>ов естественных монополий.</w:t>
      </w:r>
      <w:r w:rsidRPr="00D3481F">
        <w:t xml:space="preserve"> </w:t>
      </w:r>
      <w:r w:rsidRPr="00D3481F">
        <w:rPr>
          <w:iCs/>
          <w:sz w:val="24"/>
          <w:szCs w:val="24"/>
          <w:lang w:eastAsia="ru-RU"/>
        </w:rPr>
        <w:t>Банкротство гражданина</w:t>
      </w:r>
      <w:r>
        <w:rPr>
          <w:iCs/>
          <w:sz w:val="24"/>
          <w:szCs w:val="24"/>
          <w:lang w:eastAsia="ru-RU"/>
        </w:rPr>
        <w:t xml:space="preserve">. </w:t>
      </w:r>
      <w:r w:rsidRPr="00D3481F">
        <w:rPr>
          <w:iCs/>
          <w:sz w:val="24"/>
          <w:szCs w:val="24"/>
          <w:lang w:eastAsia="ru-RU"/>
        </w:rPr>
        <w:t>Особенности банкротства крестьянского (фермерского)</w:t>
      </w:r>
      <w:r>
        <w:rPr>
          <w:iCs/>
          <w:sz w:val="24"/>
          <w:szCs w:val="24"/>
          <w:lang w:eastAsia="ru-RU"/>
        </w:rPr>
        <w:t xml:space="preserve"> </w:t>
      </w:r>
      <w:r w:rsidRPr="00D3481F">
        <w:rPr>
          <w:iCs/>
          <w:sz w:val="24"/>
          <w:szCs w:val="24"/>
          <w:lang w:eastAsia="ru-RU"/>
        </w:rPr>
        <w:t>хозяйства.</w:t>
      </w:r>
      <w:r w:rsidRPr="00D3481F">
        <w:t xml:space="preserve"> </w:t>
      </w:r>
      <w:r w:rsidRPr="00D3481F">
        <w:rPr>
          <w:iCs/>
          <w:sz w:val="24"/>
          <w:szCs w:val="24"/>
          <w:lang w:eastAsia="ru-RU"/>
        </w:rPr>
        <w:t>Зарубежная практика банкротства. Обзор зарубежного законодательства</w:t>
      </w:r>
      <w:r>
        <w:rPr>
          <w:iCs/>
          <w:sz w:val="24"/>
          <w:szCs w:val="24"/>
          <w:lang w:eastAsia="ru-RU"/>
        </w:rPr>
        <w:t xml:space="preserve"> о банкротстве. </w:t>
      </w:r>
      <w:r w:rsidRPr="00D3481F">
        <w:rPr>
          <w:iCs/>
          <w:sz w:val="24"/>
          <w:szCs w:val="24"/>
          <w:lang w:eastAsia="ru-RU"/>
        </w:rPr>
        <w:t>Некоторые подходы к</w:t>
      </w:r>
      <w:r>
        <w:rPr>
          <w:iCs/>
          <w:sz w:val="24"/>
          <w:szCs w:val="24"/>
          <w:lang w:eastAsia="ru-RU"/>
        </w:rPr>
        <w:t xml:space="preserve"> финансовому оздоровлению, </w:t>
      </w:r>
      <w:r w:rsidRPr="00D3481F">
        <w:rPr>
          <w:iCs/>
          <w:sz w:val="24"/>
          <w:szCs w:val="24"/>
          <w:lang w:eastAsia="ru-RU"/>
        </w:rPr>
        <w:t>используемые за ру</w:t>
      </w:r>
      <w:r w:rsidR="00621779">
        <w:rPr>
          <w:iCs/>
          <w:sz w:val="24"/>
          <w:szCs w:val="24"/>
          <w:lang w:eastAsia="ru-RU"/>
        </w:rPr>
        <w:t>бежом.</w:t>
      </w:r>
    </w:p>
    <w:p w14:paraId="113B7D69" w14:textId="77777777" w:rsidR="00067554" w:rsidRPr="00067554" w:rsidRDefault="00067554" w:rsidP="00635A7A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</w:p>
    <w:p w14:paraId="3246E236" w14:textId="77777777" w:rsidR="00067554" w:rsidRPr="00067554" w:rsidRDefault="00067554" w:rsidP="00635A7A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 w:rsidRPr="00067554">
        <w:rPr>
          <w:b/>
          <w:bCs/>
          <w:sz w:val="24"/>
          <w:szCs w:val="24"/>
        </w:rPr>
        <w:t>5. Образовательные технологии,</w:t>
      </w:r>
      <w:r w:rsidRPr="00067554">
        <w:rPr>
          <w:b/>
          <w:sz w:val="24"/>
          <w:szCs w:val="24"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64610CE1" w14:textId="77777777" w:rsidR="00067554" w:rsidRPr="00067554" w:rsidRDefault="00067554" w:rsidP="00635A7A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7A37F6B7" w14:textId="77777777" w:rsidR="00067554" w:rsidRPr="00067554" w:rsidRDefault="00067554" w:rsidP="00635A7A">
      <w:pPr>
        <w:pStyle w:val="12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67554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5000C8A9" w14:textId="77777777" w:rsidR="00067554" w:rsidRPr="00067554" w:rsidRDefault="00067554" w:rsidP="00635A7A">
      <w:pPr>
        <w:pStyle w:val="ac"/>
        <w:tabs>
          <w:tab w:val="left" w:pos="708"/>
        </w:tabs>
        <w:spacing w:before="0" w:after="0"/>
        <w:ind w:firstLine="709"/>
        <w:jc w:val="both"/>
      </w:pPr>
      <w:r w:rsidRPr="00067554">
        <w:rPr>
          <w:b/>
        </w:rPr>
        <w:t>Академическая лекция</w:t>
      </w:r>
      <w:r w:rsidRPr="00067554">
        <w:rPr>
          <w:lang w:val="en-US"/>
        </w:rPr>
        <w:t> </w:t>
      </w:r>
      <w:r w:rsidRPr="00067554">
        <w:t>–</w:t>
      </w:r>
      <w:r w:rsidRPr="00067554">
        <w:rPr>
          <w:lang w:val="en-US"/>
        </w:rPr>
        <w:t> </w:t>
      </w:r>
      <w:r w:rsidRPr="00067554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491ED0BD" w14:textId="77777777" w:rsidR="00067554" w:rsidRPr="00067554" w:rsidRDefault="00067554" w:rsidP="00635A7A">
      <w:pPr>
        <w:ind w:firstLine="709"/>
        <w:jc w:val="both"/>
        <w:rPr>
          <w:sz w:val="24"/>
          <w:szCs w:val="24"/>
        </w:rPr>
      </w:pPr>
      <w:r w:rsidRPr="00067554">
        <w:rPr>
          <w:b/>
          <w:sz w:val="24"/>
          <w:szCs w:val="24"/>
        </w:rPr>
        <w:t>Практическое (семинарское) занятие</w:t>
      </w:r>
      <w:r w:rsidRPr="00067554">
        <w:rPr>
          <w:sz w:val="24"/>
          <w:szCs w:val="24"/>
          <w:lang w:val="en-US"/>
        </w:rPr>
        <w:t> </w:t>
      </w:r>
      <w:r w:rsidRPr="00067554">
        <w:rPr>
          <w:sz w:val="24"/>
          <w:szCs w:val="24"/>
        </w:rP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3E3AB83B" w14:textId="77777777" w:rsidR="00067554" w:rsidRPr="00067554" w:rsidRDefault="00067554" w:rsidP="00635A7A">
      <w:pPr>
        <w:ind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6DBA738A" w14:textId="77777777" w:rsidR="00067554" w:rsidRPr="00067554" w:rsidRDefault="00067554" w:rsidP="00635A7A">
      <w:pPr>
        <w:ind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</w:t>
      </w:r>
      <w:r w:rsidRPr="00067554">
        <w:rPr>
          <w:sz w:val="24"/>
          <w:szCs w:val="24"/>
        </w:rPr>
        <w:lastRenderedPageBreak/>
        <w:t xml:space="preserve">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14:paraId="24EF799C" w14:textId="77777777" w:rsidR="00067554" w:rsidRPr="00067554" w:rsidRDefault="00067554" w:rsidP="00635A7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067554">
        <w:rPr>
          <w:b/>
          <w:sz w:val="24"/>
        </w:rPr>
        <w:t xml:space="preserve">Консультации </w:t>
      </w:r>
      <w:r w:rsidRPr="00067554">
        <w:rPr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12190E8C" w14:textId="77777777" w:rsidR="00067554" w:rsidRPr="00067554" w:rsidRDefault="00067554" w:rsidP="00635A7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664FBF2A" w14:textId="77777777" w:rsidR="00067554" w:rsidRPr="00067554" w:rsidRDefault="00067554" w:rsidP="00635A7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67554">
        <w:rPr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1C6591D7" w14:textId="77777777" w:rsidR="00067554" w:rsidRPr="00067554" w:rsidRDefault="00067554" w:rsidP="00635A7A">
      <w:pPr>
        <w:pStyle w:val="a5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 w:rsidRPr="00067554">
        <w:rPr>
          <w:b/>
          <w:sz w:val="24"/>
        </w:rPr>
        <w:t xml:space="preserve">Электронный университет </w:t>
      </w:r>
      <w:r w:rsidRPr="00067554">
        <w:rPr>
          <w:b/>
          <w:sz w:val="24"/>
          <w:lang w:val="en-US"/>
        </w:rPr>
        <w:t>Moodle</w:t>
      </w:r>
      <w:r w:rsidRPr="00067554">
        <w:rPr>
          <w:b/>
          <w:sz w:val="24"/>
        </w:rPr>
        <w:t xml:space="preserve"> ЯрГУ</w:t>
      </w:r>
      <w:r w:rsidRPr="00067554">
        <w:rPr>
          <w:sz w:val="24"/>
        </w:rPr>
        <w:t>, в котором присутствуют:</w:t>
      </w:r>
    </w:p>
    <w:p w14:paraId="7F98A7F0" w14:textId="77777777" w:rsidR="00067554" w:rsidRPr="00067554" w:rsidRDefault="00067554" w:rsidP="00635A7A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 w:rsidRPr="00067554">
        <w:rPr>
          <w:sz w:val="24"/>
          <w:szCs w:val="24"/>
        </w:rPr>
        <w:t xml:space="preserve">задания для самостоятельной работы обучающихся по темам дисциплины; </w:t>
      </w:r>
    </w:p>
    <w:p w14:paraId="1E6FA34B" w14:textId="77777777" w:rsidR="00067554" w:rsidRPr="00067554" w:rsidRDefault="00067554" w:rsidP="00635A7A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 w:rsidRPr="00067554">
        <w:rPr>
          <w:sz w:val="24"/>
          <w:szCs w:val="24"/>
        </w:rPr>
        <w:t xml:space="preserve">средства текущего контроля успеваемости студентов (тестирование); </w:t>
      </w:r>
    </w:p>
    <w:p w14:paraId="3BD82686" w14:textId="77777777" w:rsidR="00067554" w:rsidRPr="00067554" w:rsidRDefault="00067554" w:rsidP="00635A7A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 w:rsidRPr="00067554">
        <w:rPr>
          <w:sz w:val="24"/>
          <w:szCs w:val="24"/>
        </w:rPr>
        <w:t xml:space="preserve">презентации и тексты лекций по темам дисциплины; </w:t>
      </w:r>
    </w:p>
    <w:p w14:paraId="6E4AB7F2" w14:textId="77777777" w:rsidR="00067554" w:rsidRPr="00067554" w:rsidRDefault="00067554" w:rsidP="00635A7A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представлен список учебной литературы, рекомендуемой для освоения дисциплины;</w:t>
      </w:r>
    </w:p>
    <w:p w14:paraId="437FB3E1" w14:textId="77777777" w:rsidR="00067554" w:rsidRPr="00067554" w:rsidRDefault="00067554" w:rsidP="00635A7A">
      <w:pPr>
        <w:numPr>
          <w:ilvl w:val="0"/>
          <w:numId w:val="17"/>
        </w:numPr>
        <w:suppressAutoHyphens w:val="0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представлена информация о форме и времени проведения консультаций по дисциплине в режиме онлайн;</w:t>
      </w:r>
    </w:p>
    <w:p w14:paraId="1524870C" w14:textId="77777777" w:rsidR="00067554" w:rsidRPr="00067554" w:rsidRDefault="00067554" w:rsidP="00635A7A">
      <w:pPr>
        <w:numPr>
          <w:ilvl w:val="0"/>
          <w:numId w:val="17"/>
        </w:numPr>
        <w:suppressAutoHyphens w:val="0"/>
        <w:jc w:val="both"/>
        <w:rPr>
          <w:bCs/>
          <w:sz w:val="24"/>
          <w:szCs w:val="24"/>
        </w:rPr>
      </w:pPr>
      <w:r w:rsidRPr="00067554">
        <w:rPr>
          <w:sz w:val="24"/>
          <w:szCs w:val="24"/>
        </w:rP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6244D2A9" w14:textId="77777777" w:rsidR="00067554" w:rsidRPr="00067554" w:rsidRDefault="00067554" w:rsidP="00635A7A">
      <w:pPr>
        <w:ind w:firstLine="709"/>
        <w:jc w:val="both"/>
        <w:rPr>
          <w:sz w:val="24"/>
          <w:szCs w:val="24"/>
        </w:rPr>
      </w:pPr>
    </w:p>
    <w:p w14:paraId="0552870C" w14:textId="77777777" w:rsidR="00067554" w:rsidRPr="00067554" w:rsidRDefault="00067554" w:rsidP="00635A7A">
      <w:pPr>
        <w:keepNext/>
        <w:ind w:firstLine="709"/>
        <w:jc w:val="both"/>
        <w:rPr>
          <w:b/>
          <w:sz w:val="24"/>
          <w:szCs w:val="24"/>
        </w:rPr>
      </w:pPr>
      <w:r w:rsidRPr="00067554">
        <w:rPr>
          <w:b/>
          <w:bCs/>
          <w:sz w:val="24"/>
          <w:szCs w:val="24"/>
        </w:rPr>
        <w:t>6. П</w:t>
      </w:r>
      <w:r w:rsidRPr="00067554">
        <w:rPr>
          <w:b/>
          <w:sz w:val="24"/>
          <w:szCs w:val="24"/>
        </w:rPr>
        <w:t>еречень лицензионного и (или) свободно распространяемого программного обеспечения</w:t>
      </w:r>
      <w:r w:rsidRPr="00067554">
        <w:rPr>
          <w:b/>
          <w:bCs/>
          <w:sz w:val="24"/>
          <w:szCs w:val="24"/>
        </w:rPr>
        <w:t>,</w:t>
      </w:r>
      <w:r w:rsidRPr="00067554">
        <w:rPr>
          <w:b/>
          <w:sz w:val="24"/>
          <w:szCs w:val="24"/>
        </w:rPr>
        <w:t xml:space="preserve"> используемого при осуществлении образовательного процесса по дисциплине </w:t>
      </w:r>
    </w:p>
    <w:p w14:paraId="4A138F2E" w14:textId="77777777" w:rsidR="00067554" w:rsidRPr="00067554" w:rsidRDefault="00067554" w:rsidP="00635A7A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14:paraId="6B68BDE9" w14:textId="77777777" w:rsidR="00067554" w:rsidRPr="00067554" w:rsidRDefault="00067554" w:rsidP="00635A7A">
      <w:pPr>
        <w:tabs>
          <w:tab w:val="left" w:pos="5670"/>
        </w:tabs>
        <w:jc w:val="both"/>
        <w:rPr>
          <w:sz w:val="24"/>
          <w:szCs w:val="24"/>
        </w:rPr>
      </w:pPr>
      <w:r w:rsidRPr="00067554">
        <w:rPr>
          <w:sz w:val="24"/>
          <w:szCs w:val="24"/>
        </w:rP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2C4A8A8F" w14:textId="77777777" w:rsidR="00067554" w:rsidRPr="00067554" w:rsidRDefault="00067554" w:rsidP="00635A7A">
      <w:pPr>
        <w:tabs>
          <w:tab w:val="left" w:pos="5670"/>
        </w:tabs>
        <w:ind w:firstLine="709"/>
        <w:jc w:val="both"/>
        <w:rPr>
          <w:sz w:val="24"/>
          <w:szCs w:val="24"/>
          <w:lang w:val="en-US"/>
        </w:rPr>
      </w:pPr>
      <w:r w:rsidRPr="00067554">
        <w:rPr>
          <w:sz w:val="24"/>
          <w:szCs w:val="24"/>
          <w:lang w:val="en-US"/>
        </w:rPr>
        <w:t xml:space="preserve">- </w:t>
      </w:r>
      <w:proofErr w:type="gramStart"/>
      <w:r w:rsidRPr="00067554">
        <w:rPr>
          <w:sz w:val="24"/>
          <w:szCs w:val="24"/>
        </w:rPr>
        <w:t>программы</w:t>
      </w:r>
      <w:proofErr w:type="gramEnd"/>
      <w:r w:rsidRPr="00067554">
        <w:rPr>
          <w:sz w:val="24"/>
          <w:szCs w:val="24"/>
          <w:lang w:val="en-US"/>
        </w:rPr>
        <w:t xml:space="preserve"> Microsoft Office;</w:t>
      </w:r>
    </w:p>
    <w:p w14:paraId="42B24D9E" w14:textId="77777777" w:rsidR="00067554" w:rsidRPr="00067554" w:rsidRDefault="00067554" w:rsidP="00635A7A">
      <w:pPr>
        <w:tabs>
          <w:tab w:val="left" w:pos="5670"/>
        </w:tabs>
        <w:ind w:left="709"/>
        <w:jc w:val="both"/>
        <w:rPr>
          <w:sz w:val="24"/>
          <w:szCs w:val="24"/>
          <w:lang w:val="en-US" w:eastAsia="en-US"/>
        </w:rPr>
      </w:pPr>
      <w:r w:rsidRPr="00067554">
        <w:rPr>
          <w:sz w:val="24"/>
          <w:szCs w:val="24"/>
          <w:lang w:val="en-US" w:eastAsia="en-US"/>
        </w:rPr>
        <w:t>- Adobe Acrobat Reader DC.</w:t>
      </w:r>
    </w:p>
    <w:p w14:paraId="4D586CAE" w14:textId="77777777" w:rsidR="00067554" w:rsidRPr="00067554" w:rsidRDefault="00067554" w:rsidP="00635A7A">
      <w:pPr>
        <w:autoSpaceDE w:val="0"/>
        <w:autoSpaceDN w:val="0"/>
        <w:adjustRightInd w:val="0"/>
        <w:jc w:val="both"/>
        <w:rPr>
          <w:bCs/>
          <w:sz w:val="24"/>
          <w:szCs w:val="24"/>
          <w:lang w:val="en-US"/>
        </w:rPr>
      </w:pPr>
    </w:p>
    <w:p w14:paraId="544E3796" w14:textId="77777777" w:rsidR="00067554" w:rsidRPr="00067554" w:rsidRDefault="00067554" w:rsidP="00635A7A">
      <w:pPr>
        <w:keepNext/>
        <w:ind w:firstLine="709"/>
        <w:jc w:val="both"/>
        <w:rPr>
          <w:b/>
          <w:sz w:val="24"/>
          <w:szCs w:val="24"/>
        </w:rPr>
      </w:pPr>
      <w:r w:rsidRPr="00067554">
        <w:rPr>
          <w:b/>
          <w:bCs/>
          <w:sz w:val="24"/>
          <w:szCs w:val="24"/>
        </w:rPr>
        <w:t>7. Перечень современных профессиональных баз данных и информационных справочных систем,</w:t>
      </w:r>
      <w:r w:rsidRPr="00067554">
        <w:rPr>
          <w:b/>
          <w:sz w:val="24"/>
          <w:szCs w:val="24"/>
        </w:rPr>
        <w:t xml:space="preserve"> используемых при осуществлении образовательного процесса по дисциплине (при необходимости) </w:t>
      </w:r>
    </w:p>
    <w:p w14:paraId="57B7504E" w14:textId="77777777" w:rsidR="00067554" w:rsidRPr="00067554" w:rsidRDefault="00067554" w:rsidP="00635A7A">
      <w:pPr>
        <w:tabs>
          <w:tab w:val="left" w:pos="5670"/>
        </w:tabs>
        <w:ind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 xml:space="preserve">В процессе осуществления образовательного процесса по дисциплине используются: </w:t>
      </w:r>
    </w:p>
    <w:p w14:paraId="2E909FDF" w14:textId="77777777" w:rsidR="00067554" w:rsidRPr="00067554" w:rsidRDefault="00067554" w:rsidP="00635A7A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067554">
        <w:rPr>
          <w:sz w:val="24"/>
          <w:szCs w:val="24"/>
        </w:rPr>
        <w:t>Автоматизированная библиотечно-информационная система «БУКИ-NEXT»</w:t>
      </w:r>
      <w:r w:rsidRPr="00067554">
        <w:rPr>
          <w:bCs/>
          <w:sz w:val="24"/>
          <w:szCs w:val="24"/>
          <w:u w:val="single"/>
        </w:rPr>
        <w:t xml:space="preserve"> </w:t>
      </w:r>
      <w:hyperlink r:id="rId8" w:history="1">
        <w:r w:rsidRPr="00067554">
          <w:rPr>
            <w:bCs/>
            <w:sz w:val="24"/>
            <w:szCs w:val="24"/>
          </w:rPr>
          <w:t>http://www.lib.uniyar.ac.ru/opac/bk_cat_find.php</w:t>
        </w:r>
      </w:hyperlink>
      <w:r w:rsidRPr="00067554">
        <w:rPr>
          <w:bCs/>
          <w:sz w:val="24"/>
          <w:szCs w:val="24"/>
        </w:rPr>
        <w:t xml:space="preserve">  </w:t>
      </w:r>
    </w:p>
    <w:p w14:paraId="7D51F830" w14:textId="77777777" w:rsidR="00067554" w:rsidRPr="00067554" w:rsidRDefault="00067554" w:rsidP="00635A7A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14:paraId="4CAB42E5" w14:textId="77777777" w:rsidR="00067554" w:rsidRPr="00067554" w:rsidRDefault="00067554" w:rsidP="00635A7A">
      <w:pPr>
        <w:keepNext/>
        <w:autoSpaceDE w:val="0"/>
        <w:autoSpaceDN w:val="0"/>
        <w:adjustRightInd w:val="0"/>
        <w:ind w:firstLine="709"/>
        <w:jc w:val="both"/>
        <w:rPr>
          <w:b/>
          <w:sz w:val="24"/>
          <w:szCs w:val="24"/>
        </w:rPr>
      </w:pPr>
      <w:r w:rsidRPr="00067554">
        <w:rPr>
          <w:b/>
          <w:bCs/>
          <w:sz w:val="24"/>
          <w:szCs w:val="24"/>
        </w:rPr>
        <w:t>8. </w:t>
      </w:r>
      <w:r w:rsidRPr="00067554">
        <w:rPr>
          <w:b/>
          <w:sz w:val="24"/>
          <w:szCs w:val="24"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380D0295" w14:textId="77777777" w:rsidR="000C158B" w:rsidRPr="00621779" w:rsidRDefault="000C158B" w:rsidP="00635A7A">
      <w:pPr>
        <w:keepNext/>
        <w:rPr>
          <w:sz w:val="24"/>
          <w:szCs w:val="24"/>
        </w:rPr>
      </w:pPr>
    </w:p>
    <w:p w14:paraId="6628E39F" w14:textId="77777777" w:rsidR="005B227E" w:rsidRDefault="005B227E" w:rsidP="00635A7A">
      <w:pPr>
        <w:keepNext/>
        <w:suppressAutoHyphens w:val="0"/>
        <w:ind w:firstLine="709"/>
        <w:rPr>
          <w:b/>
          <w:sz w:val="24"/>
          <w:szCs w:val="24"/>
          <w:lang w:eastAsia="ru-RU"/>
        </w:rPr>
      </w:pPr>
      <w:r w:rsidRPr="004C76A5">
        <w:rPr>
          <w:b/>
          <w:sz w:val="24"/>
          <w:szCs w:val="24"/>
          <w:lang w:eastAsia="ru-RU"/>
        </w:rPr>
        <w:t>а) основная литература</w:t>
      </w:r>
    </w:p>
    <w:p w14:paraId="49B12E44" w14:textId="49687ED6" w:rsidR="00D26DAE" w:rsidRDefault="00D26DAE" w:rsidP="00635A7A">
      <w:pPr>
        <w:keepNext/>
        <w:suppressAutoHyphens w:val="0"/>
        <w:ind w:firstLine="709"/>
        <w:rPr>
          <w:sz w:val="24"/>
          <w:szCs w:val="24"/>
          <w:lang w:eastAsia="ru-RU"/>
        </w:rPr>
      </w:pPr>
      <w:r w:rsidRPr="00D26DAE">
        <w:rPr>
          <w:sz w:val="24"/>
          <w:szCs w:val="24"/>
          <w:lang w:eastAsia="ru-RU"/>
        </w:rPr>
        <w:t>1.</w:t>
      </w:r>
      <w:r w:rsidR="0044078A">
        <w:rPr>
          <w:sz w:val="24"/>
          <w:szCs w:val="24"/>
          <w:lang w:eastAsia="ru-RU"/>
        </w:rPr>
        <w:t xml:space="preserve"> </w:t>
      </w:r>
      <w:r w:rsidR="00674F52" w:rsidRPr="00674F52">
        <w:rPr>
          <w:sz w:val="24"/>
          <w:szCs w:val="24"/>
          <w:lang w:eastAsia="ru-RU"/>
        </w:rPr>
        <w:t xml:space="preserve">Антикризисное управление: механизмы государства, технологии бизнеса в 2 ч. Часть </w:t>
      </w:r>
      <w:proofErr w:type="gramStart"/>
      <w:r w:rsidR="00674F52" w:rsidRPr="00674F52">
        <w:rPr>
          <w:sz w:val="24"/>
          <w:szCs w:val="24"/>
          <w:lang w:eastAsia="ru-RU"/>
        </w:rPr>
        <w:t>1 :</w:t>
      </w:r>
      <w:proofErr w:type="gramEnd"/>
      <w:r w:rsidR="00674F52" w:rsidRPr="00674F52">
        <w:rPr>
          <w:sz w:val="24"/>
          <w:szCs w:val="24"/>
          <w:lang w:eastAsia="ru-RU"/>
        </w:rPr>
        <w:t xml:space="preserve"> учебник и практикум для вузов / А. З. Бобылева [и др.] ; под общей редакцией А. З. </w:t>
      </w:r>
      <w:proofErr w:type="spellStart"/>
      <w:r w:rsidR="00674F52" w:rsidRPr="00674F52">
        <w:rPr>
          <w:sz w:val="24"/>
          <w:szCs w:val="24"/>
          <w:lang w:eastAsia="ru-RU"/>
        </w:rPr>
        <w:t>Бобылевой</w:t>
      </w:r>
      <w:proofErr w:type="spellEnd"/>
      <w:r w:rsidR="00674F52" w:rsidRPr="00674F52">
        <w:rPr>
          <w:sz w:val="24"/>
          <w:szCs w:val="24"/>
          <w:lang w:eastAsia="ru-RU"/>
        </w:rPr>
        <w:t xml:space="preserve">. — 2-е изд., </w:t>
      </w:r>
      <w:proofErr w:type="spellStart"/>
      <w:r w:rsidR="00674F52" w:rsidRPr="00674F52">
        <w:rPr>
          <w:sz w:val="24"/>
          <w:szCs w:val="24"/>
          <w:lang w:eastAsia="ru-RU"/>
        </w:rPr>
        <w:t>перераб</w:t>
      </w:r>
      <w:proofErr w:type="spellEnd"/>
      <w:r w:rsidR="00674F52" w:rsidRPr="00674F52">
        <w:rPr>
          <w:sz w:val="24"/>
          <w:szCs w:val="24"/>
          <w:lang w:eastAsia="ru-RU"/>
        </w:rPr>
        <w:t xml:space="preserve">. и доп. — </w:t>
      </w:r>
      <w:proofErr w:type="gramStart"/>
      <w:r w:rsidR="00674F52" w:rsidRPr="00674F52">
        <w:rPr>
          <w:sz w:val="24"/>
          <w:szCs w:val="24"/>
          <w:lang w:eastAsia="ru-RU"/>
        </w:rPr>
        <w:t>Москва :</w:t>
      </w:r>
      <w:proofErr w:type="gramEnd"/>
      <w:r w:rsidR="00674F52" w:rsidRPr="00674F52">
        <w:rPr>
          <w:sz w:val="24"/>
          <w:szCs w:val="24"/>
          <w:lang w:eastAsia="ru-RU"/>
        </w:rPr>
        <w:t xml:space="preserve"> Издательство </w:t>
      </w:r>
      <w:proofErr w:type="spellStart"/>
      <w:r w:rsidR="00674F52" w:rsidRPr="00674F52">
        <w:rPr>
          <w:sz w:val="24"/>
          <w:szCs w:val="24"/>
          <w:lang w:eastAsia="ru-RU"/>
        </w:rPr>
        <w:t>Юрайт</w:t>
      </w:r>
      <w:proofErr w:type="spellEnd"/>
      <w:r w:rsidR="00674F52" w:rsidRPr="00674F52">
        <w:rPr>
          <w:sz w:val="24"/>
          <w:szCs w:val="24"/>
          <w:lang w:eastAsia="ru-RU"/>
        </w:rPr>
        <w:t xml:space="preserve">, 2021. — 284 с. — (Высшее образование). — ISBN 978-5-534-08675-1. — </w:t>
      </w:r>
      <w:proofErr w:type="gramStart"/>
      <w:r w:rsidR="00674F52" w:rsidRPr="00674F52">
        <w:rPr>
          <w:sz w:val="24"/>
          <w:szCs w:val="24"/>
          <w:lang w:eastAsia="ru-RU"/>
        </w:rPr>
        <w:t>Текст :</w:t>
      </w:r>
      <w:proofErr w:type="gramEnd"/>
      <w:r w:rsidR="00674F52" w:rsidRPr="00674F52">
        <w:rPr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="00674F52" w:rsidRPr="00674F52">
        <w:rPr>
          <w:sz w:val="24"/>
          <w:szCs w:val="24"/>
          <w:lang w:eastAsia="ru-RU"/>
        </w:rPr>
        <w:t>Юрайт</w:t>
      </w:r>
      <w:proofErr w:type="spellEnd"/>
      <w:r w:rsidR="00674F52" w:rsidRPr="00674F52">
        <w:rPr>
          <w:sz w:val="24"/>
          <w:szCs w:val="24"/>
          <w:lang w:eastAsia="ru-RU"/>
        </w:rPr>
        <w:t xml:space="preserve"> [сайт]. — URL: https://urait.ru/bcode/474971.</w:t>
      </w:r>
    </w:p>
    <w:p w14:paraId="2D48C8F0" w14:textId="77777777" w:rsidR="00D26DAE" w:rsidRDefault="00D26DAE" w:rsidP="00B424E5">
      <w:pPr>
        <w:keepNext/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="005B227E" w:rsidRPr="00A24E88">
        <w:rPr>
          <w:sz w:val="24"/>
          <w:szCs w:val="24"/>
          <w:lang w:eastAsia="ru-RU"/>
        </w:rPr>
        <w:t xml:space="preserve">Векшин А. С. Финансовое оздоровление кредитных организаций: учебно-методическое пособие. / А. С. Векшин, О. И. Векшина; </w:t>
      </w:r>
      <w:proofErr w:type="spellStart"/>
      <w:r w:rsidR="005B227E" w:rsidRPr="00A24E88">
        <w:rPr>
          <w:sz w:val="24"/>
          <w:szCs w:val="24"/>
          <w:lang w:eastAsia="ru-RU"/>
        </w:rPr>
        <w:t>Яросл</w:t>
      </w:r>
      <w:proofErr w:type="spellEnd"/>
      <w:r w:rsidR="005B227E" w:rsidRPr="00A24E88">
        <w:rPr>
          <w:sz w:val="24"/>
          <w:szCs w:val="24"/>
          <w:lang w:eastAsia="ru-RU"/>
        </w:rPr>
        <w:t xml:space="preserve">. гос. ун-т им. П. Г. Демидова </w:t>
      </w:r>
      <w:r w:rsidR="005B227E" w:rsidRPr="00A24E88">
        <w:rPr>
          <w:sz w:val="24"/>
          <w:szCs w:val="24"/>
          <w:lang w:eastAsia="ru-RU"/>
        </w:rPr>
        <w:lastRenderedPageBreak/>
        <w:t xml:space="preserve">- Ярославль: ЯрГУ, 2016. - 55 с.; То же [Электронный ресурс]. – Режим доступа: </w:t>
      </w:r>
      <w:hyperlink r:id="rId9" w:history="1">
        <w:r w:rsidR="005B227E" w:rsidRPr="00A24E88">
          <w:rPr>
            <w:rStyle w:val="ad"/>
            <w:sz w:val="24"/>
            <w:szCs w:val="24"/>
            <w:lang w:eastAsia="ru-RU"/>
          </w:rPr>
          <w:t>http://www.lib.uniyar.ac.ru/edocs/iuni/20160805.pdf</w:t>
        </w:r>
      </w:hyperlink>
      <w:r w:rsidR="005B227E" w:rsidRPr="00A24E88">
        <w:rPr>
          <w:sz w:val="24"/>
          <w:szCs w:val="24"/>
          <w:lang w:eastAsia="ru-RU"/>
        </w:rPr>
        <w:t xml:space="preserve"> (ЭБ ЯрГУ).</w:t>
      </w:r>
    </w:p>
    <w:p w14:paraId="5C5157AF" w14:textId="15B63C3F" w:rsidR="005B227E" w:rsidRDefault="00D26DAE" w:rsidP="00B424E5">
      <w:pPr>
        <w:keepNext/>
        <w:suppressAutoHyphens w:val="0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="00B424E5" w:rsidRPr="00B424E5">
        <w:rPr>
          <w:sz w:val="24"/>
          <w:szCs w:val="24"/>
          <w:lang w:eastAsia="ru-RU"/>
        </w:rPr>
        <w:t xml:space="preserve">Черненко, В. А.  Антикризисное </w:t>
      </w:r>
      <w:proofErr w:type="gramStart"/>
      <w:r w:rsidR="00B424E5" w:rsidRPr="00B424E5">
        <w:rPr>
          <w:sz w:val="24"/>
          <w:szCs w:val="24"/>
          <w:lang w:eastAsia="ru-RU"/>
        </w:rPr>
        <w:t>управление :</w:t>
      </w:r>
      <w:proofErr w:type="gramEnd"/>
      <w:r w:rsidR="00B424E5" w:rsidRPr="00B424E5">
        <w:rPr>
          <w:sz w:val="24"/>
          <w:szCs w:val="24"/>
          <w:lang w:eastAsia="ru-RU"/>
        </w:rPr>
        <w:t xml:space="preserve"> учебник и практикум для вузов / В. А. Черненко, Н. Ю. Шведова. — 3-е изд., </w:t>
      </w:r>
      <w:proofErr w:type="spellStart"/>
      <w:r w:rsidR="00B424E5" w:rsidRPr="00B424E5">
        <w:rPr>
          <w:sz w:val="24"/>
          <w:szCs w:val="24"/>
          <w:lang w:eastAsia="ru-RU"/>
        </w:rPr>
        <w:t>перераб</w:t>
      </w:r>
      <w:proofErr w:type="spellEnd"/>
      <w:r w:rsidR="00B424E5" w:rsidRPr="00B424E5">
        <w:rPr>
          <w:sz w:val="24"/>
          <w:szCs w:val="24"/>
          <w:lang w:eastAsia="ru-RU"/>
        </w:rPr>
        <w:t xml:space="preserve">. и доп. — </w:t>
      </w:r>
      <w:proofErr w:type="gramStart"/>
      <w:r w:rsidR="00B424E5" w:rsidRPr="00B424E5">
        <w:rPr>
          <w:sz w:val="24"/>
          <w:szCs w:val="24"/>
          <w:lang w:eastAsia="ru-RU"/>
        </w:rPr>
        <w:t>Москва :</w:t>
      </w:r>
      <w:proofErr w:type="gramEnd"/>
      <w:r w:rsidR="00B424E5" w:rsidRPr="00B424E5">
        <w:rPr>
          <w:sz w:val="24"/>
          <w:szCs w:val="24"/>
          <w:lang w:eastAsia="ru-RU"/>
        </w:rPr>
        <w:t xml:space="preserve"> Издательство </w:t>
      </w:r>
      <w:proofErr w:type="spellStart"/>
      <w:r w:rsidR="00B424E5" w:rsidRPr="00B424E5">
        <w:rPr>
          <w:sz w:val="24"/>
          <w:szCs w:val="24"/>
          <w:lang w:eastAsia="ru-RU"/>
        </w:rPr>
        <w:t>Юрайт</w:t>
      </w:r>
      <w:proofErr w:type="spellEnd"/>
      <w:r w:rsidR="00B424E5" w:rsidRPr="00B424E5">
        <w:rPr>
          <w:sz w:val="24"/>
          <w:szCs w:val="24"/>
          <w:lang w:eastAsia="ru-RU"/>
        </w:rPr>
        <w:t xml:space="preserve">, 2021. — 459 с. — (Высшее образование). — ISBN 978-5-534-14956-2. — </w:t>
      </w:r>
      <w:proofErr w:type="gramStart"/>
      <w:r w:rsidR="00B424E5" w:rsidRPr="00B424E5">
        <w:rPr>
          <w:sz w:val="24"/>
          <w:szCs w:val="24"/>
          <w:lang w:eastAsia="ru-RU"/>
        </w:rPr>
        <w:t>Текст :</w:t>
      </w:r>
      <w:proofErr w:type="gramEnd"/>
      <w:r w:rsidR="00B424E5" w:rsidRPr="00B424E5">
        <w:rPr>
          <w:sz w:val="24"/>
          <w:szCs w:val="24"/>
          <w:lang w:eastAsia="ru-RU"/>
        </w:rPr>
        <w:t xml:space="preserve"> электронный // Образовательная платформа </w:t>
      </w:r>
      <w:proofErr w:type="spellStart"/>
      <w:r w:rsidR="00B424E5" w:rsidRPr="00B424E5">
        <w:rPr>
          <w:sz w:val="24"/>
          <w:szCs w:val="24"/>
          <w:lang w:eastAsia="ru-RU"/>
        </w:rPr>
        <w:t>Юрайт</w:t>
      </w:r>
      <w:proofErr w:type="spellEnd"/>
      <w:r w:rsidR="00B424E5" w:rsidRPr="00B424E5">
        <w:rPr>
          <w:sz w:val="24"/>
          <w:szCs w:val="24"/>
          <w:lang w:eastAsia="ru-RU"/>
        </w:rPr>
        <w:t xml:space="preserve"> [сайт]. — URL: https://urait.ru/bcode/485725.</w:t>
      </w:r>
    </w:p>
    <w:p w14:paraId="379DACC4" w14:textId="77777777" w:rsidR="005B227E" w:rsidRPr="00A24E88" w:rsidRDefault="005B227E" w:rsidP="00635A7A">
      <w:pPr>
        <w:suppressAutoHyphens w:val="0"/>
        <w:ind w:firstLine="709"/>
        <w:rPr>
          <w:b/>
          <w:sz w:val="24"/>
          <w:szCs w:val="24"/>
          <w:lang w:eastAsia="ru-RU"/>
        </w:rPr>
      </w:pPr>
    </w:p>
    <w:p w14:paraId="36F9AD07" w14:textId="77777777" w:rsidR="006C5307" w:rsidRDefault="005B227E" w:rsidP="00635A7A">
      <w:pPr>
        <w:keepNext/>
        <w:suppressAutoHyphens w:val="0"/>
        <w:ind w:firstLine="709"/>
        <w:rPr>
          <w:b/>
          <w:sz w:val="24"/>
          <w:szCs w:val="24"/>
          <w:lang w:eastAsia="ru-RU"/>
        </w:rPr>
      </w:pPr>
      <w:r w:rsidRPr="008209C8">
        <w:rPr>
          <w:b/>
          <w:sz w:val="24"/>
          <w:szCs w:val="24"/>
          <w:lang w:eastAsia="ru-RU"/>
        </w:rPr>
        <w:t xml:space="preserve">б) дополнительная литература </w:t>
      </w:r>
    </w:p>
    <w:p w14:paraId="236FA682" w14:textId="77777777" w:rsidR="005B227E" w:rsidRPr="006C5307" w:rsidRDefault="006C5307" w:rsidP="00635A7A">
      <w:pPr>
        <w:keepNext/>
        <w:suppressAutoHyphens w:val="0"/>
        <w:ind w:firstLine="709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1. </w:t>
      </w:r>
      <w:r w:rsidR="005B227E" w:rsidRPr="00A24E88">
        <w:rPr>
          <w:sz w:val="24"/>
          <w:szCs w:val="24"/>
        </w:rPr>
        <w:t xml:space="preserve">Векшина, О.И. Анализ банкротств предприятий и кредитных организаций. Учебное пособие / О.И. Векшина, А.С. Векшин; </w:t>
      </w:r>
      <w:proofErr w:type="spellStart"/>
      <w:r w:rsidR="005B227E" w:rsidRPr="00A24E88">
        <w:rPr>
          <w:sz w:val="24"/>
          <w:szCs w:val="24"/>
        </w:rPr>
        <w:t>Яросл</w:t>
      </w:r>
      <w:proofErr w:type="spellEnd"/>
      <w:r w:rsidR="005B227E" w:rsidRPr="00A24E88">
        <w:rPr>
          <w:sz w:val="24"/>
          <w:szCs w:val="24"/>
        </w:rPr>
        <w:t xml:space="preserve">. гос. ун-т им. П. Г. Демидова, Науч.-метод. совет ун-та. – Ярославль, 2010. – 126 с.; То же [Электронный ресурс]. – Режим доступа: </w:t>
      </w:r>
      <w:hyperlink r:id="rId10" w:history="1">
        <w:r w:rsidR="005B227E" w:rsidRPr="00A24E88">
          <w:rPr>
            <w:rStyle w:val="ad"/>
            <w:sz w:val="24"/>
            <w:szCs w:val="24"/>
          </w:rPr>
          <w:t>http://www.lib.uniyar.ac.ru/opac/bk_cat_find.php</w:t>
        </w:r>
      </w:hyperlink>
      <w:r w:rsidR="005B227E" w:rsidRPr="00A24E88">
        <w:rPr>
          <w:sz w:val="24"/>
          <w:szCs w:val="24"/>
        </w:rPr>
        <w:t xml:space="preserve"> (ЭБ ЯрГУ)</w:t>
      </w:r>
      <w:r w:rsidR="005B227E">
        <w:rPr>
          <w:sz w:val="24"/>
          <w:szCs w:val="24"/>
        </w:rPr>
        <w:t>.</w:t>
      </w:r>
    </w:p>
    <w:p w14:paraId="0D538F37" w14:textId="77777777" w:rsidR="00067554" w:rsidRPr="00067554" w:rsidRDefault="00067554" w:rsidP="00635A7A">
      <w:pPr>
        <w:keepNext/>
        <w:ind w:firstLine="709"/>
        <w:jc w:val="both"/>
        <w:rPr>
          <w:b/>
          <w:sz w:val="24"/>
          <w:szCs w:val="24"/>
        </w:rPr>
      </w:pPr>
      <w:r w:rsidRPr="00067554">
        <w:rPr>
          <w:b/>
          <w:sz w:val="24"/>
          <w:szCs w:val="24"/>
        </w:rPr>
        <w:t>в) ресурсы сети «Интернет»:</w:t>
      </w:r>
    </w:p>
    <w:p w14:paraId="59A9D71E" w14:textId="77777777" w:rsidR="00067554" w:rsidRPr="00067554" w:rsidRDefault="00067554" w:rsidP="00635A7A">
      <w:pPr>
        <w:numPr>
          <w:ilvl w:val="0"/>
          <w:numId w:val="21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Электронный каталог Научной библиотеки ЯрГУ (</w:t>
      </w:r>
      <w:hyperlink r:id="rId11" w:history="1">
        <w:r w:rsidRPr="00067554">
          <w:rPr>
            <w:rStyle w:val="ad"/>
            <w:sz w:val="24"/>
            <w:szCs w:val="24"/>
          </w:rPr>
          <w:t>https://www.lib.uniyar.ac.ru/opac/bk_cat_find.php</w:t>
        </w:r>
      </w:hyperlink>
      <w:r w:rsidRPr="00067554">
        <w:rPr>
          <w:sz w:val="24"/>
          <w:szCs w:val="24"/>
        </w:rPr>
        <w:t>).</w:t>
      </w:r>
    </w:p>
    <w:p w14:paraId="63AE8532" w14:textId="644342CC" w:rsidR="00067554" w:rsidRPr="00067554" w:rsidRDefault="00067554" w:rsidP="00635A7A">
      <w:pPr>
        <w:numPr>
          <w:ilvl w:val="0"/>
          <w:numId w:val="21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Электронная библиотечная система (ЭБС) издательства «</w:t>
      </w:r>
      <w:proofErr w:type="spellStart"/>
      <w:r w:rsidRPr="00067554">
        <w:rPr>
          <w:sz w:val="24"/>
          <w:szCs w:val="24"/>
        </w:rPr>
        <w:t>Юрайт</w:t>
      </w:r>
      <w:proofErr w:type="spellEnd"/>
      <w:r w:rsidRPr="00067554">
        <w:rPr>
          <w:sz w:val="24"/>
          <w:szCs w:val="24"/>
        </w:rPr>
        <w:t>» (</w:t>
      </w:r>
      <w:r w:rsidR="00B424E5" w:rsidRPr="00B424E5">
        <w:rPr>
          <w:rStyle w:val="ad"/>
          <w:sz w:val="24"/>
          <w:szCs w:val="24"/>
        </w:rPr>
        <w:t>https://urait.ru/</w:t>
      </w:r>
      <w:r w:rsidRPr="00067554">
        <w:rPr>
          <w:sz w:val="24"/>
          <w:szCs w:val="24"/>
        </w:rPr>
        <w:t>).</w:t>
      </w:r>
    </w:p>
    <w:p w14:paraId="3938AD33" w14:textId="77777777" w:rsidR="00067554" w:rsidRPr="00067554" w:rsidRDefault="00067554" w:rsidP="00635A7A">
      <w:pPr>
        <w:numPr>
          <w:ilvl w:val="0"/>
          <w:numId w:val="21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Электронная библиотечная система (ЭБС) издательства «Проспект» (</w:t>
      </w:r>
      <w:hyperlink r:id="rId12" w:history="1">
        <w:r w:rsidRPr="00067554">
          <w:rPr>
            <w:rStyle w:val="ad"/>
            <w:sz w:val="24"/>
            <w:szCs w:val="24"/>
          </w:rPr>
          <w:t>http://ebs.prospekt.org/</w:t>
        </w:r>
      </w:hyperlink>
      <w:r w:rsidRPr="00067554">
        <w:rPr>
          <w:sz w:val="24"/>
          <w:szCs w:val="24"/>
        </w:rPr>
        <w:t>).</w:t>
      </w:r>
    </w:p>
    <w:p w14:paraId="4E5955CB" w14:textId="77777777" w:rsidR="00067554" w:rsidRPr="00067554" w:rsidRDefault="00067554" w:rsidP="00635A7A">
      <w:pPr>
        <w:numPr>
          <w:ilvl w:val="0"/>
          <w:numId w:val="21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67554">
        <w:rPr>
          <w:sz w:val="24"/>
          <w:szCs w:val="24"/>
        </w:rPr>
        <w:t>Научная электронная библиотека (НЭБ) (</w:t>
      </w:r>
      <w:hyperlink r:id="rId13" w:history="1">
        <w:r w:rsidRPr="00067554">
          <w:rPr>
            <w:rStyle w:val="ad"/>
            <w:sz w:val="24"/>
            <w:szCs w:val="24"/>
          </w:rPr>
          <w:t>http://elibrary.ru</w:t>
        </w:r>
      </w:hyperlink>
      <w:r w:rsidRPr="00067554">
        <w:rPr>
          <w:sz w:val="24"/>
          <w:szCs w:val="24"/>
        </w:rPr>
        <w:t>)</w:t>
      </w:r>
    </w:p>
    <w:p w14:paraId="543D2589" w14:textId="77777777" w:rsidR="00D837D0" w:rsidRDefault="00D837D0" w:rsidP="00635A7A">
      <w:pPr>
        <w:ind w:firstLine="709"/>
        <w:rPr>
          <w:b/>
          <w:bCs/>
          <w:sz w:val="24"/>
          <w:szCs w:val="24"/>
        </w:rPr>
      </w:pPr>
    </w:p>
    <w:p w14:paraId="48D5DBF9" w14:textId="77777777" w:rsidR="000C158B" w:rsidRPr="00621779" w:rsidRDefault="000C158B" w:rsidP="00635A7A">
      <w:pPr>
        <w:ind w:firstLine="709"/>
        <w:rPr>
          <w:sz w:val="24"/>
          <w:szCs w:val="24"/>
          <w:highlight w:val="yellow"/>
        </w:rPr>
      </w:pPr>
      <w:r w:rsidRPr="00621779">
        <w:rPr>
          <w:b/>
          <w:bCs/>
          <w:sz w:val="24"/>
          <w:szCs w:val="24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4F64CC2D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68F9C9B0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 xml:space="preserve">- учебные аудитории для проведения занятий лекционного типа; </w:t>
      </w:r>
    </w:p>
    <w:p w14:paraId="51BB61FE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 xml:space="preserve">- учебные аудитории для проведения практических занятий (семинаров); </w:t>
      </w:r>
    </w:p>
    <w:p w14:paraId="1CAB2D2F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 xml:space="preserve">- учебные аудитории для проведения групповых и индивидуальных консультаций; </w:t>
      </w:r>
    </w:p>
    <w:p w14:paraId="6DF12ABB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 xml:space="preserve">- учебные аудитории для проведения текущего контроля и промежуточной аттестации; </w:t>
      </w:r>
    </w:p>
    <w:p w14:paraId="58012CC9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>- помещения для самостоятельной работы;</w:t>
      </w:r>
    </w:p>
    <w:p w14:paraId="402007BE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>- помещения для хранения и профилактического обслуживания технических средств обучения.</w:t>
      </w:r>
    </w:p>
    <w:p w14:paraId="27D5CD01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5026760E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  <w:r w:rsidRPr="00621779">
        <w:rPr>
          <w:sz w:val="24"/>
          <w:szCs w:val="24"/>
        </w:rP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6E8BD6FE" w14:textId="77777777" w:rsidR="000C158B" w:rsidRPr="00621779" w:rsidRDefault="000C158B" w:rsidP="00635A7A">
      <w:pPr>
        <w:ind w:firstLine="709"/>
        <w:jc w:val="both"/>
        <w:rPr>
          <w:sz w:val="24"/>
          <w:szCs w:val="24"/>
        </w:rPr>
      </w:pPr>
    </w:p>
    <w:p w14:paraId="05C3BB4C" w14:textId="0AD787D3" w:rsidR="000C158B" w:rsidRPr="00621779" w:rsidRDefault="00635A7A" w:rsidP="000C158B">
      <w:pPr>
        <w:jc w:val="both"/>
        <w:rPr>
          <w:bCs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4375EDB1" wp14:editId="534B4D0B">
            <wp:simplePos x="0" y="0"/>
            <wp:positionH relativeFrom="column">
              <wp:posOffset>3278505</wp:posOffset>
            </wp:positionH>
            <wp:positionV relativeFrom="paragraph">
              <wp:posOffset>79375</wp:posOffset>
            </wp:positionV>
            <wp:extent cx="762000" cy="651510"/>
            <wp:effectExtent l="0" t="0" r="0" b="0"/>
            <wp:wrapNone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158B" w:rsidRPr="00621779">
        <w:rPr>
          <w:bCs/>
          <w:sz w:val="24"/>
          <w:szCs w:val="24"/>
        </w:rP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0C158B" w:rsidRPr="00621779" w14:paraId="04BD6D9B" w14:textId="77777777" w:rsidTr="000C158B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14:paraId="40F5112D" w14:textId="77777777" w:rsidR="000C158B" w:rsidRPr="00621779" w:rsidRDefault="000C158B" w:rsidP="000C158B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621779">
              <w:rPr>
                <w:sz w:val="24"/>
                <w:szCs w:val="24"/>
              </w:rPr>
              <w:t xml:space="preserve">Доцент кафедры финансов и кредита, канд. </w:t>
            </w:r>
            <w:proofErr w:type="spellStart"/>
            <w:r w:rsidRPr="00621779">
              <w:rPr>
                <w:sz w:val="24"/>
                <w:szCs w:val="24"/>
              </w:rPr>
              <w:t>экон</w:t>
            </w:r>
            <w:proofErr w:type="spellEnd"/>
            <w:r w:rsidRPr="00621779">
              <w:rPr>
                <w:sz w:val="24"/>
                <w:szCs w:val="24"/>
              </w:rPr>
              <w:t>. наук</w:t>
            </w:r>
          </w:p>
        </w:tc>
        <w:tc>
          <w:tcPr>
            <w:tcW w:w="236" w:type="dxa"/>
            <w:vAlign w:val="bottom"/>
          </w:tcPr>
          <w:p w14:paraId="14A0B887" w14:textId="77777777" w:rsidR="000C158B" w:rsidRPr="00621779" w:rsidRDefault="000C158B" w:rsidP="000C158B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74D3C9F6" w14:textId="2BA15A22" w:rsidR="000C158B" w:rsidRPr="00621779" w:rsidRDefault="000C158B" w:rsidP="000C158B">
            <w:pPr>
              <w:rPr>
                <w:sz w:val="24"/>
                <w:szCs w:val="24"/>
              </w:rPr>
            </w:pPr>
          </w:p>
        </w:tc>
        <w:tc>
          <w:tcPr>
            <w:tcW w:w="249" w:type="dxa"/>
            <w:vAlign w:val="bottom"/>
          </w:tcPr>
          <w:p w14:paraId="7BF7E809" w14:textId="77777777" w:rsidR="000C158B" w:rsidRPr="00621779" w:rsidRDefault="000C158B" w:rsidP="000C158B">
            <w:pPr>
              <w:rPr>
                <w:sz w:val="24"/>
                <w:szCs w:val="24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vAlign w:val="bottom"/>
          </w:tcPr>
          <w:p w14:paraId="708DA344" w14:textId="77777777" w:rsidR="000C158B" w:rsidRPr="00621779" w:rsidRDefault="000C158B" w:rsidP="000C158B">
            <w:pPr>
              <w:jc w:val="center"/>
              <w:rPr>
                <w:sz w:val="24"/>
                <w:szCs w:val="24"/>
              </w:rPr>
            </w:pPr>
            <w:r w:rsidRPr="00621779">
              <w:rPr>
                <w:sz w:val="24"/>
                <w:szCs w:val="24"/>
              </w:rPr>
              <w:t>А.С. Векшин</w:t>
            </w:r>
          </w:p>
        </w:tc>
      </w:tr>
      <w:tr w:rsidR="000C158B" w:rsidRPr="00621779" w14:paraId="3B6E9CF4" w14:textId="77777777" w:rsidTr="000C158B">
        <w:tc>
          <w:tcPr>
            <w:tcW w:w="4320" w:type="dxa"/>
            <w:tcBorders>
              <w:top w:val="single" w:sz="4" w:space="0" w:color="auto"/>
            </w:tcBorders>
          </w:tcPr>
          <w:p w14:paraId="72227732" w14:textId="77777777" w:rsidR="000C158B" w:rsidRPr="00621779" w:rsidRDefault="000C158B" w:rsidP="000C158B">
            <w:pPr>
              <w:jc w:val="center"/>
              <w:rPr>
                <w:sz w:val="24"/>
                <w:szCs w:val="24"/>
              </w:rPr>
            </w:pPr>
            <w:r w:rsidRPr="00621779">
              <w:rPr>
                <w:i/>
                <w:sz w:val="24"/>
                <w:szCs w:val="24"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</w:tcPr>
          <w:p w14:paraId="2F43B998" w14:textId="77777777" w:rsidR="000C158B" w:rsidRPr="00621779" w:rsidRDefault="000C158B" w:rsidP="000C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433BC95" w14:textId="77777777" w:rsidR="000C158B" w:rsidRPr="00621779" w:rsidRDefault="000C158B" w:rsidP="000C158B">
            <w:pPr>
              <w:jc w:val="center"/>
              <w:rPr>
                <w:sz w:val="24"/>
                <w:szCs w:val="24"/>
              </w:rPr>
            </w:pPr>
            <w:r w:rsidRPr="00621779">
              <w:rPr>
                <w:i/>
                <w:sz w:val="24"/>
                <w:szCs w:val="24"/>
                <w:vertAlign w:val="superscript"/>
              </w:rPr>
              <w:t>подпись</w:t>
            </w:r>
          </w:p>
        </w:tc>
        <w:tc>
          <w:tcPr>
            <w:tcW w:w="249" w:type="dxa"/>
          </w:tcPr>
          <w:p w14:paraId="5FD67B17" w14:textId="77777777" w:rsidR="000C158B" w:rsidRPr="00621779" w:rsidRDefault="000C158B" w:rsidP="000C15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423D0ED3" w14:textId="77777777" w:rsidR="000C158B" w:rsidRPr="00621779" w:rsidRDefault="000C158B" w:rsidP="000C158B">
            <w:pPr>
              <w:jc w:val="center"/>
              <w:rPr>
                <w:sz w:val="24"/>
                <w:szCs w:val="24"/>
              </w:rPr>
            </w:pPr>
            <w:r w:rsidRPr="00621779">
              <w:rPr>
                <w:i/>
                <w:sz w:val="24"/>
                <w:szCs w:val="24"/>
                <w:vertAlign w:val="superscript"/>
              </w:rPr>
              <w:t>И.О. Фамилия</w:t>
            </w:r>
          </w:p>
        </w:tc>
      </w:tr>
    </w:tbl>
    <w:p w14:paraId="1D88107D" w14:textId="77777777" w:rsidR="000C158B" w:rsidRPr="004F4A4B" w:rsidRDefault="000C158B" w:rsidP="000C158B">
      <w:pPr>
        <w:rPr>
          <w:sz w:val="28"/>
          <w:szCs w:val="28"/>
        </w:rPr>
        <w:sectPr w:rsidR="000C158B" w:rsidRPr="004F4A4B" w:rsidSect="00985C8A">
          <w:footerReference w:type="default" r:id="rId15"/>
          <w:pgSz w:w="11906" w:h="16838"/>
          <w:pgMar w:top="1134" w:right="1134" w:bottom="1134" w:left="1418" w:header="709" w:footer="709" w:gutter="0"/>
          <w:cols w:space="720"/>
          <w:titlePg/>
          <w:docGrid w:linePitch="272"/>
        </w:sectPr>
      </w:pPr>
    </w:p>
    <w:p w14:paraId="07ED48B5" w14:textId="77777777" w:rsidR="000C158B" w:rsidRPr="00D837D0" w:rsidRDefault="000C158B" w:rsidP="000C158B">
      <w:pPr>
        <w:autoSpaceDE w:val="0"/>
        <w:autoSpaceDN w:val="0"/>
        <w:adjustRightInd w:val="0"/>
        <w:ind w:firstLine="1276"/>
        <w:jc w:val="right"/>
        <w:rPr>
          <w:b/>
          <w:sz w:val="24"/>
          <w:szCs w:val="24"/>
        </w:rPr>
      </w:pPr>
      <w:r w:rsidRPr="00D837D0">
        <w:rPr>
          <w:b/>
          <w:sz w:val="24"/>
          <w:szCs w:val="24"/>
        </w:rPr>
        <w:lastRenderedPageBreak/>
        <w:t>Приложение № 1 к рабочей программе дисциплины</w:t>
      </w:r>
    </w:p>
    <w:p w14:paraId="7EEDB3C7" w14:textId="0DAF06EE" w:rsidR="000C158B" w:rsidRPr="00D837D0" w:rsidRDefault="000C158B" w:rsidP="000C158B">
      <w:pPr>
        <w:jc w:val="right"/>
        <w:rPr>
          <w:b/>
          <w:sz w:val="24"/>
          <w:szCs w:val="24"/>
        </w:rPr>
      </w:pPr>
      <w:r w:rsidRPr="00D837D0">
        <w:rPr>
          <w:b/>
          <w:sz w:val="24"/>
          <w:szCs w:val="24"/>
        </w:rPr>
        <w:t>«</w:t>
      </w:r>
      <w:r w:rsidR="00D837D0" w:rsidRPr="00D837D0">
        <w:rPr>
          <w:b/>
          <w:sz w:val="24"/>
          <w:szCs w:val="24"/>
        </w:rPr>
        <w:t xml:space="preserve">Государственное регулирование </w:t>
      </w:r>
      <w:r w:rsidR="00B424E5">
        <w:rPr>
          <w:b/>
          <w:sz w:val="24"/>
          <w:szCs w:val="24"/>
        </w:rPr>
        <w:br/>
      </w:r>
      <w:r w:rsidR="00D837D0" w:rsidRPr="00D837D0">
        <w:rPr>
          <w:b/>
          <w:sz w:val="24"/>
          <w:szCs w:val="24"/>
        </w:rPr>
        <w:t>несостоятельности (банкротства)</w:t>
      </w:r>
      <w:r w:rsidRPr="00D837D0">
        <w:rPr>
          <w:b/>
          <w:sz w:val="24"/>
          <w:szCs w:val="24"/>
        </w:rPr>
        <w:t>»</w:t>
      </w:r>
    </w:p>
    <w:p w14:paraId="0016D89A" w14:textId="77777777" w:rsidR="000C158B" w:rsidRPr="00D837D0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4A07B7B6" w14:textId="77777777" w:rsidR="00F83539" w:rsidRDefault="00F83539" w:rsidP="00F83539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Фонд оценочных средств</w:t>
      </w:r>
    </w:p>
    <w:p w14:paraId="251F8C92" w14:textId="77777777" w:rsidR="00F83539" w:rsidRDefault="00F83539" w:rsidP="00F83539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для проведения текущего контроля успеваемости </w:t>
      </w:r>
      <w:r>
        <w:rPr>
          <w:b/>
          <w:sz w:val="24"/>
          <w:szCs w:val="24"/>
          <w:lang w:eastAsia="ru-RU"/>
        </w:rPr>
        <w:br/>
        <w:t>и промежуточной аттестации студентов</w:t>
      </w:r>
    </w:p>
    <w:p w14:paraId="46609382" w14:textId="77777777" w:rsidR="00F83539" w:rsidRDefault="00F83539" w:rsidP="00F83539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 дисциплине</w:t>
      </w:r>
    </w:p>
    <w:p w14:paraId="71AC1091" w14:textId="77777777" w:rsidR="00D837D0" w:rsidRDefault="00D837D0" w:rsidP="000C158B">
      <w:pPr>
        <w:autoSpaceDE w:val="0"/>
        <w:autoSpaceDN w:val="0"/>
        <w:adjustRightInd w:val="0"/>
        <w:ind w:left="360"/>
        <w:jc w:val="center"/>
        <w:rPr>
          <w:b/>
          <w:sz w:val="24"/>
          <w:szCs w:val="24"/>
        </w:rPr>
      </w:pPr>
    </w:p>
    <w:p w14:paraId="18F52F77" w14:textId="77777777" w:rsidR="00F83539" w:rsidRDefault="00F83539" w:rsidP="00F83539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 Типовые контрольные задания и иные материалы,</w:t>
      </w:r>
    </w:p>
    <w:p w14:paraId="112AB183" w14:textId="77777777" w:rsidR="00F83539" w:rsidRDefault="00F83539" w:rsidP="00F83539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используемые в процессе текущего контроля успеваемости </w:t>
      </w:r>
    </w:p>
    <w:p w14:paraId="4CF519ED" w14:textId="77777777" w:rsidR="000C158B" w:rsidRPr="00D837D0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1475AD92" w14:textId="4FD6C30A" w:rsidR="001C5BEA" w:rsidRPr="001C5BEA" w:rsidRDefault="000C158B" w:rsidP="00045309">
      <w:pPr>
        <w:rPr>
          <w:b/>
          <w:sz w:val="24"/>
          <w:szCs w:val="24"/>
        </w:rPr>
      </w:pPr>
      <w:r w:rsidRPr="00D837D0">
        <w:rPr>
          <w:b/>
          <w:iCs/>
          <w:sz w:val="24"/>
          <w:szCs w:val="24"/>
        </w:rPr>
        <w:t>Тема 1.</w:t>
      </w:r>
      <w:r w:rsidRPr="00D837D0">
        <w:rPr>
          <w:b/>
          <w:sz w:val="24"/>
          <w:szCs w:val="24"/>
        </w:rPr>
        <w:t xml:space="preserve"> </w:t>
      </w:r>
      <w:r w:rsidR="001C5BEA" w:rsidRPr="001C5BEA">
        <w:rPr>
          <w:b/>
          <w:sz w:val="24"/>
          <w:szCs w:val="24"/>
        </w:rPr>
        <w:t xml:space="preserve">Нормативно-правовое регулирование отношений, связанных с несостоятельностью (банкротством) </w:t>
      </w:r>
      <w:r w:rsidR="00761DAB" w:rsidRPr="00761DAB">
        <w:rPr>
          <w:b/>
          <w:sz w:val="24"/>
          <w:szCs w:val="24"/>
        </w:rPr>
        <w:t>(</w:t>
      </w:r>
      <w:r w:rsidR="00761DAB" w:rsidRPr="00045309">
        <w:rPr>
          <w:sz w:val="24"/>
          <w:szCs w:val="24"/>
        </w:rPr>
        <w:t>Компетенция ПК(ОУ)-1, индикатор ПК(ОУ)-1</w:t>
      </w:r>
      <w:r w:rsidR="00045309" w:rsidRPr="00045309">
        <w:rPr>
          <w:sz w:val="24"/>
          <w:szCs w:val="24"/>
        </w:rPr>
        <w:t>.</w:t>
      </w:r>
      <w:r w:rsidR="00761DAB" w:rsidRPr="00045309">
        <w:rPr>
          <w:sz w:val="24"/>
          <w:szCs w:val="24"/>
        </w:rPr>
        <w:t>2</w:t>
      </w:r>
      <w:r w:rsidR="00045309" w:rsidRPr="00045309">
        <w:rPr>
          <w:sz w:val="24"/>
          <w:szCs w:val="24"/>
        </w:rPr>
        <w:t>, в части</w:t>
      </w:r>
      <w:r w:rsidR="00B51966">
        <w:rPr>
          <w:sz w:val="22"/>
          <w:szCs w:val="22"/>
        </w:rPr>
        <w:t xml:space="preserve"> умения использования механизмов</w:t>
      </w:r>
      <w:r w:rsidR="00045309" w:rsidRPr="00045309">
        <w:rPr>
          <w:sz w:val="22"/>
          <w:szCs w:val="22"/>
        </w:rPr>
        <w:t xml:space="preserve"> функционирования и правового регулирования в сфере </w:t>
      </w:r>
      <w:r w:rsidR="00045309">
        <w:rPr>
          <w:sz w:val="22"/>
          <w:szCs w:val="22"/>
        </w:rPr>
        <w:t>несостоятельности (банкротства).</w:t>
      </w:r>
    </w:p>
    <w:p w14:paraId="01907F80" w14:textId="77777777" w:rsidR="001C5BEA" w:rsidRDefault="001C5BEA" w:rsidP="001C5BEA">
      <w:pPr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</w:rPr>
      </w:pPr>
    </w:p>
    <w:p w14:paraId="5C944346" w14:textId="0D788C8A" w:rsidR="001C5BEA" w:rsidRDefault="001C5BEA" w:rsidP="00ED5C84">
      <w:pPr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</w:rPr>
      </w:pPr>
      <w:r w:rsidRPr="001C5BEA">
        <w:rPr>
          <w:b/>
          <w:sz w:val="24"/>
          <w:szCs w:val="24"/>
        </w:rPr>
        <w:t>Устный опрос Вопросы к устному оп</w:t>
      </w:r>
      <w:r w:rsidR="00ED5C84">
        <w:rPr>
          <w:b/>
          <w:sz w:val="24"/>
          <w:szCs w:val="24"/>
        </w:rPr>
        <w:t>росу</w:t>
      </w:r>
    </w:p>
    <w:p w14:paraId="3EE5BB58" w14:textId="77777777" w:rsidR="001C5BEA" w:rsidRDefault="001C5BEA" w:rsidP="00591547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C5BEA">
        <w:rPr>
          <w:sz w:val="24"/>
          <w:szCs w:val="24"/>
        </w:rPr>
        <w:t>Общие положения</w:t>
      </w:r>
      <w:r>
        <w:rPr>
          <w:sz w:val="24"/>
          <w:szCs w:val="24"/>
        </w:rPr>
        <w:t xml:space="preserve"> ФЗ-127.</w:t>
      </w:r>
    </w:p>
    <w:p w14:paraId="0E50F823" w14:textId="77777777" w:rsidR="001C5BEA" w:rsidRDefault="001C5BEA" w:rsidP="00591547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C5BEA">
        <w:rPr>
          <w:sz w:val="24"/>
          <w:szCs w:val="24"/>
        </w:rPr>
        <w:t>Отношения, регулируемые ФЗ-127</w:t>
      </w:r>
      <w:r>
        <w:rPr>
          <w:sz w:val="24"/>
          <w:szCs w:val="24"/>
        </w:rPr>
        <w:t>.</w:t>
      </w:r>
      <w:r w:rsidRPr="001C5BEA">
        <w:rPr>
          <w:sz w:val="24"/>
          <w:szCs w:val="24"/>
        </w:rPr>
        <w:t xml:space="preserve"> </w:t>
      </w:r>
    </w:p>
    <w:p w14:paraId="534C1009" w14:textId="77777777" w:rsidR="001C5BEA" w:rsidRDefault="001C5BEA" w:rsidP="00591547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C5BEA">
        <w:rPr>
          <w:sz w:val="24"/>
          <w:szCs w:val="24"/>
        </w:rPr>
        <w:t xml:space="preserve">Основные понятия. </w:t>
      </w:r>
    </w:p>
    <w:p w14:paraId="28100163" w14:textId="77777777" w:rsidR="001C5BEA" w:rsidRDefault="001C5BEA" w:rsidP="00591547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Функции </w:t>
      </w:r>
      <w:r w:rsidRPr="001C5BEA">
        <w:rPr>
          <w:sz w:val="24"/>
          <w:szCs w:val="24"/>
        </w:rPr>
        <w:t xml:space="preserve">СРО арбитражных управляющих. </w:t>
      </w:r>
    </w:p>
    <w:p w14:paraId="0911FDD2" w14:textId="77777777" w:rsidR="001C5BEA" w:rsidRDefault="001C5BEA" w:rsidP="00591547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1C5BEA">
        <w:rPr>
          <w:sz w:val="24"/>
          <w:szCs w:val="24"/>
        </w:rPr>
        <w:t xml:space="preserve">Права и обязанности СРО. </w:t>
      </w:r>
    </w:p>
    <w:p w14:paraId="12432660" w14:textId="77777777" w:rsidR="001C5BEA" w:rsidRDefault="001C5BEA" w:rsidP="00591547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Полномочия Национального объединения</w:t>
      </w:r>
      <w:r w:rsidRPr="001C5BEA">
        <w:rPr>
          <w:sz w:val="24"/>
          <w:szCs w:val="24"/>
        </w:rPr>
        <w:t xml:space="preserve"> СРО арбитражных управляющих. </w:t>
      </w:r>
    </w:p>
    <w:p w14:paraId="3523F67C" w14:textId="77777777" w:rsidR="001C5BEA" w:rsidRDefault="001C5BEA" w:rsidP="00591547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1C5BEA">
        <w:rPr>
          <w:sz w:val="24"/>
          <w:szCs w:val="24"/>
        </w:rPr>
        <w:t>Контроль за деятельностью СРО арбитражных управляющих.</w:t>
      </w:r>
    </w:p>
    <w:p w14:paraId="3FB3C312" w14:textId="77777777" w:rsidR="001C5BEA" w:rsidRDefault="001C5BEA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</w:p>
    <w:p w14:paraId="7698D26D" w14:textId="1B23CDCF" w:rsidR="000C158B" w:rsidRDefault="000C158B" w:rsidP="00ED5C84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/>
          <w:iCs/>
          <w:sz w:val="24"/>
        </w:rPr>
      </w:pPr>
      <w:r w:rsidRPr="00D837D0">
        <w:rPr>
          <w:b/>
          <w:iCs/>
          <w:sz w:val="24"/>
        </w:rPr>
        <w:t xml:space="preserve">Темы докладов </w:t>
      </w:r>
    </w:p>
    <w:p w14:paraId="5FCD899F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591547">
        <w:rPr>
          <w:sz w:val="24"/>
        </w:rPr>
        <w:t xml:space="preserve">1. Законодательство о банкротстве. </w:t>
      </w:r>
    </w:p>
    <w:p w14:paraId="6B25737F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591547">
        <w:rPr>
          <w:sz w:val="24"/>
        </w:rPr>
        <w:t xml:space="preserve">2. Арбитражные управляющие. </w:t>
      </w:r>
    </w:p>
    <w:p w14:paraId="16CCCE11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591547">
        <w:rPr>
          <w:sz w:val="24"/>
        </w:rPr>
        <w:t xml:space="preserve">3. Саморегулируемые организации арбитражных управляющих. </w:t>
      </w:r>
    </w:p>
    <w:p w14:paraId="4A0A30A0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591547">
        <w:rPr>
          <w:sz w:val="24"/>
        </w:rPr>
        <w:t xml:space="preserve">4. Компетенция органов исполнительной власти и органов местного самоуправления в сфере банкротства. </w:t>
      </w:r>
    </w:p>
    <w:p w14:paraId="03F84AC9" w14:textId="77777777" w:rsid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  <w:r w:rsidRPr="00591547">
        <w:rPr>
          <w:sz w:val="24"/>
        </w:rPr>
        <w:t>5. Конкурсные кредиторы. Уполномоченные органы.</w:t>
      </w:r>
    </w:p>
    <w:p w14:paraId="6759C0A2" w14:textId="77777777" w:rsid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sz w:val="24"/>
        </w:rPr>
      </w:pPr>
    </w:p>
    <w:p w14:paraId="754B7845" w14:textId="77777777" w:rsidR="00761DAB" w:rsidRDefault="00591547" w:rsidP="00591547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iCs/>
          <w:sz w:val="24"/>
          <w:szCs w:val="24"/>
          <w:lang w:eastAsia="ru-RU"/>
        </w:rPr>
      </w:pPr>
      <w:r w:rsidRPr="00322FA9">
        <w:rPr>
          <w:b/>
          <w:iCs/>
          <w:sz w:val="24"/>
          <w:szCs w:val="24"/>
          <w:lang w:eastAsia="ru-RU"/>
        </w:rPr>
        <w:t xml:space="preserve">Тема 2. </w:t>
      </w:r>
      <w:r w:rsidRPr="000C158B">
        <w:rPr>
          <w:b/>
          <w:iCs/>
          <w:sz w:val="24"/>
          <w:szCs w:val="24"/>
          <w:lang w:eastAsia="ru-RU"/>
        </w:rPr>
        <w:t>Организационные основы процедур банкротства</w:t>
      </w:r>
    </w:p>
    <w:p w14:paraId="793FE8DB" w14:textId="4497090B" w:rsidR="00591547" w:rsidRPr="00045309" w:rsidRDefault="00761DAB" w:rsidP="00D3651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 w:rsidRPr="00045309">
        <w:rPr>
          <w:iCs/>
          <w:sz w:val="24"/>
          <w:szCs w:val="24"/>
          <w:lang w:eastAsia="ru-RU"/>
        </w:rPr>
        <w:t>(Компетенц</w:t>
      </w:r>
      <w:r w:rsidR="00045309" w:rsidRPr="00045309">
        <w:rPr>
          <w:iCs/>
          <w:sz w:val="24"/>
          <w:szCs w:val="24"/>
          <w:lang w:eastAsia="ru-RU"/>
        </w:rPr>
        <w:t>ия ПК(ОУ)-1, индикатор ПК(ОУ)-1.</w:t>
      </w:r>
      <w:r w:rsidRPr="00045309">
        <w:rPr>
          <w:iCs/>
          <w:sz w:val="24"/>
          <w:szCs w:val="24"/>
          <w:lang w:eastAsia="ru-RU"/>
        </w:rPr>
        <w:t>2</w:t>
      </w:r>
      <w:r w:rsidR="00B87405">
        <w:rPr>
          <w:iCs/>
          <w:sz w:val="24"/>
          <w:szCs w:val="24"/>
          <w:lang w:eastAsia="ru-RU"/>
        </w:rPr>
        <w:t>, в части умения применения инструментов</w:t>
      </w:r>
      <w:r w:rsidR="00045309" w:rsidRPr="00045309">
        <w:rPr>
          <w:iCs/>
          <w:sz w:val="24"/>
          <w:szCs w:val="24"/>
          <w:lang w:eastAsia="ru-RU"/>
        </w:rPr>
        <w:t xml:space="preserve"> публично-правового воздействия на процесс реализации прав и законных интересов участников отношений, возникающих при проведении процедур   </w:t>
      </w:r>
      <w:r w:rsidR="00045309">
        <w:rPr>
          <w:iCs/>
          <w:sz w:val="24"/>
          <w:szCs w:val="24"/>
          <w:lang w:eastAsia="ru-RU"/>
        </w:rPr>
        <w:t>несостоятельности (банкротства)</w:t>
      </w:r>
      <w:r w:rsidRPr="00045309">
        <w:rPr>
          <w:iCs/>
          <w:sz w:val="24"/>
          <w:szCs w:val="24"/>
          <w:lang w:eastAsia="ru-RU"/>
        </w:rPr>
        <w:t>)</w:t>
      </w:r>
    </w:p>
    <w:p w14:paraId="3EE8BB01" w14:textId="3E008EC1" w:rsidR="00591547" w:rsidRDefault="00591547" w:rsidP="00ED5C84">
      <w:pPr>
        <w:suppressAutoHyphens w:val="0"/>
        <w:autoSpaceDE w:val="0"/>
        <w:autoSpaceDN w:val="0"/>
        <w:adjustRightInd w:val="0"/>
        <w:ind w:firstLine="709"/>
        <w:jc w:val="both"/>
        <w:rPr>
          <w:b/>
          <w:iCs/>
          <w:sz w:val="24"/>
          <w:szCs w:val="24"/>
          <w:lang w:eastAsia="ru-RU"/>
        </w:rPr>
      </w:pPr>
      <w:r w:rsidRPr="00591547">
        <w:rPr>
          <w:b/>
          <w:iCs/>
          <w:sz w:val="24"/>
          <w:szCs w:val="24"/>
          <w:lang w:eastAsia="ru-RU"/>
        </w:rPr>
        <w:t>Устный опрос Вопросы к устному оп</w:t>
      </w:r>
      <w:r w:rsidR="00564E4A">
        <w:rPr>
          <w:b/>
          <w:iCs/>
          <w:sz w:val="24"/>
          <w:szCs w:val="24"/>
          <w:lang w:eastAsia="ru-RU"/>
        </w:rPr>
        <w:t xml:space="preserve">росу </w:t>
      </w:r>
    </w:p>
    <w:p w14:paraId="015AED09" w14:textId="77777777" w:rsidR="00591547" w:rsidRDefault="00591547" w:rsidP="00591547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D3481F">
        <w:rPr>
          <w:sz w:val="24"/>
          <w:szCs w:val="24"/>
        </w:rPr>
        <w:t>Процедуры, применяемые в деле о банкротстве</w:t>
      </w:r>
      <w:r>
        <w:rPr>
          <w:sz w:val="24"/>
          <w:szCs w:val="24"/>
        </w:rPr>
        <w:t>.</w:t>
      </w:r>
      <w:r w:rsidRPr="00D3481F">
        <w:rPr>
          <w:sz w:val="24"/>
          <w:szCs w:val="24"/>
        </w:rPr>
        <w:t xml:space="preserve"> </w:t>
      </w:r>
    </w:p>
    <w:p w14:paraId="18441351" w14:textId="77777777" w:rsidR="00591547" w:rsidRDefault="00591547" w:rsidP="00591547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255264">
        <w:rPr>
          <w:sz w:val="24"/>
          <w:szCs w:val="24"/>
        </w:rPr>
        <w:t xml:space="preserve">Установление размера требований кредиторов. </w:t>
      </w:r>
    </w:p>
    <w:p w14:paraId="06A5C1E1" w14:textId="77777777" w:rsidR="00591547" w:rsidRDefault="00591547" w:rsidP="00591547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255264">
        <w:rPr>
          <w:sz w:val="24"/>
          <w:szCs w:val="24"/>
        </w:rPr>
        <w:t xml:space="preserve">Формирование реестра требований кредиторов. </w:t>
      </w:r>
    </w:p>
    <w:p w14:paraId="200B7D3D" w14:textId="77777777" w:rsidR="00591547" w:rsidRDefault="00591547" w:rsidP="00591547">
      <w:pPr>
        <w:suppressAutoHyphens w:val="0"/>
        <w:autoSpaceDE w:val="0"/>
        <w:autoSpaceDN w:val="0"/>
        <w:adjustRightInd w:val="0"/>
        <w:ind w:firstLine="709"/>
        <w:jc w:val="both"/>
        <w:rPr>
          <w:b/>
          <w:iCs/>
          <w:sz w:val="24"/>
          <w:szCs w:val="24"/>
          <w:lang w:eastAsia="ru-RU"/>
        </w:rPr>
      </w:pPr>
      <w:r>
        <w:rPr>
          <w:sz w:val="24"/>
          <w:szCs w:val="24"/>
        </w:rPr>
        <w:t xml:space="preserve">4. </w:t>
      </w:r>
      <w:r w:rsidRPr="00255264">
        <w:rPr>
          <w:sz w:val="24"/>
          <w:szCs w:val="24"/>
        </w:rPr>
        <w:t xml:space="preserve">Нормативные правовые акты и федеральные стандарты, регулирующие формирование реестра кредиторов должника.    </w:t>
      </w:r>
    </w:p>
    <w:p w14:paraId="73D05A99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5</w:t>
      </w:r>
      <w:r w:rsidRPr="00591547">
        <w:rPr>
          <w:iCs/>
          <w:sz w:val="24"/>
        </w:rPr>
        <w:t>. Анализ финансового состояния должника.</w:t>
      </w:r>
    </w:p>
    <w:p w14:paraId="1B308214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6</w:t>
      </w:r>
      <w:r w:rsidRPr="00591547">
        <w:rPr>
          <w:iCs/>
          <w:sz w:val="24"/>
        </w:rPr>
        <w:t>. Первое собрание кредиторов.</w:t>
      </w:r>
    </w:p>
    <w:p w14:paraId="2EFAF715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7</w:t>
      </w:r>
      <w:r w:rsidRPr="00591547">
        <w:rPr>
          <w:iCs/>
          <w:sz w:val="24"/>
        </w:rPr>
        <w:t>. Порядок и последствия введения финансового оздоровления.</w:t>
      </w:r>
    </w:p>
    <w:p w14:paraId="6CE5B4D9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8</w:t>
      </w:r>
      <w:r w:rsidRPr="00591547">
        <w:rPr>
          <w:iCs/>
          <w:sz w:val="24"/>
        </w:rPr>
        <w:t>. Административный управляющий, его полномочия.</w:t>
      </w:r>
    </w:p>
    <w:p w14:paraId="4357C8F7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9</w:t>
      </w:r>
      <w:r w:rsidRPr="00591547">
        <w:rPr>
          <w:iCs/>
          <w:sz w:val="24"/>
        </w:rPr>
        <w:t>. Порядок и последствия введения внешнего управления.</w:t>
      </w:r>
    </w:p>
    <w:p w14:paraId="19C5875F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10</w:t>
      </w:r>
      <w:r w:rsidRPr="00591547">
        <w:rPr>
          <w:iCs/>
          <w:sz w:val="24"/>
        </w:rPr>
        <w:t>. План внешнего управления.</w:t>
      </w:r>
    </w:p>
    <w:p w14:paraId="49E7009B" w14:textId="77777777" w:rsid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11</w:t>
      </w:r>
      <w:r w:rsidRPr="00591547">
        <w:rPr>
          <w:iCs/>
          <w:sz w:val="24"/>
        </w:rPr>
        <w:t>. Продажа предприятия должника. Продажа части имущества должника.</w:t>
      </w:r>
    </w:p>
    <w:p w14:paraId="3E0F23E2" w14:textId="77777777" w:rsid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91547">
        <w:rPr>
          <w:iCs/>
          <w:sz w:val="24"/>
        </w:rPr>
        <w:lastRenderedPageBreak/>
        <w:t>1</w:t>
      </w:r>
      <w:r>
        <w:rPr>
          <w:iCs/>
          <w:sz w:val="24"/>
        </w:rPr>
        <w:t>2</w:t>
      </w:r>
      <w:r w:rsidRPr="00591547">
        <w:rPr>
          <w:iCs/>
          <w:sz w:val="24"/>
        </w:rPr>
        <w:t xml:space="preserve">. Последствия открытия конкурсного производства. </w:t>
      </w:r>
    </w:p>
    <w:p w14:paraId="65E06C51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13. </w:t>
      </w:r>
      <w:r w:rsidRPr="00591547">
        <w:rPr>
          <w:iCs/>
          <w:sz w:val="24"/>
        </w:rPr>
        <w:t>Конкурсный управляющий и его</w:t>
      </w:r>
      <w:r>
        <w:rPr>
          <w:iCs/>
          <w:sz w:val="24"/>
        </w:rPr>
        <w:t xml:space="preserve"> </w:t>
      </w:r>
      <w:r w:rsidRPr="00591547">
        <w:rPr>
          <w:iCs/>
          <w:sz w:val="24"/>
        </w:rPr>
        <w:t>полномочия.</w:t>
      </w:r>
    </w:p>
    <w:p w14:paraId="6DA849BF" w14:textId="77777777" w:rsidR="00591547" w:rsidRPr="00591547" w:rsidRDefault="00591547" w:rsidP="0059154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14</w:t>
      </w:r>
      <w:r w:rsidRPr="00591547">
        <w:rPr>
          <w:iCs/>
          <w:sz w:val="24"/>
        </w:rPr>
        <w:t>. Конкурсная масса.</w:t>
      </w:r>
    </w:p>
    <w:p w14:paraId="6C221AEC" w14:textId="77777777" w:rsidR="00E459D7" w:rsidRDefault="00E459D7" w:rsidP="00591547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/>
          <w:iCs/>
          <w:sz w:val="24"/>
          <w:szCs w:val="24"/>
          <w:lang w:eastAsia="ru-RU"/>
        </w:rPr>
      </w:pPr>
    </w:p>
    <w:p w14:paraId="1FDA265B" w14:textId="33CE303C" w:rsidR="00591547" w:rsidRPr="00591547" w:rsidRDefault="00591547" w:rsidP="00ED5C84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i/>
          <w:iCs/>
          <w:sz w:val="24"/>
          <w:szCs w:val="24"/>
          <w:lang w:eastAsia="ru-RU"/>
        </w:rPr>
      </w:pPr>
      <w:r w:rsidRPr="00591547">
        <w:rPr>
          <w:b/>
          <w:iCs/>
          <w:sz w:val="24"/>
          <w:szCs w:val="24"/>
          <w:lang w:eastAsia="ru-RU"/>
        </w:rPr>
        <w:t xml:space="preserve">Темы докладов </w:t>
      </w:r>
    </w:p>
    <w:p w14:paraId="0EFE341F" w14:textId="77777777" w:rsidR="00E459D7" w:rsidRP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</w:t>
      </w:r>
      <w:r w:rsidRPr="00E459D7">
        <w:rPr>
          <w:iCs/>
          <w:sz w:val="24"/>
        </w:rPr>
        <w:t>. Установление размера требований кредиторов должника.</w:t>
      </w:r>
    </w:p>
    <w:p w14:paraId="4922528B" w14:textId="77777777" w:rsidR="00E459D7" w:rsidRP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2</w:t>
      </w:r>
      <w:r w:rsidRPr="00E459D7">
        <w:rPr>
          <w:iCs/>
          <w:sz w:val="24"/>
        </w:rPr>
        <w:t>. Формирование реестра требований кредиторов. Нормативные правовые акты и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федеральные стандарты, регулирующие формирование реестра кредиторов должника.</w:t>
      </w:r>
    </w:p>
    <w:p w14:paraId="44C56AB3" w14:textId="77777777" w:rsidR="00E459D7" w:rsidRP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3</w:t>
      </w:r>
      <w:r w:rsidRPr="00E459D7">
        <w:rPr>
          <w:iCs/>
          <w:sz w:val="24"/>
        </w:rPr>
        <w:t>. Анализ финансового состояния должника. Определение возможности или невозможности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восстановления платежеспособности должника. Обоснование целесообразности введения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последующей процедуры банкротства в отношении должника.</w:t>
      </w:r>
    </w:p>
    <w:p w14:paraId="649B2473" w14:textId="77777777" w:rsid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4</w:t>
      </w:r>
      <w:r w:rsidRPr="00E459D7">
        <w:rPr>
          <w:iCs/>
          <w:sz w:val="24"/>
        </w:rPr>
        <w:t>. Выявление признаков преднамеренного и фиктивного банкротства должника.</w:t>
      </w:r>
    </w:p>
    <w:p w14:paraId="2ED23E4C" w14:textId="77777777" w:rsid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5 </w:t>
      </w:r>
      <w:r w:rsidRPr="00E459D7">
        <w:rPr>
          <w:iCs/>
          <w:sz w:val="24"/>
        </w:rPr>
        <w:t>Нормативные правовые акты и федеральные стандарты, регулирующие проведение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финансового анализа и выявление признаков преднамеренного и фиктивного банкротства.</w:t>
      </w:r>
    </w:p>
    <w:p w14:paraId="52ACC060" w14:textId="77777777" w:rsidR="00E459D7" w:rsidRP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6</w:t>
      </w:r>
      <w:r w:rsidRPr="00E459D7">
        <w:rPr>
          <w:iCs/>
          <w:sz w:val="24"/>
        </w:rPr>
        <w:t>. План внешнего управления. Рассмотрение плана внешнего управления. Меры по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восстановлению платежеспособности.</w:t>
      </w:r>
    </w:p>
    <w:p w14:paraId="485D09C0" w14:textId="77777777" w:rsidR="00E459D7" w:rsidRP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7</w:t>
      </w:r>
      <w:r w:rsidRPr="00E459D7">
        <w:rPr>
          <w:iCs/>
          <w:sz w:val="24"/>
        </w:rPr>
        <w:t>. Продажа предприятия должника. Продажа части имущества должника.</w:t>
      </w:r>
    </w:p>
    <w:p w14:paraId="344BF3A7" w14:textId="77777777" w:rsidR="00E459D7" w:rsidRP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8</w:t>
      </w:r>
      <w:r w:rsidRPr="00E459D7">
        <w:rPr>
          <w:iCs/>
          <w:sz w:val="24"/>
        </w:rPr>
        <w:t>. Уступка прав требований должника. Исполнение обязательств должника учредителями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(участниками), собственником имущества должника – унитарного предприятия либо третьим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лицом.</w:t>
      </w:r>
    </w:p>
    <w:p w14:paraId="60CF0C88" w14:textId="77777777" w:rsidR="00E459D7" w:rsidRP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9</w:t>
      </w:r>
      <w:r w:rsidRPr="00E459D7">
        <w:rPr>
          <w:iCs/>
          <w:sz w:val="24"/>
        </w:rPr>
        <w:t>. Размещение дополнительных обыкновенных акций должника. Замещение активов</w:t>
      </w:r>
      <w:r>
        <w:rPr>
          <w:iCs/>
          <w:sz w:val="24"/>
        </w:rPr>
        <w:t xml:space="preserve"> </w:t>
      </w:r>
      <w:r w:rsidRPr="00E459D7">
        <w:rPr>
          <w:iCs/>
          <w:sz w:val="24"/>
        </w:rPr>
        <w:t>должника.</w:t>
      </w:r>
    </w:p>
    <w:p w14:paraId="0220A676" w14:textId="77777777" w:rsidR="00E459D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10</w:t>
      </w:r>
      <w:r w:rsidRPr="00E459D7">
        <w:rPr>
          <w:iCs/>
          <w:sz w:val="24"/>
        </w:rPr>
        <w:t>. Конкурсное производство. Последствия отк</w:t>
      </w:r>
      <w:r>
        <w:rPr>
          <w:iCs/>
          <w:sz w:val="24"/>
        </w:rPr>
        <w:t>рытия конкурсного производства.</w:t>
      </w:r>
    </w:p>
    <w:p w14:paraId="399EA34E" w14:textId="77777777" w:rsidR="00591547" w:rsidRPr="00591547" w:rsidRDefault="00E459D7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11. </w:t>
      </w:r>
      <w:r w:rsidRPr="00E459D7">
        <w:rPr>
          <w:iCs/>
          <w:sz w:val="24"/>
        </w:rPr>
        <w:t>Мировое соглашение. Общие положения о заключении мирового соглашения.</w:t>
      </w:r>
    </w:p>
    <w:p w14:paraId="15EBC826" w14:textId="77777777" w:rsidR="00E459D7" w:rsidRDefault="00E459D7" w:rsidP="00E459D7">
      <w:pPr>
        <w:pStyle w:val="a5"/>
        <w:autoSpaceDE w:val="0"/>
        <w:autoSpaceDN w:val="0"/>
        <w:adjustRightInd w:val="0"/>
        <w:ind w:firstLine="709"/>
        <w:contextualSpacing/>
        <w:jc w:val="both"/>
        <w:rPr>
          <w:b/>
          <w:iCs/>
          <w:sz w:val="24"/>
        </w:rPr>
      </w:pPr>
    </w:p>
    <w:p w14:paraId="116A1800" w14:textId="77777777" w:rsidR="00E459D7" w:rsidRDefault="00E459D7" w:rsidP="00E459D7">
      <w:pPr>
        <w:pStyle w:val="a5"/>
        <w:autoSpaceDE w:val="0"/>
        <w:autoSpaceDN w:val="0"/>
        <w:adjustRightInd w:val="0"/>
        <w:ind w:firstLine="709"/>
        <w:contextualSpacing/>
        <w:jc w:val="both"/>
        <w:rPr>
          <w:b/>
          <w:iCs/>
          <w:sz w:val="24"/>
        </w:rPr>
      </w:pPr>
      <w:r w:rsidRPr="00E459D7">
        <w:rPr>
          <w:b/>
          <w:iCs/>
          <w:sz w:val="24"/>
        </w:rPr>
        <w:t>Тема 3. Меры по предупреждению банкротства финансовых организаций</w:t>
      </w:r>
    </w:p>
    <w:p w14:paraId="3E9D5B1C" w14:textId="24ECA387" w:rsidR="00761DAB" w:rsidRPr="00045309" w:rsidRDefault="00761DAB" w:rsidP="00D3651E">
      <w:pPr>
        <w:pStyle w:val="a5"/>
        <w:autoSpaceDE w:val="0"/>
        <w:autoSpaceDN w:val="0"/>
        <w:adjustRightInd w:val="0"/>
        <w:ind w:firstLine="709"/>
        <w:contextualSpacing/>
        <w:jc w:val="both"/>
        <w:rPr>
          <w:iCs/>
          <w:sz w:val="24"/>
        </w:rPr>
      </w:pPr>
      <w:r w:rsidRPr="006E703A">
        <w:rPr>
          <w:iCs/>
          <w:sz w:val="24"/>
        </w:rPr>
        <w:t xml:space="preserve">(Компетенция </w:t>
      </w:r>
      <w:r w:rsidR="00045309" w:rsidRPr="006E703A">
        <w:rPr>
          <w:iCs/>
          <w:sz w:val="24"/>
        </w:rPr>
        <w:t>ПК(ОУ)-1, индикатор ПК(ОУ)-1.</w:t>
      </w:r>
      <w:r w:rsidRPr="006E703A">
        <w:rPr>
          <w:iCs/>
          <w:sz w:val="24"/>
        </w:rPr>
        <w:t>2</w:t>
      </w:r>
      <w:r w:rsidR="00B87405">
        <w:rPr>
          <w:iCs/>
          <w:sz w:val="24"/>
        </w:rPr>
        <w:t>, в части владения</w:t>
      </w:r>
      <w:r w:rsidR="00045309" w:rsidRPr="006E703A">
        <w:rPr>
          <w:iCs/>
          <w:sz w:val="24"/>
        </w:rPr>
        <w:t xml:space="preserve"> методами анализа природы и характера отношений, возникающих между государством и хозяйствующими субъектами в процессе финансовой несостоятельности</w:t>
      </w:r>
      <w:r w:rsidRPr="006E703A">
        <w:rPr>
          <w:iCs/>
          <w:sz w:val="24"/>
        </w:rPr>
        <w:t>)</w:t>
      </w:r>
    </w:p>
    <w:p w14:paraId="2E276256" w14:textId="77777777" w:rsidR="00564E4A" w:rsidRDefault="00564E4A" w:rsidP="00D3651E">
      <w:pPr>
        <w:suppressAutoHyphens w:val="0"/>
        <w:autoSpaceDE w:val="0"/>
        <w:autoSpaceDN w:val="0"/>
        <w:adjustRightInd w:val="0"/>
        <w:ind w:firstLine="709"/>
        <w:jc w:val="both"/>
        <w:rPr>
          <w:b/>
          <w:iCs/>
          <w:sz w:val="24"/>
          <w:szCs w:val="24"/>
          <w:lang w:eastAsia="ru-RU"/>
        </w:rPr>
      </w:pPr>
    </w:p>
    <w:p w14:paraId="31988B01" w14:textId="062CDD90" w:rsidR="00E459D7" w:rsidRDefault="00E459D7" w:rsidP="00ED5C84">
      <w:pPr>
        <w:suppressAutoHyphens w:val="0"/>
        <w:autoSpaceDE w:val="0"/>
        <w:autoSpaceDN w:val="0"/>
        <w:adjustRightInd w:val="0"/>
        <w:ind w:firstLine="709"/>
        <w:jc w:val="both"/>
        <w:rPr>
          <w:b/>
          <w:iCs/>
          <w:sz w:val="24"/>
          <w:szCs w:val="24"/>
          <w:lang w:eastAsia="ru-RU"/>
        </w:rPr>
      </w:pPr>
      <w:r w:rsidRPr="00591547">
        <w:rPr>
          <w:b/>
          <w:iCs/>
          <w:sz w:val="24"/>
          <w:szCs w:val="24"/>
          <w:lang w:eastAsia="ru-RU"/>
        </w:rPr>
        <w:t>Устный опрос Вопросы к устному оп</w:t>
      </w:r>
      <w:r w:rsidR="00564E4A">
        <w:rPr>
          <w:b/>
          <w:iCs/>
          <w:sz w:val="24"/>
          <w:szCs w:val="24"/>
          <w:lang w:eastAsia="ru-RU"/>
        </w:rPr>
        <w:t xml:space="preserve">росу </w:t>
      </w:r>
    </w:p>
    <w:p w14:paraId="44196C3F" w14:textId="77777777" w:rsidR="00564E4A" w:rsidRP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64E4A">
        <w:rPr>
          <w:iCs/>
          <w:sz w:val="24"/>
        </w:rPr>
        <w:t>1. Роль государства в процессах финансового оздоровления.</w:t>
      </w:r>
    </w:p>
    <w:p w14:paraId="1E5A8049" w14:textId="77777777" w:rsidR="00564E4A" w:rsidRP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64E4A">
        <w:rPr>
          <w:iCs/>
          <w:sz w:val="24"/>
        </w:rPr>
        <w:t xml:space="preserve">2. Раскрыть инструменты государственного регулирования процессов финансового оздоровления. </w:t>
      </w:r>
    </w:p>
    <w:p w14:paraId="10F82A5E" w14:textId="77777777" w:rsidR="00564E4A" w:rsidRP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64E4A">
        <w:rPr>
          <w:iCs/>
          <w:sz w:val="24"/>
        </w:rPr>
        <w:t xml:space="preserve">3. Перечислить нормативно-правовые документы регламентирующие финансовое оздоровление в кредитных организациях. </w:t>
      </w:r>
    </w:p>
    <w:p w14:paraId="1B7E1452" w14:textId="77777777" w:rsidR="00564E4A" w:rsidRP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64E4A">
        <w:rPr>
          <w:iCs/>
          <w:sz w:val="24"/>
        </w:rPr>
        <w:t xml:space="preserve">4. Перечислить компетенции федеральных органов исполнительной власти, органов государственной власти субъектов Российской Федерации   и органов местного самоуправления   в сфере финансового оздоровления и банкротства. </w:t>
      </w:r>
    </w:p>
    <w:p w14:paraId="4EDE3BCB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64E4A">
        <w:rPr>
          <w:iCs/>
          <w:sz w:val="24"/>
        </w:rPr>
        <w:t>5. Раскройте механизмы проведения финансового оздоровления кредитных организаций в европейских странах.</w:t>
      </w:r>
      <w:r>
        <w:rPr>
          <w:iCs/>
          <w:sz w:val="24"/>
        </w:rPr>
        <w:t xml:space="preserve">1. </w:t>
      </w:r>
      <w:r w:rsidR="00E459D7" w:rsidRPr="00E459D7">
        <w:rPr>
          <w:iCs/>
          <w:sz w:val="24"/>
        </w:rPr>
        <w:t xml:space="preserve">Финансовое оздоровление кредитной организации. </w:t>
      </w:r>
    </w:p>
    <w:p w14:paraId="3EA8C8D1" w14:textId="77777777" w:rsidR="00564E4A" w:rsidRDefault="00564E4A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6. </w:t>
      </w:r>
      <w:r w:rsidR="00E459D7" w:rsidRPr="00E459D7">
        <w:rPr>
          <w:iCs/>
          <w:sz w:val="24"/>
        </w:rPr>
        <w:t xml:space="preserve">Временная администрация. </w:t>
      </w:r>
    </w:p>
    <w:p w14:paraId="6C2CCD3E" w14:textId="77777777" w:rsidR="00564E4A" w:rsidRDefault="00564E4A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7. </w:t>
      </w:r>
      <w:r w:rsidR="00E459D7" w:rsidRPr="00E459D7">
        <w:rPr>
          <w:iCs/>
          <w:sz w:val="24"/>
        </w:rPr>
        <w:t xml:space="preserve">Порядок назначения и функционирования временной администрации по управлению кредитной организацией.  </w:t>
      </w:r>
    </w:p>
    <w:p w14:paraId="0DCAC321" w14:textId="77777777" w:rsidR="00564E4A" w:rsidRDefault="00564E4A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7. </w:t>
      </w:r>
      <w:r w:rsidR="00E459D7" w:rsidRPr="00E459D7">
        <w:rPr>
          <w:iCs/>
          <w:sz w:val="24"/>
        </w:rPr>
        <w:t xml:space="preserve">Организация и порядок работы временной администрации при ограничении полномочий исполнительных органов кредитной организации. </w:t>
      </w:r>
    </w:p>
    <w:p w14:paraId="36AC895A" w14:textId="77777777" w:rsidR="00564E4A" w:rsidRDefault="00564E4A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9. </w:t>
      </w:r>
      <w:r w:rsidR="00E459D7" w:rsidRPr="00E459D7">
        <w:rPr>
          <w:iCs/>
          <w:sz w:val="24"/>
        </w:rPr>
        <w:t xml:space="preserve">Организация и порядок работы временной администрации при приостановлении полномочий исполнительных органов кредитной организации. </w:t>
      </w:r>
    </w:p>
    <w:p w14:paraId="141E1CA9" w14:textId="77777777" w:rsidR="00564E4A" w:rsidRDefault="00564E4A" w:rsidP="00E459D7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10. </w:t>
      </w:r>
      <w:r w:rsidR="00E459D7" w:rsidRPr="00E459D7">
        <w:rPr>
          <w:iCs/>
          <w:sz w:val="24"/>
        </w:rPr>
        <w:t xml:space="preserve">Особенности деятельности временной администрации, назначенной Банком России после отзыва у кредитной организации лицензии. </w:t>
      </w:r>
    </w:p>
    <w:p w14:paraId="623E4680" w14:textId="77777777" w:rsidR="004B3C4B" w:rsidRDefault="004B3C4B" w:rsidP="00564E4A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/>
          <w:iCs/>
          <w:sz w:val="24"/>
          <w:szCs w:val="24"/>
          <w:lang w:eastAsia="ru-RU"/>
        </w:rPr>
      </w:pPr>
    </w:p>
    <w:p w14:paraId="0FAA8052" w14:textId="3ABA3959" w:rsidR="00564E4A" w:rsidRPr="00591547" w:rsidRDefault="00564E4A" w:rsidP="00ED5C84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i/>
          <w:iCs/>
          <w:sz w:val="24"/>
          <w:szCs w:val="24"/>
          <w:lang w:eastAsia="ru-RU"/>
        </w:rPr>
      </w:pPr>
      <w:r w:rsidRPr="00591547">
        <w:rPr>
          <w:b/>
          <w:iCs/>
          <w:sz w:val="24"/>
          <w:szCs w:val="24"/>
          <w:lang w:eastAsia="ru-RU"/>
        </w:rPr>
        <w:t xml:space="preserve">Темы докладов </w:t>
      </w:r>
    </w:p>
    <w:p w14:paraId="1B098715" w14:textId="77777777" w:rsidR="000C158B" w:rsidRPr="00A410BD" w:rsidRDefault="000C158B" w:rsidP="000C158B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lastRenderedPageBreak/>
        <w:t xml:space="preserve">1. Понятие и сущность </w:t>
      </w:r>
      <w:r>
        <w:rPr>
          <w:iCs/>
          <w:sz w:val="24"/>
        </w:rPr>
        <w:t xml:space="preserve">финансового оздоровления </w:t>
      </w:r>
      <w:r w:rsidRPr="00A410BD">
        <w:rPr>
          <w:iCs/>
          <w:sz w:val="24"/>
        </w:rPr>
        <w:t>кредитны</w:t>
      </w:r>
      <w:r>
        <w:rPr>
          <w:iCs/>
          <w:sz w:val="24"/>
        </w:rPr>
        <w:t>х</w:t>
      </w:r>
      <w:r w:rsidRPr="00A410BD">
        <w:rPr>
          <w:iCs/>
          <w:sz w:val="24"/>
        </w:rPr>
        <w:t xml:space="preserve"> организаци</w:t>
      </w:r>
      <w:r>
        <w:rPr>
          <w:iCs/>
          <w:sz w:val="24"/>
        </w:rPr>
        <w:t>й</w:t>
      </w:r>
      <w:r w:rsidRPr="00A410BD">
        <w:rPr>
          <w:iCs/>
          <w:sz w:val="24"/>
        </w:rPr>
        <w:t>.</w:t>
      </w:r>
    </w:p>
    <w:p w14:paraId="578FFA6F" w14:textId="77777777" w:rsidR="000C158B" w:rsidRPr="00A410BD" w:rsidRDefault="000C158B" w:rsidP="000C158B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t xml:space="preserve">2. Направления </w:t>
      </w:r>
      <w:r>
        <w:rPr>
          <w:iCs/>
          <w:sz w:val="24"/>
        </w:rPr>
        <w:t xml:space="preserve">реформирования </w:t>
      </w:r>
      <w:r w:rsidRPr="00A410BD">
        <w:rPr>
          <w:iCs/>
          <w:sz w:val="24"/>
        </w:rPr>
        <w:t xml:space="preserve">банковской </w:t>
      </w:r>
      <w:r>
        <w:rPr>
          <w:iCs/>
          <w:sz w:val="24"/>
        </w:rPr>
        <w:t xml:space="preserve">системы. </w:t>
      </w:r>
    </w:p>
    <w:p w14:paraId="49874AF1" w14:textId="77777777" w:rsidR="000C158B" w:rsidRPr="00A410BD" w:rsidRDefault="000C158B" w:rsidP="000C158B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t xml:space="preserve">3. </w:t>
      </w:r>
      <w:r>
        <w:rPr>
          <w:iCs/>
          <w:sz w:val="24"/>
        </w:rPr>
        <w:t xml:space="preserve">Внешние и внутренние факторы, </w:t>
      </w:r>
      <w:r w:rsidRPr="00A410BD">
        <w:rPr>
          <w:iCs/>
          <w:sz w:val="24"/>
        </w:rPr>
        <w:t>способствующие возникновению кризисов в деятельности российских кредитных организаций.</w:t>
      </w:r>
    </w:p>
    <w:p w14:paraId="6652D87D" w14:textId="77777777" w:rsidR="000C158B" w:rsidRPr="00A410BD" w:rsidRDefault="000C158B" w:rsidP="000C158B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A410BD">
        <w:rPr>
          <w:iCs/>
          <w:sz w:val="24"/>
        </w:rPr>
        <w:t>4. Модель развития кризиса в кредитной организации.</w:t>
      </w:r>
    </w:p>
    <w:p w14:paraId="1348248E" w14:textId="77777777" w:rsidR="000C158B" w:rsidRDefault="000C158B" w:rsidP="000C158B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5</w:t>
      </w:r>
      <w:r w:rsidRPr="00A410BD">
        <w:rPr>
          <w:iCs/>
          <w:sz w:val="24"/>
        </w:rPr>
        <w:t>. Нормативно-правовые акты, регулирующие деятельность кредитных организаций в условиях финансового кризиса.</w:t>
      </w:r>
    </w:p>
    <w:p w14:paraId="51AF19B3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6. </w:t>
      </w:r>
      <w:r w:rsidRPr="00E459D7">
        <w:rPr>
          <w:iCs/>
          <w:sz w:val="24"/>
        </w:rPr>
        <w:t xml:space="preserve">Правовые основы реорганизации кредитной организации. </w:t>
      </w:r>
    </w:p>
    <w:p w14:paraId="4579D81F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7. </w:t>
      </w:r>
      <w:r w:rsidRPr="00E459D7">
        <w:rPr>
          <w:iCs/>
          <w:sz w:val="24"/>
        </w:rPr>
        <w:t xml:space="preserve">Слияние и присоединение как фактор роста стоимости.  </w:t>
      </w:r>
    </w:p>
    <w:p w14:paraId="6E64ECE8" w14:textId="77777777" w:rsidR="00564E4A" w:rsidRPr="00E459D7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8. </w:t>
      </w:r>
      <w:r w:rsidRPr="00E459D7">
        <w:rPr>
          <w:iCs/>
          <w:sz w:val="24"/>
        </w:rPr>
        <w:t>Особенности слияний и присоединений в России.</w:t>
      </w:r>
    </w:p>
    <w:p w14:paraId="6FD6D677" w14:textId="77777777" w:rsidR="00761DAB" w:rsidRDefault="00761DAB" w:rsidP="000C158B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</w:p>
    <w:p w14:paraId="1FEE965B" w14:textId="77777777" w:rsidR="00761DAB" w:rsidRDefault="00761DAB" w:rsidP="00564E4A">
      <w:pPr>
        <w:pStyle w:val="a5"/>
        <w:autoSpaceDE w:val="0"/>
        <w:autoSpaceDN w:val="0"/>
        <w:adjustRightInd w:val="0"/>
        <w:ind w:firstLine="709"/>
        <w:contextualSpacing/>
        <w:jc w:val="center"/>
        <w:rPr>
          <w:b/>
          <w:iCs/>
          <w:sz w:val="24"/>
        </w:rPr>
      </w:pPr>
    </w:p>
    <w:p w14:paraId="5686814E" w14:textId="77777777" w:rsidR="00564E4A" w:rsidRDefault="00564E4A" w:rsidP="00564E4A">
      <w:pPr>
        <w:pStyle w:val="a5"/>
        <w:autoSpaceDE w:val="0"/>
        <w:autoSpaceDN w:val="0"/>
        <w:adjustRightInd w:val="0"/>
        <w:ind w:firstLine="709"/>
        <w:contextualSpacing/>
        <w:jc w:val="center"/>
        <w:rPr>
          <w:b/>
          <w:iCs/>
          <w:sz w:val="24"/>
        </w:rPr>
      </w:pPr>
      <w:r w:rsidRPr="00564E4A">
        <w:rPr>
          <w:b/>
          <w:iCs/>
          <w:sz w:val="24"/>
        </w:rPr>
        <w:t>Тема 4. Участие Банка России, Агентства по страхованию вкладов в осуществлении мер по предупреждению банкротства банка</w:t>
      </w:r>
    </w:p>
    <w:p w14:paraId="011B8347" w14:textId="34773213" w:rsidR="00564E4A" w:rsidRPr="00045309" w:rsidRDefault="00761DAB" w:rsidP="00D3651E">
      <w:pPr>
        <w:pStyle w:val="a5"/>
        <w:autoSpaceDE w:val="0"/>
        <w:autoSpaceDN w:val="0"/>
        <w:adjustRightInd w:val="0"/>
        <w:ind w:firstLine="709"/>
        <w:contextualSpacing/>
        <w:jc w:val="both"/>
        <w:rPr>
          <w:iCs/>
          <w:sz w:val="24"/>
        </w:rPr>
      </w:pPr>
      <w:r w:rsidRPr="00045309">
        <w:rPr>
          <w:iCs/>
          <w:sz w:val="24"/>
        </w:rPr>
        <w:t>(Компетенц</w:t>
      </w:r>
      <w:r w:rsidR="00045309" w:rsidRPr="00045309">
        <w:rPr>
          <w:iCs/>
          <w:sz w:val="24"/>
        </w:rPr>
        <w:t>ия ПК(ОУ)-1, индикатор ПК(ОУ)-1.</w:t>
      </w:r>
      <w:r w:rsidRPr="00045309">
        <w:rPr>
          <w:iCs/>
          <w:sz w:val="24"/>
        </w:rPr>
        <w:t>2</w:t>
      </w:r>
      <w:r w:rsidR="00B87405">
        <w:rPr>
          <w:iCs/>
          <w:sz w:val="24"/>
        </w:rPr>
        <w:t xml:space="preserve">, </w:t>
      </w:r>
      <w:r w:rsidR="00045309" w:rsidRPr="00045309">
        <w:rPr>
          <w:iCs/>
          <w:sz w:val="24"/>
        </w:rPr>
        <w:t xml:space="preserve">в целях решения </w:t>
      </w:r>
      <w:proofErr w:type="gramStart"/>
      <w:r w:rsidR="00045309" w:rsidRPr="00045309">
        <w:rPr>
          <w:iCs/>
          <w:sz w:val="24"/>
        </w:rPr>
        <w:t>задач  и</w:t>
      </w:r>
      <w:proofErr w:type="gramEnd"/>
      <w:r w:rsidR="00045309" w:rsidRPr="00045309">
        <w:rPr>
          <w:iCs/>
          <w:sz w:val="24"/>
        </w:rPr>
        <w:t xml:space="preserve"> владения основными методами государственного регулирования несостоятельности (банкротства)</w:t>
      </w:r>
      <w:r w:rsidRPr="00045309">
        <w:rPr>
          <w:iCs/>
          <w:sz w:val="24"/>
        </w:rPr>
        <w:t>)</w:t>
      </w:r>
    </w:p>
    <w:p w14:paraId="543CE534" w14:textId="613E34F9" w:rsidR="00564E4A" w:rsidRPr="00564E4A" w:rsidRDefault="00564E4A" w:rsidP="00ED5C84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  <w:r w:rsidRPr="00564E4A">
        <w:rPr>
          <w:b/>
          <w:iCs/>
          <w:sz w:val="24"/>
        </w:rPr>
        <w:t xml:space="preserve">Устный опрос Вопросы к устному опросу </w:t>
      </w:r>
    </w:p>
    <w:p w14:paraId="3F31EF05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1. </w:t>
      </w:r>
      <w:r w:rsidRPr="00564E4A">
        <w:rPr>
          <w:iCs/>
          <w:sz w:val="24"/>
        </w:rPr>
        <w:t xml:space="preserve">Требование Банка России о реорганизации кредитной организации. </w:t>
      </w:r>
    </w:p>
    <w:p w14:paraId="79AB5CFE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2. </w:t>
      </w:r>
      <w:r w:rsidRPr="00564E4A">
        <w:rPr>
          <w:iCs/>
          <w:sz w:val="24"/>
        </w:rPr>
        <w:t xml:space="preserve">Проведение Банком России анализа финансового положения банка. </w:t>
      </w:r>
    </w:p>
    <w:p w14:paraId="3E1B75BC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3. </w:t>
      </w:r>
      <w:r w:rsidRPr="00564E4A">
        <w:rPr>
          <w:iCs/>
          <w:sz w:val="24"/>
        </w:rPr>
        <w:t xml:space="preserve">Изменение размера уставного капитала банка и состава акционеров банка по решению Банка России. </w:t>
      </w:r>
    </w:p>
    <w:p w14:paraId="3E8071B5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4. </w:t>
      </w:r>
      <w:r w:rsidRPr="00564E4A">
        <w:rPr>
          <w:iCs/>
          <w:sz w:val="24"/>
        </w:rPr>
        <w:t xml:space="preserve">Продажа имущества кредитной организации, в том числе Банку России или Агентству, в соответствии с планом участия Банка России в осуществлении мер по предупреждению банкротства. </w:t>
      </w:r>
    </w:p>
    <w:p w14:paraId="6097005F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5. </w:t>
      </w:r>
      <w:r w:rsidRPr="00564E4A">
        <w:rPr>
          <w:iCs/>
          <w:sz w:val="24"/>
        </w:rPr>
        <w:t xml:space="preserve">Порядок реализации Агентством акций (долей в уставном капитале), приобретенных в ходе предупреждения банкротства банков. </w:t>
      </w:r>
    </w:p>
    <w:p w14:paraId="1BF631A1" w14:textId="77777777" w:rsidR="00564E4A" w:rsidRDefault="00564E4A" w:rsidP="00564E4A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6. </w:t>
      </w:r>
      <w:r w:rsidRPr="00564E4A">
        <w:rPr>
          <w:iCs/>
          <w:sz w:val="24"/>
        </w:rPr>
        <w:t>Порядок реализации Банком России акций (долей в уставном капитале), имущества (имущественных прав), приобретенных в ходе предупреждения банкротства банков.</w:t>
      </w:r>
    </w:p>
    <w:p w14:paraId="4EDA9D4B" w14:textId="77777777" w:rsidR="004B3C4B" w:rsidRDefault="004B3C4B" w:rsidP="004B3C4B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b/>
          <w:iCs/>
          <w:sz w:val="24"/>
          <w:szCs w:val="24"/>
          <w:lang w:eastAsia="ru-RU"/>
        </w:rPr>
      </w:pPr>
    </w:p>
    <w:p w14:paraId="78220529" w14:textId="048FB639" w:rsidR="004B3C4B" w:rsidRPr="004B3C4B" w:rsidRDefault="004B3C4B" w:rsidP="00ED5C84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i/>
          <w:iCs/>
          <w:sz w:val="24"/>
          <w:szCs w:val="24"/>
          <w:lang w:eastAsia="ru-RU"/>
        </w:rPr>
      </w:pPr>
      <w:r w:rsidRPr="004B3C4B">
        <w:rPr>
          <w:b/>
          <w:iCs/>
          <w:sz w:val="24"/>
          <w:szCs w:val="24"/>
          <w:lang w:eastAsia="ru-RU"/>
        </w:rPr>
        <w:t xml:space="preserve">Темы докладов </w:t>
      </w:r>
    </w:p>
    <w:p w14:paraId="4C2CFE7D" w14:textId="77777777" w:rsidR="004B3C4B" w:rsidRDefault="004B3C4B" w:rsidP="000C158B">
      <w:pPr>
        <w:ind w:firstLine="709"/>
        <w:jc w:val="both"/>
        <w:rPr>
          <w:bCs/>
          <w:sz w:val="24"/>
          <w:szCs w:val="24"/>
        </w:rPr>
      </w:pPr>
      <w:r w:rsidRPr="004B3C4B">
        <w:rPr>
          <w:bCs/>
          <w:sz w:val="24"/>
          <w:szCs w:val="24"/>
        </w:rPr>
        <w:t>1.  Виды государственного регулирования процессов финансового оздоровления.</w:t>
      </w:r>
    </w:p>
    <w:p w14:paraId="752BE057" w14:textId="77777777" w:rsidR="004B3C4B" w:rsidRPr="004B3C4B" w:rsidRDefault="004B3C4B" w:rsidP="004B3C4B">
      <w:pPr>
        <w:suppressAutoHyphens w:val="0"/>
        <w:autoSpaceDE w:val="0"/>
        <w:autoSpaceDN w:val="0"/>
        <w:adjustRightInd w:val="0"/>
        <w:ind w:firstLine="709"/>
        <w:contextualSpacing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2. </w:t>
      </w:r>
      <w:r w:rsidRPr="004B3C4B">
        <w:rPr>
          <w:iCs/>
          <w:sz w:val="24"/>
          <w:szCs w:val="24"/>
          <w:lang w:eastAsia="ru-RU"/>
        </w:rPr>
        <w:t>Предупредительные и принудительные меры воздействия к кредитным организациям со стороны Банка России за нарушения законодательства и нормативных требований Банка России.</w:t>
      </w:r>
    </w:p>
    <w:p w14:paraId="2F4A6F21" w14:textId="77777777" w:rsidR="004B3C4B" w:rsidRPr="004B3C4B" w:rsidRDefault="004B3C4B" w:rsidP="004B3C4B">
      <w:pPr>
        <w:shd w:val="clear" w:color="auto" w:fill="FFFFFF"/>
        <w:suppressAutoHyphens w:val="0"/>
        <w:ind w:firstLine="709"/>
        <w:jc w:val="both"/>
        <w:rPr>
          <w:color w:val="000000"/>
          <w:sz w:val="24"/>
          <w:szCs w:val="24"/>
        </w:rPr>
      </w:pPr>
      <w:r w:rsidRPr="004B3C4B">
        <w:rPr>
          <w:color w:val="000000"/>
          <w:sz w:val="24"/>
          <w:szCs w:val="24"/>
        </w:rPr>
        <w:t>3. Особенности санации (финансового оздоровления) кредитной организации.</w:t>
      </w:r>
    </w:p>
    <w:p w14:paraId="559612D6" w14:textId="77777777" w:rsidR="004B3C4B" w:rsidRDefault="004B3C4B" w:rsidP="004B3C4B">
      <w:pPr>
        <w:shd w:val="clear" w:color="auto" w:fill="FFFFFF"/>
        <w:suppressAutoHyphens w:val="0"/>
        <w:ind w:firstLine="709"/>
        <w:jc w:val="both"/>
        <w:rPr>
          <w:color w:val="000000"/>
          <w:sz w:val="24"/>
          <w:szCs w:val="24"/>
        </w:rPr>
      </w:pPr>
      <w:r w:rsidRPr="004B3C4B">
        <w:rPr>
          <w:color w:val="000000"/>
          <w:sz w:val="24"/>
          <w:szCs w:val="24"/>
        </w:rPr>
        <w:t>4. Сущность и значение обязательных нормативов деятельности банков в системе финансового оздоровления банка.</w:t>
      </w:r>
    </w:p>
    <w:p w14:paraId="795D9160" w14:textId="77777777" w:rsidR="004B3C4B" w:rsidRPr="004B3C4B" w:rsidRDefault="004B3C4B" w:rsidP="004B3C4B">
      <w:pPr>
        <w:shd w:val="clear" w:color="auto" w:fill="FFFFFF"/>
        <w:suppressAutoHyphens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4B3C4B">
        <w:rPr>
          <w:color w:val="000000"/>
          <w:sz w:val="24"/>
          <w:szCs w:val="24"/>
        </w:rPr>
        <w:t>. Финансирование мероприятий по предупреждению банкротства и урегулированию обязательств банка.</w:t>
      </w:r>
    </w:p>
    <w:p w14:paraId="159F16D3" w14:textId="77777777" w:rsidR="004B3C4B" w:rsidRPr="004B3C4B" w:rsidRDefault="004B3C4B" w:rsidP="004B3C4B">
      <w:pPr>
        <w:shd w:val="clear" w:color="auto" w:fill="FFFFFF"/>
        <w:suppressAutoHyphens w:val="0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</w:t>
      </w:r>
      <w:r w:rsidRPr="004B3C4B">
        <w:rPr>
          <w:color w:val="000000"/>
          <w:sz w:val="24"/>
          <w:szCs w:val="24"/>
        </w:rPr>
        <w:t>. Роль Банка России в антикризисном управлении кредитными организациями.</w:t>
      </w:r>
    </w:p>
    <w:p w14:paraId="5A89999E" w14:textId="77777777" w:rsidR="00761DAB" w:rsidRDefault="00761DAB" w:rsidP="000C158B">
      <w:pPr>
        <w:ind w:firstLine="709"/>
        <w:jc w:val="both"/>
        <w:rPr>
          <w:b/>
          <w:bCs/>
          <w:sz w:val="24"/>
          <w:szCs w:val="24"/>
        </w:rPr>
      </w:pPr>
    </w:p>
    <w:p w14:paraId="133B5560" w14:textId="216C807A" w:rsidR="000C158B" w:rsidRDefault="00761DAB" w:rsidP="000C158B">
      <w:pPr>
        <w:ind w:firstLine="709"/>
        <w:jc w:val="both"/>
        <w:rPr>
          <w:b/>
          <w:bCs/>
          <w:sz w:val="24"/>
          <w:szCs w:val="24"/>
        </w:rPr>
      </w:pPr>
      <w:r w:rsidRPr="00761DAB">
        <w:rPr>
          <w:b/>
          <w:bCs/>
          <w:sz w:val="24"/>
          <w:szCs w:val="24"/>
        </w:rPr>
        <w:t>Тест для самоподготовки (примерные вопросы)</w:t>
      </w:r>
    </w:p>
    <w:p w14:paraId="7740EDEB" w14:textId="1F17997B" w:rsidR="006D17D6" w:rsidRPr="006D17D6" w:rsidRDefault="006D17D6" w:rsidP="000C158B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(оценка </w:t>
      </w:r>
      <w:proofErr w:type="spellStart"/>
      <w:r w:rsidRPr="006D17D6">
        <w:rPr>
          <w:bCs/>
          <w:sz w:val="24"/>
          <w:szCs w:val="24"/>
        </w:rPr>
        <w:t>сформированности</w:t>
      </w:r>
      <w:proofErr w:type="spellEnd"/>
      <w:r w:rsidRPr="006D17D6">
        <w:rPr>
          <w:bCs/>
          <w:sz w:val="24"/>
          <w:szCs w:val="24"/>
        </w:rPr>
        <w:t xml:space="preserve"> компетенции ПК(ОУ)-1, индикатора ПК(ОУ)-1,2)</w:t>
      </w:r>
    </w:p>
    <w:p w14:paraId="654F73DA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1.</w:t>
      </w:r>
      <w:r w:rsidRPr="00761DAB">
        <w:rPr>
          <w:bCs/>
          <w:sz w:val="24"/>
          <w:szCs w:val="24"/>
        </w:rPr>
        <w:tab/>
        <w:t>Надзор, основанный на проверке форм отчетности, предоставляемых коммерческими банками в ЦБ РФ, носит название:</w:t>
      </w:r>
    </w:p>
    <w:p w14:paraId="341C4F8F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 xml:space="preserve">а) </w:t>
      </w:r>
      <w:proofErr w:type="spellStart"/>
      <w:r w:rsidRPr="00761DAB">
        <w:rPr>
          <w:bCs/>
          <w:sz w:val="24"/>
          <w:szCs w:val="24"/>
        </w:rPr>
        <w:t>пруденциальный</w:t>
      </w:r>
      <w:proofErr w:type="spellEnd"/>
      <w:r w:rsidRPr="00761DAB">
        <w:rPr>
          <w:bCs/>
          <w:sz w:val="24"/>
          <w:szCs w:val="24"/>
        </w:rPr>
        <w:t>; б) внешний;</w:t>
      </w:r>
    </w:p>
    <w:p w14:paraId="3D24E0DD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proofErr w:type="gramStart"/>
      <w:r w:rsidRPr="00761DAB">
        <w:rPr>
          <w:bCs/>
          <w:sz w:val="24"/>
          <w:szCs w:val="24"/>
        </w:rPr>
        <w:t>в)  аудиторский</w:t>
      </w:r>
      <w:proofErr w:type="gramEnd"/>
      <w:r w:rsidRPr="00761DAB">
        <w:rPr>
          <w:bCs/>
          <w:sz w:val="24"/>
          <w:szCs w:val="24"/>
        </w:rPr>
        <w:t>.</w:t>
      </w:r>
    </w:p>
    <w:p w14:paraId="4AD355CD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2.</w:t>
      </w:r>
      <w:r w:rsidRPr="00761DAB">
        <w:rPr>
          <w:bCs/>
          <w:sz w:val="24"/>
          <w:szCs w:val="24"/>
        </w:rPr>
        <w:tab/>
        <w:t>Минимальные резервы в фонде обязательного резервирования устанавливаются с целью:</w:t>
      </w:r>
    </w:p>
    <w:p w14:paraId="288F794F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регулирования ликвидности банков;</w:t>
      </w:r>
    </w:p>
    <w:p w14:paraId="232D8B64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б) обеспечения обязательств банков по депозитам;</w:t>
      </w:r>
    </w:p>
    <w:p w14:paraId="25493DF1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lastRenderedPageBreak/>
        <w:t>в) снижения объемов денежной массы и обеспечения ликвидности; г) увеличения капитала банка.</w:t>
      </w:r>
    </w:p>
    <w:p w14:paraId="05DA0C63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3.</w:t>
      </w:r>
      <w:r w:rsidRPr="00761DAB">
        <w:rPr>
          <w:bCs/>
          <w:sz w:val="24"/>
          <w:szCs w:val="24"/>
        </w:rPr>
        <w:tab/>
        <w:t>Коммерческий банк исполняет обязательства перед клиентами по осуществлению платежей в пределах:</w:t>
      </w:r>
    </w:p>
    <w:p w14:paraId="1919F088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остатка средств на расчетных счетах;</w:t>
      </w:r>
    </w:p>
    <w:p w14:paraId="132D5E96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б) объема привлеченных и собственных средств;</w:t>
      </w:r>
    </w:p>
    <w:p w14:paraId="4E92576A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в) остатка средств на своем корреспондентском счете в РКЦ; г) объема привлеченных средств.</w:t>
      </w:r>
    </w:p>
    <w:p w14:paraId="5F305CD1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4.</w:t>
      </w:r>
      <w:r w:rsidRPr="00761DAB">
        <w:rPr>
          <w:bCs/>
          <w:sz w:val="24"/>
          <w:szCs w:val="24"/>
        </w:rPr>
        <w:tab/>
        <w:t>Банки должны составлять отчеты о соблюдении установленных нормативов:</w:t>
      </w:r>
    </w:p>
    <w:p w14:paraId="5D659990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ежеквартально; б) еженедельно; в) ежемесячно;</w:t>
      </w:r>
    </w:p>
    <w:p w14:paraId="1DC108C6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г) ежегодно.</w:t>
      </w:r>
    </w:p>
    <w:p w14:paraId="117A5725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5.</w:t>
      </w:r>
      <w:r w:rsidRPr="00761DAB">
        <w:rPr>
          <w:bCs/>
          <w:sz w:val="24"/>
          <w:szCs w:val="24"/>
        </w:rPr>
        <w:tab/>
        <w:t>Данные, характеризующие кредитный портфель банка, представляются в ЦБР:</w:t>
      </w:r>
    </w:p>
    <w:p w14:paraId="1D6DD74C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ежеквартально; б) еженедельно;</w:t>
      </w:r>
    </w:p>
    <w:p w14:paraId="2AD621D7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в) ежемесячно; г) ежегодно.</w:t>
      </w:r>
    </w:p>
    <w:p w14:paraId="73DCFAC9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6.</w:t>
      </w:r>
      <w:r w:rsidRPr="00761DAB">
        <w:rPr>
          <w:bCs/>
          <w:sz w:val="24"/>
          <w:szCs w:val="24"/>
        </w:rPr>
        <w:tab/>
        <w:t>Какие из перечисленных функций относятся к целям банковского надзора?</w:t>
      </w:r>
    </w:p>
    <w:p w14:paraId="7F8DEE5F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защита вкладчика от возможных потерь;</w:t>
      </w:r>
    </w:p>
    <w:p w14:paraId="02FEAE5F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б) выдача лицензий на банковскую деятельность; в) проверка отчетности, предоставляемой банками;</w:t>
      </w:r>
    </w:p>
    <w:p w14:paraId="7F742FB9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г) поддержание стабильности на финансовом рынке посредством предотвращения системных рисков;</w:t>
      </w:r>
    </w:p>
    <w:p w14:paraId="2757DBC6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д) ревизии на местах.</w:t>
      </w:r>
    </w:p>
    <w:p w14:paraId="70970661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</w:p>
    <w:p w14:paraId="6CDCB411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7.</w:t>
      </w:r>
      <w:r w:rsidRPr="00761DAB">
        <w:rPr>
          <w:bCs/>
          <w:sz w:val="24"/>
          <w:szCs w:val="24"/>
        </w:rPr>
        <w:tab/>
        <w:t>Какие из перечисленных функций относятся к методам банковского надзора?</w:t>
      </w:r>
    </w:p>
    <w:p w14:paraId="69F4E1B1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защита вкладчика от возможных потерь;</w:t>
      </w:r>
    </w:p>
    <w:p w14:paraId="72832455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б) выдача лицензий на банковскую деятельность; в) проверка отчетности, предоставляемой банками;</w:t>
      </w:r>
    </w:p>
    <w:p w14:paraId="2C15B356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г) поддержание стабильности на финансовом рынке посредством предотвращения системных рисков;</w:t>
      </w:r>
    </w:p>
    <w:p w14:paraId="578DB7CB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д) ревизии на местах.</w:t>
      </w:r>
    </w:p>
    <w:p w14:paraId="72D0C082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</w:p>
    <w:p w14:paraId="4D762C4B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8.</w:t>
      </w:r>
      <w:r w:rsidRPr="00761DAB">
        <w:rPr>
          <w:bCs/>
          <w:sz w:val="24"/>
          <w:szCs w:val="24"/>
        </w:rPr>
        <w:tab/>
        <w:t>ЦБ РФ может отозвать лицензию при:</w:t>
      </w:r>
    </w:p>
    <w:p w14:paraId="498E16D5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неисполнении требований, регулирующих банковскую деятельность;</w:t>
      </w:r>
    </w:p>
    <w:p w14:paraId="6B0EBE32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б) неисполнении требований администрации; в) невыполнении плана доходности.</w:t>
      </w:r>
    </w:p>
    <w:p w14:paraId="2FA375AF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</w:p>
    <w:p w14:paraId="2CE6753F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9.</w:t>
      </w:r>
      <w:r w:rsidRPr="00761DAB">
        <w:rPr>
          <w:bCs/>
          <w:sz w:val="24"/>
          <w:szCs w:val="24"/>
        </w:rPr>
        <w:tab/>
        <w:t>Основная цель совершенствования критериев оценки кредитных организаций ЦБ РФ:</w:t>
      </w:r>
    </w:p>
    <w:p w14:paraId="202CADFB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выявление финансовых трудностей до их перерастания в форму неплатежеспособности;</w:t>
      </w:r>
    </w:p>
    <w:p w14:paraId="6D1B4395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б) невыполнение контрольной функции;</w:t>
      </w:r>
    </w:p>
    <w:p w14:paraId="49FC9D52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в) совершенствование организационной структуры банка.</w:t>
      </w:r>
    </w:p>
    <w:p w14:paraId="7B2C25BB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</w:p>
    <w:p w14:paraId="67B07A0E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10.</w:t>
      </w:r>
      <w:r w:rsidRPr="00761DAB">
        <w:rPr>
          <w:bCs/>
          <w:sz w:val="24"/>
          <w:szCs w:val="24"/>
        </w:rPr>
        <w:tab/>
        <w:t>Одной из основных функций ЦБ РФ является:</w:t>
      </w:r>
    </w:p>
    <w:p w14:paraId="7847667D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а) регулирование деятельности коммерческих банков; б) коммерческая деятельность;</w:t>
      </w:r>
    </w:p>
    <w:p w14:paraId="6633CFD4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  <w:r w:rsidRPr="00761DAB">
        <w:rPr>
          <w:bCs/>
          <w:sz w:val="24"/>
          <w:szCs w:val="24"/>
        </w:rPr>
        <w:t>в) контроль финансовой политики.</w:t>
      </w:r>
    </w:p>
    <w:p w14:paraId="6CB8F31F" w14:textId="77777777" w:rsidR="00761DAB" w:rsidRPr="00761DAB" w:rsidRDefault="00761DAB" w:rsidP="00761DAB">
      <w:pPr>
        <w:ind w:firstLine="709"/>
        <w:jc w:val="both"/>
        <w:rPr>
          <w:bCs/>
          <w:sz w:val="24"/>
          <w:szCs w:val="24"/>
        </w:rPr>
      </w:pPr>
    </w:p>
    <w:p w14:paraId="4E6EC821" w14:textId="0EA99B86" w:rsidR="008F05D3" w:rsidRDefault="008F05D3" w:rsidP="008F05D3">
      <w:pPr>
        <w:suppressAutoHyphens w:val="0"/>
        <w:autoSpaceDE w:val="0"/>
        <w:autoSpaceDN w:val="0"/>
        <w:adjustRightInd w:val="0"/>
        <w:ind w:firstLine="567"/>
        <w:jc w:val="center"/>
        <w:rPr>
          <w:b/>
          <w:iCs/>
          <w:sz w:val="24"/>
          <w:szCs w:val="24"/>
          <w:lang w:eastAsia="ru-RU"/>
        </w:rPr>
      </w:pPr>
      <w:r>
        <w:rPr>
          <w:b/>
          <w:iCs/>
          <w:sz w:val="24"/>
          <w:szCs w:val="24"/>
          <w:lang w:eastAsia="ru-RU"/>
        </w:rPr>
        <w:t>Тема 5</w:t>
      </w:r>
      <w:r w:rsidRPr="00322FA9">
        <w:rPr>
          <w:b/>
          <w:iCs/>
          <w:sz w:val="24"/>
          <w:szCs w:val="24"/>
          <w:lang w:eastAsia="ru-RU"/>
        </w:rPr>
        <w:t>.</w:t>
      </w:r>
      <w:r>
        <w:rPr>
          <w:b/>
          <w:iCs/>
          <w:sz w:val="24"/>
          <w:szCs w:val="24"/>
          <w:lang w:eastAsia="ru-RU"/>
        </w:rPr>
        <w:t xml:space="preserve"> </w:t>
      </w:r>
      <w:r w:rsidRPr="000C158B">
        <w:rPr>
          <w:b/>
          <w:iCs/>
          <w:sz w:val="24"/>
          <w:szCs w:val="24"/>
          <w:lang w:eastAsia="ru-RU"/>
        </w:rPr>
        <w:t xml:space="preserve">Особенности государственного регулирования несостоятельности (банкротства) отдельных категорий должников в Российской Федерации и </w:t>
      </w:r>
      <w:proofErr w:type="spellStart"/>
      <w:r w:rsidRPr="000C158B">
        <w:rPr>
          <w:b/>
          <w:iCs/>
          <w:sz w:val="24"/>
          <w:szCs w:val="24"/>
          <w:lang w:eastAsia="ru-RU"/>
        </w:rPr>
        <w:t>зарубежом</w:t>
      </w:r>
      <w:proofErr w:type="spellEnd"/>
    </w:p>
    <w:p w14:paraId="0B008271" w14:textId="26B52B98" w:rsidR="008F05D3" w:rsidRPr="00C234D2" w:rsidRDefault="00761DAB" w:rsidP="00D3651E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 w:rsidRPr="00C234D2">
        <w:rPr>
          <w:iCs/>
          <w:sz w:val="24"/>
          <w:szCs w:val="24"/>
          <w:lang w:eastAsia="ru-RU"/>
        </w:rPr>
        <w:t>(Компетенц</w:t>
      </w:r>
      <w:r w:rsidR="00045309" w:rsidRPr="00C234D2">
        <w:rPr>
          <w:iCs/>
          <w:sz w:val="24"/>
          <w:szCs w:val="24"/>
          <w:lang w:eastAsia="ru-RU"/>
        </w:rPr>
        <w:t>ия ПК(ОУ)-1, индикатор ПК(ОУ)-1.</w:t>
      </w:r>
      <w:r w:rsidRPr="00C234D2">
        <w:rPr>
          <w:iCs/>
          <w:sz w:val="24"/>
          <w:szCs w:val="24"/>
          <w:lang w:eastAsia="ru-RU"/>
        </w:rPr>
        <w:t>2</w:t>
      </w:r>
      <w:r w:rsidR="00C234D2" w:rsidRPr="00C234D2">
        <w:rPr>
          <w:iCs/>
          <w:sz w:val="24"/>
          <w:szCs w:val="24"/>
          <w:lang w:eastAsia="ru-RU"/>
        </w:rPr>
        <w:t>,</w:t>
      </w:r>
      <w:r w:rsidR="00C234D2" w:rsidRPr="00C234D2">
        <w:rPr>
          <w:sz w:val="24"/>
          <w:szCs w:val="24"/>
        </w:rPr>
        <w:t xml:space="preserve"> в целях владения </w:t>
      </w:r>
      <w:r w:rsidR="00C234D2" w:rsidRPr="00C234D2">
        <w:rPr>
          <w:iCs/>
          <w:sz w:val="24"/>
          <w:szCs w:val="24"/>
          <w:lang w:eastAsia="ru-RU"/>
        </w:rPr>
        <w:t xml:space="preserve">инструментами публично-правового воздействия на процесс реализации прав и законных интересов участников отношений, </w:t>
      </w:r>
      <w:proofErr w:type="gramStart"/>
      <w:r w:rsidR="00C234D2" w:rsidRPr="00C234D2">
        <w:rPr>
          <w:iCs/>
          <w:sz w:val="24"/>
          <w:szCs w:val="24"/>
          <w:lang w:eastAsia="ru-RU"/>
        </w:rPr>
        <w:t>возникающих  при</w:t>
      </w:r>
      <w:proofErr w:type="gramEnd"/>
      <w:r w:rsidR="00C234D2" w:rsidRPr="00C234D2">
        <w:rPr>
          <w:iCs/>
          <w:sz w:val="24"/>
          <w:szCs w:val="24"/>
          <w:lang w:eastAsia="ru-RU"/>
        </w:rPr>
        <w:t xml:space="preserve"> проведении процедур   </w:t>
      </w:r>
      <w:r w:rsidR="00C234D2">
        <w:rPr>
          <w:iCs/>
          <w:sz w:val="24"/>
          <w:szCs w:val="24"/>
          <w:lang w:eastAsia="ru-RU"/>
        </w:rPr>
        <w:t>несостоятельности (банкротства)</w:t>
      </w:r>
      <w:r w:rsidRPr="00C234D2">
        <w:rPr>
          <w:iCs/>
          <w:sz w:val="24"/>
          <w:szCs w:val="24"/>
          <w:lang w:eastAsia="ru-RU"/>
        </w:rPr>
        <w:t>)</w:t>
      </w:r>
    </w:p>
    <w:p w14:paraId="2D98E478" w14:textId="05EAA6DE" w:rsidR="008F05D3" w:rsidRPr="00564E4A" w:rsidRDefault="008F05D3" w:rsidP="008F05D3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b/>
          <w:iCs/>
          <w:sz w:val="24"/>
        </w:rPr>
      </w:pPr>
      <w:r w:rsidRPr="00564E4A">
        <w:rPr>
          <w:b/>
          <w:iCs/>
          <w:sz w:val="24"/>
        </w:rPr>
        <w:t xml:space="preserve">Устный опрос Вопросы к устному опросу </w:t>
      </w:r>
    </w:p>
    <w:p w14:paraId="7E96A354" w14:textId="4B677A8B" w:rsidR="008F05D3" w:rsidRDefault="008F05D3" w:rsidP="008F05D3">
      <w:pPr>
        <w:suppressAutoHyphens w:val="0"/>
        <w:autoSpaceDE w:val="0"/>
        <w:autoSpaceDN w:val="0"/>
        <w:adjustRightInd w:val="0"/>
        <w:ind w:firstLine="567"/>
        <w:jc w:val="both"/>
      </w:pPr>
      <w:r w:rsidRPr="00D3481F">
        <w:rPr>
          <w:iCs/>
          <w:sz w:val="24"/>
          <w:szCs w:val="24"/>
          <w:lang w:eastAsia="ru-RU"/>
        </w:rPr>
        <w:lastRenderedPageBreak/>
        <w:t>.</w:t>
      </w:r>
      <w:r w:rsidRPr="00D3481F">
        <w:t xml:space="preserve"> </w:t>
      </w:r>
    </w:p>
    <w:p w14:paraId="7404CAB8" w14:textId="77777777" w:rsidR="00CB13AE" w:rsidRDefault="00CB13AE" w:rsidP="00CB13AE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sz w:val="24"/>
          <w:szCs w:val="24"/>
          <w:lang w:eastAsia="ru-RU"/>
        </w:rPr>
      </w:pPr>
    </w:p>
    <w:p w14:paraId="52C53EA9" w14:textId="50362705" w:rsidR="008F05D3" w:rsidRPr="00CB13AE" w:rsidRDefault="00CB13AE" w:rsidP="00ED5C84">
      <w:pPr>
        <w:suppressAutoHyphens w:val="0"/>
        <w:autoSpaceDE w:val="0"/>
        <w:autoSpaceDN w:val="0"/>
        <w:adjustRightInd w:val="0"/>
        <w:ind w:firstLine="567"/>
        <w:jc w:val="both"/>
        <w:rPr>
          <w:b/>
          <w:iCs/>
          <w:sz w:val="24"/>
          <w:szCs w:val="24"/>
          <w:lang w:eastAsia="ru-RU"/>
        </w:rPr>
      </w:pPr>
      <w:r w:rsidRPr="00CB13AE">
        <w:rPr>
          <w:b/>
          <w:iCs/>
          <w:sz w:val="24"/>
          <w:szCs w:val="24"/>
          <w:lang w:eastAsia="ru-RU"/>
        </w:rPr>
        <w:t xml:space="preserve">Темы докладов </w:t>
      </w:r>
    </w:p>
    <w:p w14:paraId="7401C1EB" w14:textId="77777777" w:rsidR="008F05D3" w:rsidRDefault="00CB13AE" w:rsidP="008F05D3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1. </w:t>
      </w:r>
      <w:r w:rsidR="008F05D3" w:rsidRPr="00D3481F">
        <w:rPr>
          <w:iCs/>
          <w:sz w:val="24"/>
          <w:szCs w:val="24"/>
          <w:lang w:eastAsia="ru-RU"/>
        </w:rPr>
        <w:t xml:space="preserve">Зарубежная практика банкротства. </w:t>
      </w:r>
    </w:p>
    <w:p w14:paraId="02793D20" w14:textId="77777777" w:rsidR="008F05D3" w:rsidRDefault="00CB13AE" w:rsidP="008F05D3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2. </w:t>
      </w:r>
      <w:r w:rsidR="008F05D3" w:rsidRPr="00D3481F">
        <w:rPr>
          <w:iCs/>
          <w:sz w:val="24"/>
          <w:szCs w:val="24"/>
          <w:lang w:eastAsia="ru-RU"/>
        </w:rPr>
        <w:t>Обзор зарубежного законодательства</w:t>
      </w:r>
      <w:r w:rsidR="008F05D3">
        <w:rPr>
          <w:iCs/>
          <w:sz w:val="24"/>
          <w:szCs w:val="24"/>
          <w:lang w:eastAsia="ru-RU"/>
        </w:rPr>
        <w:t xml:space="preserve"> о банкротстве. </w:t>
      </w:r>
    </w:p>
    <w:p w14:paraId="002AA5B5" w14:textId="77777777" w:rsidR="008F05D3" w:rsidRDefault="00CB13AE" w:rsidP="008F05D3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 xml:space="preserve">3. </w:t>
      </w:r>
      <w:r w:rsidR="008F05D3">
        <w:rPr>
          <w:iCs/>
          <w:sz w:val="24"/>
          <w:szCs w:val="24"/>
          <w:lang w:eastAsia="ru-RU"/>
        </w:rPr>
        <w:t>П</w:t>
      </w:r>
      <w:r w:rsidR="008F05D3" w:rsidRPr="00D3481F">
        <w:rPr>
          <w:iCs/>
          <w:sz w:val="24"/>
          <w:szCs w:val="24"/>
          <w:lang w:eastAsia="ru-RU"/>
        </w:rPr>
        <w:t>одходы к</w:t>
      </w:r>
      <w:r w:rsidR="008F05D3">
        <w:rPr>
          <w:iCs/>
          <w:sz w:val="24"/>
          <w:szCs w:val="24"/>
          <w:lang w:eastAsia="ru-RU"/>
        </w:rPr>
        <w:t xml:space="preserve"> финансовому оздоровлению, </w:t>
      </w:r>
      <w:r w:rsidR="008F05D3" w:rsidRPr="00D3481F">
        <w:rPr>
          <w:iCs/>
          <w:sz w:val="24"/>
          <w:szCs w:val="24"/>
          <w:lang w:eastAsia="ru-RU"/>
        </w:rPr>
        <w:t>используемые за ру</w:t>
      </w:r>
      <w:r w:rsidR="008F05D3">
        <w:rPr>
          <w:iCs/>
          <w:sz w:val="24"/>
          <w:szCs w:val="24"/>
          <w:lang w:eastAsia="ru-RU"/>
        </w:rPr>
        <w:t>бежом.</w:t>
      </w:r>
    </w:p>
    <w:p w14:paraId="7F23C341" w14:textId="77777777" w:rsidR="00CB13AE" w:rsidRDefault="00CB13AE" w:rsidP="008F05D3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</w:t>
      </w:r>
      <w:r w:rsidRPr="00CB13AE">
        <w:rPr>
          <w:iCs/>
          <w:sz w:val="24"/>
          <w:szCs w:val="24"/>
          <w:lang w:eastAsia="ru-RU"/>
        </w:rPr>
        <w:t>. Механизмы проведения финансового оздоровления кредитных организаций в европейских странах</w:t>
      </w:r>
      <w:r>
        <w:rPr>
          <w:iCs/>
          <w:sz w:val="24"/>
          <w:szCs w:val="24"/>
          <w:lang w:eastAsia="ru-RU"/>
        </w:rPr>
        <w:t>.</w:t>
      </w:r>
    </w:p>
    <w:p w14:paraId="1A0695C9" w14:textId="77777777" w:rsidR="00CB13AE" w:rsidRDefault="00CB13AE" w:rsidP="008F05D3">
      <w:pPr>
        <w:suppressAutoHyphens w:val="0"/>
        <w:autoSpaceDE w:val="0"/>
        <w:autoSpaceDN w:val="0"/>
        <w:adjustRightInd w:val="0"/>
        <w:ind w:firstLine="567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5</w:t>
      </w:r>
      <w:r w:rsidRPr="00CB13AE">
        <w:rPr>
          <w:iCs/>
          <w:sz w:val="24"/>
          <w:szCs w:val="24"/>
          <w:lang w:eastAsia="ru-RU"/>
        </w:rPr>
        <w:t>. Экономический эффект процедуры финансового оздоровления организации.</w:t>
      </w:r>
    </w:p>
    <w:p w14:paraId="6231B574" w14:textId="77777777" w:rsidR="00761DAB" w:rsidRDefault="00761DAB" w:rsidP="000C158B">
      <w:pPr>
        <w:ind w:firstLine="709"/>
        <w:jc w:val="both"/>
        <w:rPr>
          <w:b/>
          <w:bCs/>
          <w:sz w:val="24"/>
          <w:szCs w:val="24"/>
        </w:rPr>
      </w:pPr>
    </w:p>
    <w:p w14:paraId="03775DEB" w14:textId="77777777" w:rsidR="000C158B" w:rsidRPr="00CB13AE" w:rsidRDefault="000C158B" w:rsidP="000C158B">
      <w:pPr>
        <w:jc w:val="center"/>
        <w:rPr>
          <w:b/>
          <w:sz w:val="24"/>
          <w:szCs w:val="24"/>
          <w:lang w:eastAsia="en-US"/>
        </w:rPr>
      </w:pPr>
      <w:r w:rsidRPr="00CB13AE">
        <w:rPr>
          <w:b/>
          <w:sz w:val="24"/>
          <w:szCs w:val="24"/>
          <w:lang w:eastAsia="en-US"/>
        </w:rPr>
        <w:t>Критерии оценки форм текущего контроля</w:t>
      </w:r>
    </w:p>
    <w:p w14:paraId="155AC083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13AE">
        <w:rPr>
          <w:b/>
          <w:sz w:val="24"/>
          <w:szCs w:val="24"/>
        </w:rPr>
        <w:t>Критерии оценки теста</w:t>
      </w:r>
    </w:p>
    <w:p w14:paraId="559827A6" w14:textId="77777777" w:rsidR="000C158B" w:rsidRPr="00CB13AE" w:rsidRDefault="000C158B" w:rsidP="000C158B">
      <w:pPr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4935DEC6" w14:textId="77777777" w:rsidR="000C158B" w:rsidRPr="00CB13AE" w:rsidRDefault="000C158B" w:rsidP="000C158B">
      <w:pPr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«отлично» выставляется при условии правильного ответа студента на более чем 85 % тестовых заданий.</w:t>
      </w:r>
    </w:p>
    <w:p w14:paraId="32B0391B" w14:textId="77777777" w:rsidR="000C158B" w:rsidRPr="00CB13AE" w:rsidRDefault="000C158B" w:rsidP="000C158B">
      <w:pPr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«хорошо» выставляется при условии правильного ответа студента на 71-85 % тестовых заданий.</w:t>
      </w:r>
    </w:p>
    <w:p w14:paraId="2D8B9F38" w14:textId="77777777" w:rsidR="000C158B" w:rsidRPr="00CB13AE" w:rsidRDefault="000C158B" w:rsidP="000C158B">
      <w:pPr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«удовлетворительно» выставляется при условии правильного ответа на 56-70 % тестовых заданий.</w:t>
      </w:r>
    </w:p>
    <w:p w14:paraId="6067FC16" w14:textId="77777777" w:rsidR="000C158B" w:rsidRPr="00CB13AE" w:rsidRDefault="000C158B" w:rsidP="000C158B">
      <w:pPr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«неудовлетворительно» выставляется при условии правильного ответа на 55 % тестовых заданий и менее.</w:t>
      </w:r>
    </w:p>
    <w:p w14:paraId="103EC28B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52BA0D36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13AE">
        <w:rPr>
          <w:b/>
          <w:sz w:val="24"/>
          <w:szCs w:val="24"/>
        </w:rPr>
        <w:t xml:space="preserve">Критерии оценки вопросов для самостоятельного изучения </w:t>
      </w:r>
    </w:p>
    <w:p w14:paraId="4699ABBB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13AE">
        <w:rPr>
          <w:b/>
          <w:bCs/>
          <w:sz w:val="24"/>
          <w:szCs w:val="24"/>
        </w:rPr>
        <w:t>по шкале зачтено / не зачтено</w:t>
      </w:r>
    </w:p>
    <w:p w14:paraId="105DF9FB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Вопросы для самостоятельного изучения – метод контроля знаний, заключающийся в предварительном изучении заранее сформулированных вопросов по темам дисциплины с последующим ответом на них во время индивидуальных или групповых консультаций. Критерии оценки: правильность ответа на предложенный для самостоятельного изучения вопрос; культура речи.</w:t>
      </w:r>
    </w:p>
    <w:p w14:paraId="004BCBE2" w14:textId="77777777" w:rsidR="000C158B" w:rsidRPr="00CB13AE" w:rsidRDefault="000C158B" w:rsidP="000C158B">
      <w:pPr>
        <w:ind w:firstLine="720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«зачтено» – полное или частичное соответствие критериям.</w:t>
      </w:r>
    </w:p>
    <w:p w14:paraId="76D94B54" w14:textId="77777777" w:rsidR="000C158B" w:rsidRPr="00CB13AE" w:rsidRDefault="000C158B" w:rsidP="000C158B">
      <w:pPr>
        <w:ind w:firstLine="720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«не зачтено» – несоответствие критериям.</w:t>
      </w:r>
    </w:p>
    <w:p w14:paraId="092BD87F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21D2F1D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13AE">
        <w:rPr>
          <w:b/>
          <w:sz w:val="24"/>
          <w:szCs w:val="24"/>
        </w:rPr>
        <w:t xml:space="preserve">Критерии оценки реферата </w:t>
      </w:r>
      <w:r w:rsidRPr="00CB13AE">
        <w:rPr>
          <w:b/>
          <w:bCs/>
          <w:sz w:val="24"/>
          <w:szCs w:val="24"/>
        </w:rPr>
        <w:t>по шкале зачтено / не зачтено</w:t>
      </w:r>
    </w:p>
    <w:p w14:paraId="64A56777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Реферат – это краткое изложение в письменном виде содержания и результатов индивидуальной учебно-исследовательской деятельности, имеет регламентированную структуру, содержание и оформление. Критериями оценки реферата являются: обоснованность выбора источников литературы, степень раскрытия сущности вопроса, соблюдения требований к оформлению.</w:t>
      </w:r>
    </w:p>
    <w:p w14:paraId="387F2ADB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 xml:space="preserve">Оценка «зачтено» за реферат </w:t>
      </w:r>
      <w:r w:rsidRPr="00CB13AE">
        <w:rPr>
          <w:rFonts w:eastAsia="MS Mincho"/>
          <w:sz w:val="24"/>
          <w:szCs w:val="24"/>
        </w:rPr>
        <w:t xml:space="preserve">выставляется с учетом его содержания, актуальности использованной литературы, </w:t>
      </w:r>
      <w:r w:rsidRPr="00CB13AE">
        <w:rPr>
          <w:sz w:val="24"/>
          <w:szCs w:val="24"/>
        </w:rPr>
        <w:t>изложение собственной позиции; сформулированы выводы, выдержан объём; соблюдены требования к внешнему оформлению.</w:t>
      </w:r>
    </w:p>
    <w:p w14:paraId="019BD93F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«не зачтено» выставляется студенту, если</w:t>
      </w:r>
      <w:r w:rsidRPr="00CB13AE">
        <w:rPr>
          <w:rFonts w:eastAsia="MS Mincho"/>
          <w:sz w:val="24"/>
          <w:szCs w:val="24"/>
        </w:rPr>
        <w:t xml:space="preserve"> реферат не подготовлен, или подготовлен с неудовлетворительным содержанием, отсутствием актуальной литературы, </w:t>
      </w:r>
      <w:r w:rsidRPr="00CB13AE">
        <w:rPr>
          <w:sz w:val="24"/>
          <w:szCs w:val="24"/>
        </w:rPr>
        <w:t>тема реферата не раскрыта, обнаруживается существенное непонимание проблемы или реферат не представлен вовсе.</w:t>
      </w:r>
    </w:p>
    <w:p w14:paraId="52E9F684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74A2FB5F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color w:val="FF0000"/>
          <w:sz w:val="24"/>
          <w:szCs w:val="24"/>
        </w:rPr>
      </w:pPr>
      <w:r w:rsidRPr="00CB13AE">
        <w:rPr>
          <w:b/>
          <w:sz w:val="24"/>
          <w:szCs w:val="24"/>
        </w:rPr>
        <w:t xml:space="preserve">Критерии оценки доклада </w:t>
      </w:r>
      <w:r w:rsidRPr="00CB13AE">
        <w:rPr>
          <w:b/>
          <w:bCs/>
          <w:sz w:val="24"/>
          <w:szCs w:val="24"/>
        </w:rPr>
        <w:t>по шкале зачтено / не зачтено</w:t>
      </w:r>
    </w:p>
    <w:p w14:paraId="2B925384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rFonts w:eastAsia="MS Mincho"/>
          <w:sz w:val="24"/>
          <w:szCs w:val="24"/>
        </w:rPr>
        <w:t xml:space="preserve">Оценка за доклад выставляется с учетом его содержания, успешности выступления студента на семинаре и показанной при ответе эрудиции. </w:t>
      </w:r>
      <w:r w:rsidRPr="00CB13AE">
        <w:rPr>
          <w:sz w:val="24"/>
          <w:szCs w:val="24"/>
        </w:rPr>
        <w:t xml:space="preserve">Критериями оценки доклада являются: соответствие содержания работы теме, самостоятельность выполнения работы, </w:t>
      </w:r>
      <w:r w:rsidRPr="00CB13AE">
        <w:rPr>
          <w:sz w:val="24"/>
          <w:szCs w:val="24"/>
        </w:rPr>
        <w:lastRenderedPageBreak/>
        <w:t>глубина проработки материала, использование рекомендованной и справочной литературы, исследовательский характер, логичность и последовательность изложения, обоснованность и доказательность выводов, грамотность изложения, использование наглядного материала.</w:t>
      </w:r>
    </w:p>
    <w:p w14:paraId="279AA6ED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rFonts w:eastAsia="MS Mincho"/>
          <w:sz w:val="24"/>
          <w:szCs w:val="24"/>
        </w:rPr>
      </w:pPr>
      <w:r w:rsidRPr="00CB13AE">
        <w:rPr>
          <w:sz w:val="24"/>
          <w:szCs w:val="24"/>
        </w:rPr>
        <w:t xml:space="preserve">Оценка «зачтено» за доклад </w:t>
      </w:r>
      <w:r w:rsidRPr="00CB13AE">
        <w:rPr>
          <w:rFonts w:eastAsia="MS Mincho"/>
          <w:sz w:val="24"/>
          <w:szCs w:val="24"/>
        </w:rPr>
        <w:t xml:space="preserve">выставляется с учетом его содержания, актуальности использованной при подготовке к докладу литературы, успешности выступления студента и показанной при ответе на вопросы эрудиции. </w:t>
      </w:r>
    </w:p>
    <w:p w14:paraId="73029FDF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rFonts w:eastAsia="MS Mincho"/>
          <w:sz w:val="24"/>
          <w:szCs w:val="24"/>
        </w:rPr>
      </w:pPr>
      <w:r w:rsidRPr="00CB13AE">
        <w:rPr>
          <w:sz w:val="24"/>
          <w:szCs w:val="24"/>
        </w:rPr>
        <w:t>Оценка «не зачтено» выставляется студенту, если</w:t>
      </w:r>
      <w:r w:rsidRPr="00CB13AE">
        <w:rPr>
          <w:rFonts w:eastAsia="MS Mincho"/>
          <w:sz w:val="24"/>
          <w:szCs w:val="24"/>
        </w:rPr>
        <w:t xml:space="preserve"> доклад не подготовлен, или подготовлен с неудовлетворительным содержанием, отсутствием актуальной литературы, а при выступлении с ним не отвечал на дополнительные вопросы и показал полное отсутствие эрудиции. </w:t>
      </w:r>
    </w:p>
    <w:p w14:paraId="46BC1CAE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14:paraId="39A523FD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13AE">
        <w:rPr>
          <w:b/>
          <w:sz w:val="24"/>
          <w:szCs w:val="24"/>
        </w:rPr>
        <w:t>Критерии оценки ответов на устные вопросы</w:t>
      </w:r>
    </w:p>
    <w:p w14:paraId="0F628684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51CF351E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15359E76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450CD12F" w14:textId="77777777" w:rsidR="000C158B" w:rsidRPr="00CB13AE" w:rsidRDefault="000C158B" w:rsidP="000C158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17C1DA62" w14:textId="77777777" w:rsidR="000C158B" w:rsidRPr="00CB13AE" w:rsidRDefault="000C158B" w:rsidP="000C158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CB13AE">
        <w:rPr>
          <w:sz w:val="24"/>
          <w:szCs w:val="24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02E3A112" w14:textId="77777777" w:rsidR="000C158B" w:rsidRPr="00CB13AE" w:rsidRDefault="000C158B" w:rsidP="000C158B">
      <w:pPr>
        <w:ind w:left="357"/>
        <w:jc w:val="center"/>
        <w:rPr>
          <w:b/>
          <w:sz w:val="24"/>
          <w:szCs w:val="24"/>
          <w:lang w:eastAsia="en-US"/>
        </w:rPr>
      </w:pPr>
    </w:p>
    <w:p w14:paraId="71A6DD3E" w14:textId="77777777" w:rsidR="000C158B" w:rsidRPr="00CB13AE" w:rsidRDefault="000C158B" w:rsidP="000C158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13AE">
        <w:rPr>
          <w:b/>
          <w:sz w:val="24"/>
          <w:szCs w:val="24"/>
        </w:rPr>
        <w:t>2. Список вопросов и (или) заданий для проведения промежуточной аттестации</w:t>
      </w:r>
    </w:p>
    <w:p w14:paraId="5452CD2B" w14:textId="77777777" w:rsidR="00F83539" w:rsidRDefault="00F83539" w:rsidP="000C158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0311EF75" w14:textId="77777777" w:rsidR="006D17D6" w:rsidRDefault="000C158B" w:rsidP="000C158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B13AE">
        <w:rPr>
          <w:b/>
          <w:bCs/>
          <w:sz w:val="24"/>
          <w:szCs w:val="24"/>
        </w:rPr>
        <w:t>Список вопросов для подготовки к зачету</w:t>
      </w:r>
    </w:p>
    <w:p w14:paraId="29828C16" w14:textId="6767B4AF" w:rsidR="000C158B" w:rsidRPr="00D3651E" w:rsidRDefault="006D17D6" w:rsidP="000C158B">
      <w:pPr>
        <w:autoSpaceDE w:val="0"/>
        <w:autoSpaceDN w:val="0"/>
        <w:adjustRightInd w:val="0"/>
        <w:jc w:val="center"/>
        <w:rPr>
          <w:bCs/>
          <w:sz w:val="24"/>
          <w:szCs w:val="24"/>
        </w:rPr>
      </w:pPr>
      <w:r w:rsidRPr="00D3651E">
        <w:t xml:space="preserve"> (</w:t>
      </w:r>
      <w:r w:rsidRPr="00D3651E">
        <w:rPr>
          <w:bCs/>
          <w:sz w:val="24"/>
          <w:szCs w:val="24"/>
        </w:rPr>
        <w:t xml:space="preserve">оценка </w:t>
      </w:r>
      <w:proofErr w:type="spellStart"/>
      <w:r w:rsidRPr="00D3651E">
        <w:rPr>
          <w:bCs/>
          <w:sz w:val="24"/>
          <w:szCs w:val="24"/>
        </w:rPr>
        <w:t>сформированности</w:t>
      </w:r>
      <w:proofErr w:type="spellEnd"/>
      <w:r w:rsidRPr="00D3651E">
        <w:rPr>
          <w:bCs/>
          <w:sz w:val="24"/>
          <w:szCs w:val="24"/>
        </w:rPr>
        <w:t xml:space="preserve"> компетенции ПК(ОУ)-1, индикатора ПК(ОУ)-1,2)</w:t>
      </w:r>
    </w:p>
    <w:p w14:paraId="1044FC71" w14:textId="77777777" w:rsidR="000C158B" w:rsidRPr="004F4A4B" w:rsidRDefault="000C158B" w:rsidP="000C158B">
      <w:pPr>
        <w:autoSpaceDE w:val="0"/>
        <w:autoSpaceDN w:val="0"/>
        <w:adjustRightInd w:val="0"/>
        <w:jc w:val="center"/>
        <w:rPr>
          <w:b/>
          <w:bCs/>
        </w:rPr>
      </w:pPr>
    </w:p>
    <w:p w14:paraId="4195235D" w14:textId="77777777" w:rsidR="00CB13AE" w:rsidRDefault="00CB13AE" w:rsidP="00E420C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1C5BEA">
        <w:rPr>
          <w:sz w:val="24"/>
          <w:szCs w:val="24"/>
        </w:rPr>
        <w:t>Общие положения</w:t>
      </w:r>
      <w:r>
        <w:rPr>
          <w:sz w:val="24"/>
          <w:szCs w:val="24"/>
        </w:rPr>
        <w:t xml:space="preserve"> ФЗ-127.</w:t>
      </w:r>
    </w:p>
    <w:p w14:paraId="117A75FD" w14:textId="77777777" w:rsidR="00CB13AE" w:rsidRDefault="00CB13AE" w:rsidP="00E420C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C5BEA">
        <w:rPr>
          <w:sz w:val="24"/>
          <w:szCs w:val="24"/>
        </w:rPr>
        <w:t>Отношения, регулируемые ФЗ-127</w:t>
      </w:r>
      <w:r>
        <w:rPr>
          <w:sz w:val="24"/>
          <w:szCs w:val="24"/>
        </w:rPr>
        <w:t>.</w:t>
      </w:r>
      <w:r w:rsidRPr="001C5BEA">
        <w:rPr>
          <w:sz w:val="24"/>
          <w:szCs w:val="24"/>
        </w:rPr>
        <w:t xml:space="preserve"> </w:t>
      </w:r>
    </w:p>
    <w:p w14:paraId="220D1E2A" w14:textId="77777777" w:rsidR="00CB13AE" w:rsidRDefault="00CB13AE" w:rsidP="00E420C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1C5BEA">
        <w:rPr>
          <w:sz w:val="24"/>
          <w:szCs w:val="24"/>
        </w:rPr>
        <w:t xml:space="preserve">Основные понятия. </w:t>
      </w:r>
    </w:p>
    <w:p w14:paraId="6C4AEE06" w14:textId="77777777" w:rsidR="00CB13AE" w:rsidRDefault="00CB13AE" w:rsidP="00E420C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Функции </w:t>
      </w:r>
      <w:r w:rsidRPr="001C5BEA">
        <w:rPr>
          <w:sz w:val="24"/>
          <w:szCs w:val="24"/>
        </w:rPr>
        <w:t xml:space="preserve">СРО арбитражных управляющих. </w:t>
      </w:r>
    </w:p>
    <w:p w14:paraId="119A41EF" w14:textId="77777777" w:rsidR="00CB13AE" w:rsidRDefault="00CB13AE" w:rsidP="00E420C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Pr="001C5BEA">
        <w:rPr>
          <w:sz w:val="24"/>
          <w:szCs w:val="24"/>
        </w:rPr>
        <w:t xml:space="preserve">Права и обязанности СРО. </w:t>
      </w:r>
    </w:p>
    <w:p w14:paraId="65E03B13" w14:textId="77777777" w:rsidR="00CB13AE" w:rsidRDefault="00CB13AE" w:rsidP="00E420C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Полномочия Национального объединения</w:t>
      </w:r>
      <w:r w:rsidRPr="001C5BEA">
        <w:rPr>
          <w:sz w:val="24"/>
          <w:szCs w:val="24"/>
        </w:rPr>
        <w:t xml:space="preserve"> СРО арбитражных управляющих. </w:t>
      </w:r>
    </w:p>
    <w:p w14:paraId="66472C28" w14:textId="77777777" w:rsidR="00CB13AE" w:rsidRDefault="00CB13AE" w:rsidP="00E420CE">
      <w:pPr>
        <w:tabs>
          <w:tab w:val="left" w:pos="5670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1C5BEA">
        <w:rPr>
          <w:sz w:val="24"/>
          <w:szCs w:val="24"/>
        </w:rPr>
        <w:t>Контроль за деятельностью СРО арбитражных управляющих.</w:t>
      </w:r>
    </w:p>
    <w:p w14:paraId="5375D5B8" w14:textId="77777777" w:rsidR="00CB13AE" w:rsidRDefault="00CB13A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 </w:t>
      </w:r>
      <w:r w:rsidRPr="00D3481F">
        <w:rPr>
          <w:sz w:val="24"/>
          <w:szCs w:val="24"/>
        </w:rPr>
        <w:t>Процедуры, применяемые в деле о банкротстве</w:t>
      </w:r>
      <w:r>
        <w:rPr>
          <w:sz w:val="24"/>
          <w:szCs w:val="24"/>
        </w:rPr>
        <w:t>.</w:t>
      </w:r>
      <w:r w:rsidRPr="00D3481F">
        <w:rPr>
          <w:sz w:val="24"/>
          <w:szCs w:val="24"/>
        </w:rPr>
        <w:t xml:space="preserve"> </w:t>
      </w:r>
    </w:p>
    <w:p w14:paraId="6A94CFDA" w14:textId="77777777" w:rsidR="00CB13AE" w:rsidRDefault="00CB13A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 </w:t>
      </w:r>
      <w:r w:rsidRPr="00255264">
        <w:rPr>
          <w:sz w:val="24"/>
          <w:szCs w:val="24"/>
        </w:rPr>
        <w:t xml:space="preserve">Установление размера требований кредиторов. </w:t>
      </w:r>
    </w:p>
    <w:p w14:paraId="69F6E07E" w14:textId="77777777" w:rsidR="00CB13AE" w:rsidRDefault="00CB13A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255264">
        <w:rPr>
          <w:sz w:val="24"/>
          <w:szCs w:val="24"/>
        </w:rPr>
        <w:t xml:space="preserve">Формирование реестра требований кредиторов. </w:t>
      </w:r>
    </w:p>
    <w:p w14:paraId="3F0F3D1B" w14:textId="77777777" w:rsidR="00CB13AE" w:rsidRDefault="00CB13A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b/>
          <w:iCs/>
          <w:sz w:val="24"/>
          <w:szCs w:val="24"/>
          <w:lang w:eastAsia="ru-RU"/>
        </w:rPr>
      </w:pPr>
      <w:r>
        <w:rPr>
          <w:sz w:val="24"/>
          <w:szCs w:val="24"/>
        </w:rPr>
        <w:t xml:space="preserve">11. </w:t>
      </w:r>
      <w:r w:rsidRPr="00255264">
        <w:rPr>
          <w:sz w:val="24"/>
          <w:szCs w:val="24"/>
        </w:rPr>
        <w:t xml:space="preserve">Нормативные правовые акты и федеральные стандарты, регулирующие формирование реестра кредиторов должника.    </w:t>
      </w:r>
    </w:p>
    <w:p w14:paraId="46A80DE6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12</w:t>
      </w:r>
      <w:r w:rsidRPr="00591547">
        <w:rPr>
          <w:iCs/>
          <w:sz w:val="24"/>
        </w:rPr>
        <w:t>. Анализ финансового состояния должника.</w:t>
      </w:r>
    </w:p>
    <w:p w14:paraId="382A0945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13</w:t>
      </w:r>
      <w:r w:rsidRPr="00591547">
        <w:rPr>
          <w:iCs/>
          <w:sz w:val="24"/>
        </w:rPr>
        <w:t>. Первое собрание кредиторов.</w:t>
      </w:r>
    </w:p>
    <w:p w14:paraId="3FB2784E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14</w:t>
      </w:r>
      <w:r w:rsidRPr="00591547">
        <w:rPr>
          <w:iCs/>
          <w:sz w:val="24"/>
        </w:rPr>
        <w:t>. Порядок и последствия введения финансового оздоровления.</w:t>
      </w:r>
    </w:p>
    <w:p w14:paraId="3CBE12D1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15</w:t>
      </w:r>
      <w:r w:rsidRPr="00591547">
        <w:rPr>
          <w:iCs/>
          <w:sz w:val="24"/>
        </w:rPr>
        <w:t>. Административный управляющий, его полномочия.</w:t>
      </w:r>
    </w:p>
    <w:p w14:paraId="62E4A488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16</w:t>
      </w:r>
      <w:r w:rsidRPr="00591547">
        <w:rPr>
          <w:iCs/>
          <w:sz w:val="24"/>
        </w:rPr>
        <w:t>. Порядок и последствия введения внешнего управления.</w:t>
      </w:r>
    </w:p>
    <w:p w14:paraId="7888CF9E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17</w:t>
      </w:r>
      <w:r w:rsidRPr="00591547">
        <w:rPr>
          <w:iCs/>
          <w:sz w:val="24"/>
        </w:rPr>
        <w:t>. План внешнего управления.</w:t>
      </w:r>
    </w:p>
    <w:p w14:paraId="3391D4EA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lastRenderedPageBreak/>
        <w:t>18</w:t>
      </w:r>
      <w:r w:rsidRPr="00591547">
        <w:rPr>
          <w:iCs/>
          <w:sz w:val="24"/>
        </w:rPr>
        <w:t>. Продажа предприятия должника. Продажа части имущества должника.</w:t>
      </w:r>
    </w:p>
    <w:p w14:paraId="7CA1D9DD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91547">
        <w:rPr>
          <w:iCs/>
          <w:sz w:val="24"/>
        </w:rPr>
        <w:t>1</w:t>
      </w:r>
      <w:r>
        <w:rPr>
          <w:iCs/>
          <w:sz w:val="24"/>
        </w:rPr>
        <w:t>9</w:t>
      </w:r>
      <w:r w:rsidRPr="00591547">
        <w:rPr>
          <w:iCs/>
          <w:sz w:val="24"/>
        </w:rPr>
        <w:t xml:space="preserve">. Последствия открытия конкурсного производства. </w:t>
      </w:r>
    </w:p>
    <w:p w14:paraId="682FF0B7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20. </w:t>
      </w:r>
      <w:r w:rsidRPr="00591547">
        <w:rPr>
          <w:iCs/>
          <w:sz w:val="24"/>
        </w:rPr>
        <w:t>Конкурсный управляющий и его</w:t>
      </w:r>
      <w:r>
        <w:rPr>
          <w:iCs/>
          <w:sz w:val="24"/>
        </w:rPr>
        <w:t xml:space="preserve"> </w:t>
      </w:r>
      <w:r w:rsidRPr="00591547">
        <w:rPr>
          <w:iCs/>
          <w:sz w:val="24"/>
        </w:rPr>
        <w:t>полномочия.</w:t>
      </w:r>
    </w:p>
    <w:p w14:paraId="12327905" w14:textId="77777777" w:rsidR="00CB13AE" w:rsidRPr="00591547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21</w:t>
      </w:r>
      <w:r w:rsidRPr="00591547">
        <w:rPr>
          <w:iCs/>
          <w:sz w:val="24"/>
        </w:rPr>
        <w:t>. Конкурсная масса.</w:t>
      </w:r>
    </w:p>
    <w:p w14:paraId="355974CE" w14:textId="77777777" w:rsidR="00CB13AE" w:rsidRPr="00564E4A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22</w:t>
      </w:r>
      <w:r w:rsidRPr="00564E4A">
        <w:rPr>
          <w:iCs/>
          <w:sz w:val="24"/>
        </w:rPr>
        <w:t>. Роль государства в процессах финансового оздоровления.</w:t>
      </w:r>
    </w:p>
    <w:p w14:paraId="43E2E152" w14:textId="77777777" w:rsidR="00CB13AE" w:rsidRPr="00564E4A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 w:rsidRPr="00564E4A">
        <w:rPr>
          <w:iCs/>
          <w:sz w:val="24"/>
        </w:rPr>
        <w:t>2</w:t>
      </w:r>
      <w:r>
        <w:rPr>
          <w:iCs/>
          <w:sz w:val="24"/>
        </w:rPr>
        <w:t>3</w:t>
      </w:r>
      <w:r w:rsidRPr="00564E4A">
        <w:rPr>
          <w:iCs/>
          <w:sz w:val="24"/>
        </w:rPr>
        <w:t xml:space="preserve">. Раскрыть инструменты государственного регулирования процессов финансового оздоровления. </w:t>
      </w:r>
    </w:p>
    <w:p w14:paraId="71EAE280" w14:textId="77777777" w:rsidR="00CB13AE" w:rsidRPr="00564E4A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24</w:t>
      </w:r>
      <w:r w:rsidRPr="00564E4A">
        <w:rPr>
          <w:iCs/>
          <w:sz w:val="24"/>
        </w:rPr>
        <w:t xml:space="preserve">. Перечислить нормативно-правовые документы регламентирующие финансовое оздоровление в кредитных организациях. </w:t>
      </w:r>
    </w:p>
    <w:p w14:paraId="5B002EED" w14:textId="77777777" w:rsidR="00CB13AE" w:rsidRPr="00564E4A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25</w:t>
      </w:r>
      <w:r w:rsidRPr="00564E4A">
        <w:rPr>
          <w:iCs/>
          <w:sz w:val="24"/>
        </w:rPr>
        <w:t xml:space="preserve">. Перечислить компетенции федеральных органов исполнительной власти, органов государственной власти субъектов Российской Федерации   и органов местного самоуправления   в сфере финансового оздоровления и банкротства. </w:t>
      </w:r>
    </w:p>
    <w:p w14:paraId="31151FA0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26</w:t>
      </w:r>
      <w:r w:rsidRPr="00564E4A">
        <w:rPr>
          <w:iCs/>
          <w:sz w:val="24"/>
        </w:rPr>
        <w:t>. Раскройте механизмы проведения финансового оздоровления кредитных организаций в европейских странах.</w:t>
      </w:r>
      <w:r>
        <w:rPr>
          <w:iCs/>
          <w:sz w:val="24"/>
        </w:rPr>
        <w:t xml:space="preserve">1. </w:t>
      </w:r>
      <w:r w:rsidRPr="00E459D7">
        <w:rPr>
          <w:iCs/>
          <w:sz w:val="24"/>
        </w:rPr>
        <w:t xml:space="preserve">Финансовое оздоровление кредитной организации. </w:t>
      </w:r>
    </w:p>
    <w:p w14:paraId="126B1BB0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27. </w:t>
      </w:r>
      <w:r w:rsidRPr="00E459D7">
        <w:rPr>
          <w:iCs/>
          <w:sz w:val="24"/>
        </w:rPr>
        <w:t xml:space="preserve">Временная администрация. </w:t>
      </w:r>
    </w:p>
    <w:p w14:paraId="3211EB42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28. </w:t>
      </w:r>
      <w:r w:rsidRPr="00E459D7">
        <w:rPr>
          <w:iCs/>
          <w:sz w:val="24"/>
        </w:rPr>
        <w:t xml:space="preserve">Порядок назначения и функционирования временной администрации по управлению кредитной организацией.  </w:t>
      </w:r>
    </w:p>
    <w:p w14:paraId="747AFEEB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29. </w:t>
      </w:r>
      <w:r w:rsidRPr="00E459D7">
        <w:rPr>
          <w:iCs/>
          <w:sz w:val="24"/>
        </w:rPr>
        <w:t xml:space="preserve">Организация и порядок работы временной администрации при ограничении полномочий исполнительных органов кредитной организации. </w:t>
      </w:r>
    </w:p>
    <w:p w14:paraId="2D926333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30. </w:t>
      </w:r>
      <w:r w:rsidRPr="00E459D7">
        <w:rPr>
          <w:iCs/>
          <w:sz w:val="24"/>
        </w:rPr>
        <w:t xml:space="preserve">Организация и порядок работы временной администрации при приостановлении полномочий исполнительных органов кредитной организации. </w:t>
      </w:r>
    </w:p>
    <w:p w14:paraId="63F46FAC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31. </w:t>
      </w:r>
      <w:r w:rsidRPr="00E459D7">
        <w:rPr>
          <w:iCs/>
          <w:sz w:val="24"/>
        </w:rPr>
        <w:t xml:space="preserve">Особенности деятельности временной администрации, назначенной Банком России после отзыва у кредитной организации лицензии. </w:t>
      </w:r>
    </w:p>
    <w:p w14:paraId="336CF2A6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32. </w:t>
      </w:r>
      <w:r w:rsidRPr="00564E4A">
        <w:rPr>
          <w:iCs/>
          <w:sz w:val="24"/>
        </w:rPr>
        <w:t xml:space="preserve">Требование Банка России о реорганизации кредитной организации. </w:t>
      </w:r>
    </w:p>
    <w:p w14:paraId="75A5A9FC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33. </w:t>
      </w:r>
      <w:r w:rsidRPr="00564E4A">
        <w:rPr>
          <w:iCs/>
          <w:sz w:val="24"/>
        </w:rPr>
        <w:t xml:space="preserve">Проведение Банком России анализа финансового положения банка. </w:t>
      </w:r>
    </w:p>
    <w:p w14:paraId="6F772706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34. </w:t>
      </w:r>
      <w:r w:rsidRPr="00564E4A">
        <w:rPr>
          <w:iCs/>
          <w:sz w:val="24"/>
        </w:rPr>
        <w:t xml:space="preserve">Изменение размера уставного капитала банка и состава акционеров банка по решению Банка России. </w:t>
      </w:r>
    </w:p>
    <w:p w14:paraId="49210265" w14:textId="77777777" w:rsidR="00CB13AE" w:rsidRDefault="00CB13A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 xml:space="preserve">35. </w:t>
      </w:r>
      <w:r w:rsidRPr="00564E4A">
        <w:rPr>
          <w:iCs/>
          <w:sz w:val="24"/>
        </w:rPr>
        <w:t xml:space="preserve">Продажа имущества кредитной организации, в том числе Банку России или Агентству, в соответствии с планом участия Банка России в осуществлении мер по предупреждению банкротства. </w:t>
      </w:r>
    </w:p>
    <w:p w14:paraId="1265C837" w14:textId="77777777" w:rsidR="00CB13AE" w:rsidRDefault="00E420C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36</w:t>
      </w:r>
      <w:r w:rsidR="00CB13AE">
        <w:rPr>
          <w:iCs/>
          <w:sz w:val="24"/>
        </w:rPr>
        <w:t xml:space="preserve">. </w:t>
      </w:r>
      <w:r w:rsidR="00CB13AE" w:rsidRPr="00564E4A">
        <w:rPr>
          <w:iCs/>
          <w:sz w:val="24"/>
        </w:rPr>
        <w:t xml:space="preserve">Порядок реализации Агентством акций (долей в уставном капитале), приобретенных в ходе предупреждения банкротства банков. </w:t>
      </w:r>
    </w:p>
    <w:p w14:paraId="65BEB28E" w14:textId="77777777" w:rsidR="00CB13AE" w:rsidRDefault="00E420CE" w:rsidP="00E420CE">
      <w:pPr>
        <w:pStyle w:val="a5"/>
        <w:autoSpaceDE w:val="0"/>
        <w:autoSpaceDN w:val="0"/>
        <w:adjustRightInd w:val="0"/>
        <w:ind w:left="0" w:firstLine="709"/>
        <w:contextualSpacing/>
        <w:jc w:val="both"/>
        <w:rPr>
          <w:iCs/>
          <w:sz w:val="24"/>
        </w:rPr>
      </w:pPr>
      <w:r>
        <w:rPr>
          <w:iCs/>
          <w:sz w:val="24"/>
        </w:rPr>
        <w:t>37</w:t>
      </w:r>
      <w:r w:rsidR="00CB13AE">
        <w:rPr>
          <w:iCs/>
          <w:sz w:val="24"/>
        </w:rPr>
        <w:t xml:space="preserve">. </w:t>
      </w:r>
      <w:r w:rsidR="00CB13AE" w:rsidRPr="00564E4A">
        <w:rPr>
          <w:iCs/>
          <w:sz w:val="24"/>
        </w:rPr>
        <w:t>Порядок реализации Банком России акций (долей в уставном капитале), имущества (имущественных прав), приобретенных в ходе предупреждения банкротства банков.</w:t>
      </w:r>
    </w:p>
    <w:p w14:paraId="5FD4E3DA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38</w:t>
      </w:r>
      <w:r w:rsidR="00CB13AE">
        <w:rPr>
          <w:iCs/>
          <w:sz w:val="24"/>
          <w:szCs w:val="24"/>
          <w:lang w:eastAsia="ru-RU"/>
        </w:rPr>
        <w:t xml:space="preserve">. </w:t>
      </w:r>
      <w:r w:rsidR="00CB13AE" w:rsidRPr="00D3481F">
        <w:rPr>
          <w:iCs/>
          <w:sz w:val="24"/>
          <w:szCs w:val="24"/>
          <w:lang w:eastAsia="ru-RU"/>
        </w:rPr>
        <w:t xml:space="preserve">Банкротство градообразующих организаций. </w:t>
      </w:r>
    </w:p>
    <w:p w14:paraId="0535FC1D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39</w:t>
      </w:r>
      <w:r w:rsidR="00CB13AE">
        <w:rPr>
          <w:iCs/>
          <w:sz w:val="24"/>
          <w:szCs w:val="24"/>
          <w:lang w:eastAsia="ru-RU"/>
        </w:rPr>
        <w:t xml:space="preserve">. </w:t>
      </w:r>
      <w:r w:rsidR="00CB13AE" w:rsidRPr="00D3481F">
        <w:rPr>
          <w:iCs/>
          <w:sz w:val="24"/>
          <w:szCs w:val="24"/>
          <w:lang w:eastAsia="ru-RU"/>
        </w:rPr>
        <w:t>Статус</w:t>
      </w:r>
      <w:r w:rsidR="00CB13AE" w:rsidRPr="00D3481F">
        <w:t xml:space="preserve"> </w:t>
      </w:r>
      <w:r w:rsidR="00CB13AE" w:rsidRPr="00D3481F">
        <w:rPr>
          <w:iCs/>
          <w:sz w:val="24"/>
          <w:szCs w:val="24"/>
          <w:lang w:eastAsia="ru-RU"/>
        </w:rPr>
        <w:t xml:space="preserve">градообразующих организаций.  </w:t>
      </w:r>
    </w:p>
    <w:p w14:paraId="031596D1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40</w:t>
      </w:r>
      <w:r w:rsidR="00CB13AE">
        <w:rPr>
          <w:iCs/>
          <w:sz w:val="24"/>
          <w:szCs w:val="24"/>
          <w:lang w:eastAsia="ru-RU"/>
        </w:rPr>
        <w:t xml:space="preserve">. </w:t>
      </w:r>
      <w:r w:rsidR="00CB13AE" w:rsidRPr="00D3481F">
        <w:rPr>
          <w:iCs/>
          <w:sz w:val="24"/>
          <w:szCs w:val="24"/>
          <w:lang w:eastAsia="ru-RU"/>
        </w:rPr>
        <w:t xml:space="preserve">Банкротство сельскохозяйственных организаций. </w:t>
      </w:r>
    </w:p>
    <w:p w14:paraId="6E477ED4" w14:textId="77777777" w:rsidR="00CB13AE" w:rsidRDefault="00CB13A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</w:t>
      </w:r>
      <w:r w:rsidR="00E420CE">
        <w:rPr>
          <w:iCs/>
          <w:sz w:val="24"/>
          <w:szCs w:val="24"/>
          <w:lang w:eastAsia="ru-RU"/>
        </w:rPr>
        <w:t>1</w:t>
      </w:r>
      <w:r>
        <w:rPr>
          <w:iCs/>
          <w:sz w:val="24"/>
          <w:szCs w:val="24"/>
          <w:lang w:eastAsia="ru-RU"/>
        </w:rPr>
        <w:t xml:space="preserve">. </w:t>
      </w:r>
      <w:r w:rsidRPr="00D3481F">
        <w:rPr>
          <w:iCs/>
          <w:sz w:val="24"/>
          <w:szCs w:val="24"/>
          <w:lang w:eastAsia="ru-RU"/>
        </w:rPr>
        <w:t>Регулирование банкр</w:t>
      </w:r>
      <w:r>
        <w:rPr>
          <w:iCs/>
          <w:sz w:val="24"/>
          <w:szCs w:val="24"/>
          <w:lang w:eastAsia="ru-RU"/>
        </w:rPr>
        <w:t xml:space="preserve">отства финансовых организаций. </w:t>
      </w:r>
    </w:p>
    <w:p w14:paraId="47D97FFB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42</w:t>
      </w:r>
      <w:r w:rsidR="00CB13AE">
        <w:rPr>
          <w:iCs/>
          <w:sz w:val="24"/>
          <w:szCs w:val="24"/>
          <w:lang w:eastAsia="ru-RU"/>
        </w:rPr>
        <w:t>. О</w:t>
      </w:r>
      <w:r w:rsidR="00CB13AE" w:rsidRPr="00D3481F">
        <w:rPr>
          <w:iCs/>
          <w:sz w:val="24"/>
          <w:szCs w:val="24"/>
          <w:lang w:eastAsia="ru-RU"/>
        </w:rPr>
        <w:t xml:space="preserve">собенности банкротства кредитной организации. </w:t>
      </w:r>
    </w:p>
    <w:p w14:paraId="7E0F9F6A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43</w:t>
      </w:r>
      <w:r w:rsidR="00CB13AE">
        <w:rPr>
          <w:iCs/>
          <w:sz w:val="24"/>
          <w:szCs w:val="24"/>
          <w:lang w:eastAsia="ru-RU"/>
        </w:rPr>
        <w:t>. Особен</w:t>
      </w:r>
      <w:r w:rsidR="00CB13AE" w:rsidRPr="00D3481F">
        <w:rPr>
          <w:iCs/>
          <w:sz w:val="24"/>
          <w:szCs w:val="24"/>
          <w:lang w:eastAsia="ru-RU"/>
        </w:rPr>
        <w:t xml:space="preserve">ности банкротства страховой организации. </w:t>
      </w:r>
    </w:p>
    <w:p w14:paraId="3863A08A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44</w:t>
      </w:r>
      <w:r w:rsidR="00CB13AE">
        <w:rPr>
          <w:iCs/>
          <w:sz w:val="24"/>
          <w:szCs w:val="24"/>
          <w:lang w:eastAsia="ru-RU"/>
        </w:rPr>
        <w:t xml:space="preserve">. </w:t>
      </w:r>
      <w:r w:rsidR="00CB13AE" w:rsidRPr="00D3481F">
        <w:rPr>
          <w:iCs/>
          <w:sz w:val="24"/>
          <w:szCs w:val="24"/>
          <w:lang w:eastAsia="ru-RU"/>
        </w:rPr>
        <w:t>Особенности банкротства профессиональных участников рынка ценных бумаг.</w:t>
      </w:r>
    </w:p>
    <w:p w14:paraId="6112B1DC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45</w:t>
      </w:r>
      <w:r w:rsidR="00CB13AE">
        <w:rPr>
          <w:iCs/>
          <w:sz w:val="24"/>
          <w:szCs w:val="24"/>
          <w:lang w:eastAsia="ru-RU"/>
        </w:rPr>
        <w:t xml:space="preserve">. </w:t>
      </w:r>
      <w:r w:rsidR="00CB13AE" w:rsidRPr="00D3481F">
        <w:rPr>
          <w:iCs/>
          <w:sz w:val="24"/>
          <w:szCs w:val="24"/>
          <w:lang w:eastAsia="ru-RU"/>
        </w:rPr>
        <w:t xml:space="preserve">Банкротство стратегических организаций. </w:t>
      </w:r>
    </w:p>
    <w:p w14:paraId="253E3C0F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iCs/>
          <w:sz w:val="24"/>
          <w:szCs w:val="24"/>
          <w:lang w:eastAsia="ru-RU"/>
        </w:rPr>
        <w:t>46</w:t>
      </w:r>
      <w:r w:rsidR="00CB13AE" w:rsidRPr="00D3481F">
        <w:rPr>
          <w:iCs/>
          <w:sz w:val="24"/>
          <w:szCs w:val="24"/>
          <w:lang w:eastAsia="ru-RU"/>
        </w:rPr>
        <w:t>.</w:t>
      </w:r>
      <w:r w:rsidR="00CB13AE">
        <w:rPr>
          <w:iCs/>
          <w:sz w:val="24"/>
          <w:szCs w:val="24"/>
          <w:lang w:eastAsia="ru-RU"/>
        </w:rPr>
        <w:t xml:space="preserve"> </w:t>
      </w:r>
      <w:r w:rsidR="00CB13AE" w:rsidRPr="00D3481F">
        <w:rPr>
          <w:iCs/>
          <w:sz w:val="24"/>
          <w:szCs w:val="24"/>
          <w:lang w:eastAsia="ru-RU"/>
        </w:rPr>
        <w:t>Банкротство субъект</w:t>
      </w:r>
      <w:r w:rsidR="00CB13AE">
        <w:rPr>
          <w:iCs/>
          <w:sz w:val="24"/>
          <w:szCs w:val="24"/>
          <w:lang w:eastAsia="ru-RU"/>
        </w:rPr>
        <w:t>ов естественных монополий.</w:t>
      </w:r>
      <w:r w:rsidR="00CB13AE" w:rsidRPr="00D3481F">
        <w:t xml:space="preserve"> </w:t>
      </w:r>
    </w:p>
    <w:p w14:paraId="5F92DDF2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  <w:rPr>
          <w:iCs/>
          <w:sz w:val="24"/>
          <w:szCs w:val="24"/>
          <w:lang w:eastAsia="ru-RU"/>
        </w:rPr>
      </w:pPr>
      <w:r>
        <w:rPr>
          <w:iCs/>
          <w:sz w:val="24"/>
          <w:szCs w:val="24"/>
          <w:lang w:eastAsia="ru-RU"/>
        </w:rPr>
        <w:t>47</w:t>
      </w:r>
      <w:r w:rsidR="00CB13AE">
        <w:rPr>
          <w:iCs/>
          <w:sz w:val="24"/>
          <w:szCs w:val="24"/>
          <w:lang w:eastAsia="ru-RU"/>
        </w:rPr>
        <w:t xml:space="preserve">. </w:t>
      </w:r>
      <w:r w:rsidR="00CB13AE" w:rsidRPr="00D3481F">
        <w:rPr>
          <w:iCs/>
          <w:sz w:val="24"/>
          <w:szCs w:val="24"/>
          <w:lang w:eastAsia="ru-RU"/>
        </w:rPr>
        <w:t>Банкротство гражданина</w:t>
      </w:r>
      <w:r w:rsidR="00CB13AE">
        <w:rPr>
          <w:iCs/>
          <w:sz w:val="24"/>
          <w:szCs w:val="24"/>
          <w:lang w:eastAsia="ru-RU"/>
        </w:rPr>
        <w:t xml:space="preserve">. </w:t>
      </w:r>
    </w:p>
    <w:p w14:paraId="2059663B" w14:textId="77777777" w:rsidR="00CB13AE" w:rsidRDefault="00E420CE" w:rsidP="00E420CE"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iCs/>
          <w:sz w:val="24"/>
          <w:szCs w:val="24"/>
          <w:lang w:eastAsia="ru-RU"/>
        </w:rPr>
        <w:t>48</w:t>
      </w:r>
      <w:r w:rsidR="00CB13AE">
        <w:rPr>
          <w:iCs/>
          <w:sz w:val="24"/>
          <w:szCs w:val="24"/>
          <w:lang w:eastAsia="ru-RU"/>
        </w:rPr>
        <w:t xml:space="preserve">. </w:t>
      </w:r>
      <w:r w:rsidR="00CB13AE" w:rsidRPr="00D3481F">
        <w:rPr>
          <w:iCs/>
          <w:sz w:val="24"/>
          <w:szCs w:val="24"/>
          <w:lang w:eastAsia="ru-RU"/>
        </w:rPr>
        <w:t>Особенности банкротства крестьянского (фермерского)</w:t>
      </w:r>
      <w:r w:rsidR="00CB13AE">
        <w:rPr>
          <w:iCs/>
          <w:sz w:val="24"/>
          <w:szCs w:val="24"/>
          <w:lang w:eastAsia="ru-RU"/>
        </w:rPr>
        <w:t xml:space="preserve"> </w:t>
      </w:r>
      <w:r w:rsidR="00CB13AE" w:rsidRPr="00D3481F">
        <w:rPr>
          <w:iCs/>
          <w:sz w:val="24"/>
          <w:szCs w:val="24"/>
          <w:lang w:eastAsia="ru-RU"/>
        </w:rPr>
        <w:t>хозяйства.</w:t>
      </w:r>
      <w:r w:rsidR="00CB13AE" w:rsidRPr="00D3481F">
        <w:t xml:space="preserve"> </w:t>
      </w:r>
    </w:p>
    <w:p w14:paraId="20B3ACB1" w14:textId="77777777" w:rsidR="000C158B" w:rsidRDefault="000C158B" w:rsidP="00E420CE">
      <w:pPr>
        <w:ind w:firstLine="709"/>
        <w:jc w:val="both"/>
        <w:rPr>
          <w:bCs/>
        </w:rPr>
      </w:pPr>
    </w:p>
    <w:p w14:paraId="27F4D22D" w14:textId="77777777" w:rsidR="00E420CE" w:rsidRDefault="00E420CE" w:rsidP="000C158B">
      <w:pPr>
        <w:ind w:left="360"/>
        <w:jc w:val="both"/>
        <w:rPr>
          <w:b/>
        </w:rPr>
      </w:pPr>
    </w:p>
    <w:p w14:paraId="6430B4B5" w14:textId="77777777" w:rsidR="002F4B54" w:rsidRPr="002F4B54" w:rsidRDefault="002F4B54" w:rsidP="002F4B54">
      <w:pPr>
        <w:ind w:firstLine="709"/>
        <w:jc w:val="both"/>
        <w:rPr>
          <w:b/>
          <w:bCs/>
          <w:sz w:val="24"/>
          <w:szCs w:val="24"/>
        </w:rPr>
      </w:pPr>
      <w:r w:rsidRPr="002F4B54">
        <w:rPr>
          <w:b/>
          <w:bCs/>
          <w:sz w:val="24"/>
          <w:szCs w:val="24"/>
        </w:rPr>
        <w:t>Тест для самоподготовки (примерные вопросы)</w:t>
      </w:r>
    </w:p>
    <w:p w14:paraId="3B915EB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(оценка </w:t>
      </w:r>
      <w:proofErr w:type="spellStart"/>
      <w:r w:rsidRPr="002F4B54">
        <w:rPr>
          <w:bCs/>
          <w:sz w:val="24"/>
          <w:szCs w:val="24"/>
        </w:rPr>
        <w:t>сформированности</w:t>
      </w:r>
      <w:proofErr w:type="spellEnd"/>
      <w:r w:rsidRPr="002F4B54">
        <w:rPr>
          <w:bCs/>
          <w:sz w:val="24"/>
          <w:szCs w:val="24"/>
        </w:rPr>
        <w:t xml:space="preserve"> компетенции ПК(ОУ)-1, индикатора ПК(ОУ)-1,2)</w:t>
      </w:r>
    </w:p>
    <w:p w14:paraId="52EB7FF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1. Укажите меры, которые осуществляются в связи с предупреждением банкротства в кредитных организациях в соответствии с ФЗ «О несостоятельности (банкротстве) кредитных организаций»:</w:t>
      </w:r>
    </w:p>
    <w:p w14:paraId="2F987594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lastRenderedPageBreak/>
        <w:t xml:space="preserve">а) финансовое оздоровление кредитной организации; </w:t>
      </w:r>
    </w:p>
    <w:p w14:paraId="06E3829D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смена руководства; </w:t>
      </w:r>
    </w:p>
    <w:p w14:paraId="61167E5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назначение временной организации по управлению кредитной организацией; </w:t>
      </w:r>
    </w:p>
    <w:p w14:paraId="36F92652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приостановление действия лицензии.  </w:t>
      </w:r>
    </w:p>
    <w:p w14:paraId="0F3FEE6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2. Какая организация вправе требовать от кредитной организации осуществления мер по ее финансовому оздоровлению, реорганизации, а также вправе назначать временную администрацию? </w:t>
      </w:r>
    </w:p>
    <w:p w14:paraId="22A9E4B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Министерство финансов РФ; </w:t>
      </w:r>
    </w:p>
    <w:p w14:paraId="6AB857F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ЦБ РФ; </w:t>
      </w:r>
    </w:p>
    <w:p w14:paraId="3D14430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Министерство по налогам и сборам РФ.    </w:t>
      </w:r>
    </w:p>
    <w:p w14:paraId="4D5C2D46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3. Причиной банкротства банка могут стать: </w:t>
      </w:r>
    </w:p>
    <w:p w14:paraId="6441A614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убытки от основной деятельности; </w:t>
      </w:r>
    </w:p>
    <w:p w14:paraId="458D2A54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потеря активов; </w:t>
      </w:r>
    </w:p>
    <w:p w14:paraId="539DA2E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в) недостаточная ликвидность;</w:t>
      </w:r>
    </w:p>
    <w:p w14:paraId="617FF95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г) все вышеназванное верно.</w:t>
      </w:r>
    </w:p>
    <w:p w14:paraId="058E8FDA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4. На стадии кризиса ликвидности банком должны осуществляться следующие мероприятия по восстановлению ликвидности: </w:t>
      </w:r>
    </w:p>
    <w:p w14:paraId="4931459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реализация части активов банка; </w:t>
      </w:r>
    </w:p>
    <w:p w14:paraId="024839F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увеличение расходов банка; </w:t>
      </w:r>
    </w:p>
    <w:p w14:paraId="27E5108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сокращение расходов банка; </w:t>
      </w:r>
    </w:p>
    <w:p w14:paraId="19B7C352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осуществление всех видов банковских операций; </w:t>
      </w:r>
    </w:p>
    <w:p w14:paraId="39CCD4B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д) обслуживание государственных таможенных гарантий; </w:t>
      </w:r>
    </w:p>
    <w:p w14:paraId="0209459A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е) увеличение уставного капитала банка.</w:t>
      </w:r>
    </w:p>
    <w:p w14:paraId="38BFE59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5. Реорганизации кредитной организации в рамках реализации мер по предупреждению банкротства может происходить в следующих формах: </w:t>
      </w:r>
    </w:p>
    <w:p w14:paraId="34D86226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выделение; </w:t>
      </w:r>
    </w:p>
    <w:p w14:paraId="6C3A196E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разукрупнение; </w:t>
      </w:r>
    </w:p>
    <w:p w14:paraId="0BEE71B2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слияние; </w:t>
      </w:r>
    </w:p>
    <w:p w14:paraId="558C8052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преобразование; </w:t>
      </w:r>
    </w:p>
    <w:p w14:paraId="0A23AEA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д) присоединение; </w:t>
      </w:r>
    </w:p>
    <w:p w14:paraId="15EFB62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у) разделение.  </w:t>
      </w:r>
    </w:p>
    <w:p w14:paraId="282BB13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6. Реструктуризация кредитной организации представляет собой: </w:t>
      </w:r>
    </w:p>
    <w:p w14:paraId="2F3A438D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прекращение деятельности кредитной организации как юридического лица; </w:t>
      </w:r>
    </w:p>
    <w:p w14:paraId="693E576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комплекс мер, направленных на преодоление финансовой неустойчивости и восстановление платежеспособности; </w:t>
      </w:r>
    </w:p>
    <w:p w14:paraId="17AB184E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преобразование кредитной организации. </w:t>
      </w:r>
    </w:p>
    <w:p w14:paraId="19D029AD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7. Ликвидация кредитной организации предполагает: </w:t>
      </w:r>
    </w:p>
    <w:p w14:paraId="61DB944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прекращение кредитной организации как юридического лица; </w:t>
      </w:r>
    </w:p>
    <w:p w14:paraId="3FD578F6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комплекс мер, направленных на преодоление финансовой неустойчивости и восстановление платежеспособности; </w:t>
      </w:r>
    </w:p>
    <w:p w14:paraId="7B8E3C2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преобразование кредитной организации.  </w:t>
      </w:r>
    </w:p>
    <w:p w14:paraId="1AA756C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8. Банкротство кредитной организации – это: </w:t>
      </w:r>
    </w:p>
    <w:p w14:paraId="20B8CE4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признание арбитражным судом ее неспособности удовлетворить требования кредиторов по денежным обязательствам и (или) исполнить обязанность по уплате обязательных платежей; </w:t>
      </w:r>
    </w:p>
    <w:p w14:paraId="6CCD9C2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прекращение кредитной организации как юридического лица; </w:t>
      </w:r>
    </w:p>
    <w:p w14:paraId="26EB9C3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изменение организационно-правовой формы кредитной организации; </w:t>
      </w:r>
    </w:p>
    <w:p w14:paraId="37D5D2E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финансовая неустойчивость кредитной организации.  </w:t>
      </w:r>
    </w:p>
    <w:p w14:paraId="21090D1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9. При банкротстве кредитной организации не применяются: </w:t>
      </w:r>
    </w:p>
    <w:p w14:paraId="7346DF2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наблюдение; </w:t>
      </w:r>
    </w:p>
    <w:p w14:paraId="00EC9C5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конкурсное производство; </w:t>
      </w:r>
    </w:p>
    <w:p w14:paraId="1035705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внешнее управление; </w:t>
      </w:r>
    </w:p>
    <w:p w14:paraId="6D22C9A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lastRenderedPageBreak/>
        <w:t xml:space="preserve">г) мировое соглашение.  </w:t>
      </w:r>
    </w:p>
    <w:p w14:paraId="6A9F55D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10. Скрытая стадия банкротства кредитной организации характеризуется: </w:t>
      </w:r>
    </w:p>
    <w:p w14:paraId="7DADCC1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резкими изменениями в структуре баланса и отчета о финансовых результатах; </w:t>
      </w:r>
    </w:p>
    <w:p w14:paraId="0F7B48CE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снижением цены (стоимости) кредитной организации; </w:t>
      </w:r>
    </w:p>
    <w:p w14:paraId="07A4AE0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в) неспособностью платить по своим обязательствам.</w:t>
      </w:r>
    </w:p>
    <w:p w14:paraId="53B4F5F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11. Конкурсное производство длится: </w:t>
      </w:r>
    </w:p>
    <w:p w14:paraId="604C0F9E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3 месяца; </w:t>
      </w:r>
    </w:p>
    <w:p w14:paraId="60FFFDE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6 месяцев; </w:t>
      </w:r>
    </w:p>
    <w:p w14:paraId="57BCA17E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12 месяцев; </w:t>
      </w:r>
    </w:p>
    <w:p w14:paraId="7A8C546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24 месяца.  </w:t>
      </w:r>
    </w:p>
    <w:p w14:paraId="748F20B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12. Конкурсный управляющий в ходе конкурсного производства обязан использовать: </w:t>
      </w:r>
    </w:p>
    <w:p w14:paraId="31E75EA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свой собственный счет; </w:t>
      </w:r>
    </w:p>
    <w:p w14:paraId="142719D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корсчета кредитной организации, признанной банкротом, открытые в других кредитных организациях; </w:t>
      </w:r>
    </w:p>
    <w:p w14:paraId="3B17198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обязательные резервы, депонированные кредитной организацией-банкротом в Банке России; </w:t>
      </w:r>
    </w:p>
    <w:p w14:paraId="003B5ABD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корсчет кредитной организации, признанной банкротом, открытый в учреждении Банка России. </w:t>
      </w:r>
    </w:p>
    <w:p w14:paraId="0014C07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 13. Антикризисная реструктуризация может быть: </w:t>
      </w:r>
    </w:p>
    <w:p w14:paraId="3727FA0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добровольной; </w:t>
      </w:r>
    </w:p>
    <w:p w14:paraId="13AFEF9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обязательной; </w:t>
      </w:r>
    </w:p>
    <w:p w14:paraId="5F87608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добровольной и обязательной.  </w:t>
      </w:r>
    </w:p>
    <w:p w14:paraId="678DF6D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14. Инновационная реструктуризация носит: </w:t>
      </w:r>
    </w:p>
    <w:p w14:paraId="4C44CA3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добровольный характер; </w:t>
      </w:r>
    </w:p>
    <w:p w14:paraId="060D72FA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обязательный характер; </w:t>
      </w:r>
    </w:p>
    <w:p w14:paraId="4D0084A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добровольный и обязательный характер.  </w:t>
      </w:r>
    </w:p>
    <w:p w14:paraId="27ED345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15. Ликвидационный баланс – это: </w:t>
      </w:r>
    </w:p>
    <w:p w14:paraId="51FCA56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баланс, предназначенный для распределения материальных ресурсов по нескольким потребителям, исходя из различных источников поступления этих ресурсов;</w:t>
      </w:r>
    </w:p>
    <w:p w14:paraId="646206B4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баланс, включающий все имеющиеся к определенному моменту денежные и имущественные требования по отношению к другим организациям; </w:t>
      </w:r>
    </w:p>
    <w:p w14:paraId="1FA820A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баланс, характеризующий имущественное состояние организации на дату прекращения ей своего существования.  </w:t>
      </w:r>
    </w:p>
    <w:p w14:paraId="0FF86FE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16. Основания назначения временной администрации – это: </w:t>
      </w:r>
    </w:p>
    <w:p w14:paraId="48EA636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нарушение норматива текущей ликвидности более чем на 10% в течение месяца; </w:t>
      </w:r>
    </w:p>
    <w:p w14:paraId="62F39EB6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снижение собственных средств за последние 12 месяцев более чем на 30%; </w:t>
      </w:r>
    </w:p>
    <w:p w14:paraId="371C8C7A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в) неисполнение требования ЦБ о замене руководителя кредитной организации;</w:t>
      </w:r>
    </w:p>
    <w:p w14:paraId="5D45EE6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неисполнение требования ЦБ о реорганизации; </w:t>
      </w:r>
    </w:p>
    <w:p w14:paraId="5ED897B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д) неисполнение требования ЦБ по финансовому оздоровлению; </w:t>
      </w:r>
    </w:p>
    <w:p w14:paraId="3641830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е) неисполнение требования ЦБ о реструктуризации.  </w:t>
      </w:r>
    </w:p>
    <w:p w14:paraId="0A4C6FD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17. Срок действия временной администрации: </w:t>
      </w:r>
    </w:p>
    <w:p w14:paraId="316AA1A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3 месяца; </w:t>
      </w:r>
    </w:p>
    <w:p w14:paraId="62C97A9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6 месяцев; </w:t>
      </w:r>
    </w:p>
    <w:p w14:paraId="667189D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один год; </w:t>
      </w:r>
    </w:p>
    <w:p w14:paraId="2CC0D3E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г) один год и шесть месяцев; </w:t>
      </w:r>
    </w:p>
    <w:p w14:paraId="7C8EB2A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д) два года.  </w:t>
      </w:r>
    </w:p>
    <w:p w14:paraId="09690ADD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18. Введение временной администрации может быть инициировано:</w:t>
      </w:r>
    </w:p>
    <w:p w14:paraId="1DD2715E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Банком России;</w:t>
      </w:r>
    </w:p>
    <w:p w14:paraId="2D53D5A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Агентством по страхованию банковских вкладов;</w:t>
      </w:r>
    </w:p>
    <w:p w14:paraId="04382B7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в) органами управления кредитной организации;</w:t>
      </w:r>
    </w:p>
    <w:p w14:paraId="79E8CFE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г) кредиторами кредитной организации;</w:t>
      </w:r>
    </w:p>
    <w:p w14:paraId="737D5A16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д) заемщиками кредитной организации;</w:t>
      </w:r>
    </w:p>
    <w:p w14:paraId="2AF5F79A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lastRenderedPageBreak/>
        <w:t>е) Министерством финансов;</w:t>
      </w:r>
    </w:p>
    <w:p w14:paraId="3928A14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ж) Ассоциацией российских банков.  </w:t>
      </w:r>
    </w:p>
    <w:p w14:paraId="66C0859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19. В состав временной администрации могут входить:</w:t>
      </w:r>
    </w:p>
    <w:p w14:paraId="02D31AA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служащие кредитной организации;</w:t>
      </w:r>
    </w:p>
    <w:p w14:paraId="77B13B3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служащие ЦБ;</w:t>
      </w:r>
    </w:p>
    <w:p w14:paraId="653AD8E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в) главный бухгалтер кредитной организации;</w:t>
      </w:r>
    </w:p>
    <w:p w14:paraId="1D9FC773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г) лица, назначенные ЦБ РФ;</w:t>
      </w:r>
    </w:p>
    <w:p w14:paraId="15B33CBB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д) лица, являющиеся вкладчиками кредитной организации.  </w:t>
      </w:r>
    </w:p>
    <w:p w14:paraId="182D7D0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20. Расходы временной администрации осуществляются за счет средств:</w:t>
      </w:r>
    </w:p>
    <w:p w14:paraId="2421ED4E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ЦБ РФ;</w:t>
      </w:r>
    </w:p>
    <w:p w14:paraId="44997D9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государственного бюджета;</w:t>
      </w:r>
    </w:p>
    <w:p w14:paraId="4F72C7F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кредитной организации.  </w:t>
      </w:r>
    </w:p>
    <w:p w14:paraId="016D3F1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21. Объем и структура собственных средств, уровень доходов и прибыли, ликвидность – это показатели, характеризующие:</w:t>
      </w:r>
    </w:p>
    <w:p w14:paraId="571A4DB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финансовую устойчивость коммерческого банка;</w:t>
      </w:r>
    </w:p>
    <w:p w14:paraId="27234E34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доходность банка;</w:t>
      </w:r>
    </w:p>
    <w:p w14:paraId="107BEA19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платежеспособность банка.  </w:t>
      </w:r>
    </w:p>
    <w:p w14:paraId="7CD0865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22. Непременным условием доверия клиентов (вкладчиков) к банку является:</w:t>
      </w:r>
    </w:p>
    <w:p w14:paraId="66BDA4F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надежность;</w:t>
      </w:r>
    </w:p>
    <w:p w14:paraId="146EAC5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доходность;</w:t>
      </w:r>
    </w:p>
    <w:p w14:paraId="74D55A5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эффективность.  </w:t>
      </w:r>
    </w:p>
    <w:p w14:paraId="37F6CCCA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23. Основной проблемой, возникающей в процессе управления ликвидностью банка, является:</w:t>
      </w:r>
    </w:p>
    <w:p w14:paraId="121B228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несбалансированность активно-пассивных операций по срокам;</w:t>
      </w:r>
    </w:p>
    <w:p w14:paraId="3607360F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контроль финансовой политики;</w:t>
      </w:r>
    </w:p>
    <w:p w14:paraId="4DB1A1B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коммерческая деятельность.  </w:t>
      </w:r>
    </w:p>
    <w:p w14:paraId="329588CD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24. Надзор, основанный на проверке форм отчетности, предоставляемых коммерческими банками в ЦБ РФ, носит название:</w:t>
      </w:r>
    </w:p>
    <w:p w14:paraId="2DADF77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а) </w:t>
      </w:r>
      <w:proofErr w:type="spellStart"/>
      <w:r w:rsidRPr="002F4B54">
        <w:rPr>
          <w:bCs/>
          <w:sz w:val="24"/>
          <w:szCs w:val="24"/>
        </w:rPr>
        <w:t>пруденциальный</w:t>
      </w:r>
      <w:proofErr w:type="spellEnd"/>
      <w:r w:rsidRPr="002F4B54">
        <w:rPr>
          <w:bCs/>
          <w:sz w:val="24"/>
          <w:szCs w:val="24"/>
        </w:rPr>
        <w:t>;</w:t>
      </w:r>
    </w:p>
    <w:p w14:paraId="05FB65A7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внешний;</w:t>
      </w:r>
    </w:p>
    <w:p w14:paraId="18776DD8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аудиторский.  </w:t>
      </w:r>
    </w:p>
    <w:p w14:paraId="38BDB77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25. Метод раннего распознания негативных явлений и раннего оповещения о сложившейся негативной ситуации называется:</w:t>
      </w:r>
    </w:p>
    <w:p w14:paraId="6133E1FD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мониторинг;</w:t>
      </w:r>
    </w:p>
    <w:p w14:paraId="1E7182A0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б) </w:t>
      </w:r>
      <w:proofErr w:type="spellStart"/>
      <w:r w:rsidRPr="002F4B54">
        <w:rPr>
          <w:bCs/>
          <w:sz w:val="24"/>
          <w:szCs w:val="24"/>
        </w:rPr>
        <w:t>контроллинг</w:t>
      </w:r>
      <w:proofErr w:type="spellEnd"/>
      <w:r w:rsidRPr="002F4B54">
        <w:rPr>
          <w:bCs/>
          <w:sz w:val="24"/>
          <w:szCs w:val="24"/>
        </w:rPr>
        <w:t>;</w:t>
      </w:r>
    </w:p>
    <w:p w14:paraId="03ACF431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 xml:space="preserve">в) факторинг.  </w:t>
      </w:r>
    </w:p>
    <w:p w14:paraId="1D20BAE5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26. Основными мероприятиями, проводимыми в банке в процессе антикризисного управления, являются:</w:t>
      </w:r>
    </w:p>
    <w:p w14:paraId="0BAE946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а) работа по привлечению новых акционеров и кредиторов;</w:t>
      </w:r>
    </w:p>
    <w:p w14:paraId="4380B3AC" w14:textId="77777777" w:rsidR="002F4B54" w:rsidRPr="002F4B54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б) работа по укреплению персонала;</w:t>
      </w:r>
    </w:p>
    <w:p w14:paraId="3B79AF6B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2F4B54">
        <w:rPr>
          <w:bCs/>
          <w:sz w:val="24"/>
          <w:szCs w:val="24"/>
        </w:rPr>
        <w:t>в) работа по выявлению нарушений</w:t>
      </w:r>
      <w:r w:rsidRPr="006D17D6">
        <w:rPr>
          <w:bCs/>
          <w:sz w:val="24"/>
          <w:szCs w:val="24"/>
        </w:rPr>
        <w:t xml:space="preserve"> в оформлении кредитного договора.  </w:t>
      </w:r>
    </w:p>
    <w:p w14:paraId="464B5EDB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27. Работа по антикризисному управлению в банке должна носить:</w:t>
      </w:r>
    </w:p>
    <w:p w14:paraId="5482E03C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постоянный, текущий характер;</w:t>
      </w:r>
    </w:p>
    <w:p w14:paraId="3BE12E1F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ситуационный характер;</w:t>
      </w:r>
    </w:p>
    <w:p w14:paraId="48B32A50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в) перспективный характер.  </w:t>
      </w:r>
    </w:p>
    <w:p w14:paraId="1C6B0ABE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28. Процедура финансового оздоровления может быть инициирована:</w:t>
      </w:r>
    </w:p>
    <w:p w14:paraId="5187E008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Министерством финансов РФ;</w:t>
      </w:r>
    </w:p>
    <w:p w14:paraId="64AA77E8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кредиторами кредитной организации;</w:t>
      </w:r>
    </w:p>
    <w:p w14:paraId="7AC6F9C9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в) ЦБ РФ;</w:t>
      </w:r>
    </w:p>
    <w:p w14:paraId="3E69938C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г) самой кредитной организацией;</w:t>
      </w:r>
    </w:p>
    <w:p w14:paraId="734E41B1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д) Министерством по налогам и сборам РФ.</w:t>
      </w:r>
    </w:p>
    <w:p w14:paraId="1C3B095B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lastRenderedPageBreak/>
        <w:t>29. В каком случае процедуры финансового оздоровления банка будут считаться завершенными успешно?</w:t>
      </w:r>
    </w:p>
    <w:p w14:paraId="1FE2AAD2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кредитная организация выполняет обязательные экономические нормативы;</w:t>
      </w:r>
    </w:p>
    <w:p w14:paraId="55C00E0F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кредитная организация изменяет стратегию развития;</w:t>
      </w:r>
    </w:p>
    <w:p w14:paraId="43E83223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в) кредитная организация расширяет организационно-пространственные границы;</w:t>
      </w:r>
    </w:p>
    <w:p w14:paraId="3DD836A4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г) кредитная организация внедряет прогрессивные технологии ведения банковского бизнеса.  </w:t>
      </w:r>
    </w:p>
    <w:p w14:paraId="2AB507D2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30. Если финансовое оздоровление не завершится успехом, то что за этим должно последовать?</w:t>
      </w:r>
    </w:p>
    <w:p w14:paraId="7DF9DFBF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ликвидация кредитной организации;</w:t>
      </w:r>
    </w:p>
    <w:p w14:paraId="7609A821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введение временной администрации по управлению кредитной организацией;</w:t>
      </w:r>
    </w:p>
    <w:p w14:paraId="6B840308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в) приостановление действия лицензии;</w:t>
      </w:r>
    </w:p>
    <w:p w14:paraId="42752C4A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г) преобразование кредитной организации.  </w:t>
      </w:r>
    </w:p>
    <w:p w14:paraId="2430D964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31. В течение какого периода с момента получения требования кредитная организация обязана (в случае невозможности увеличения собственных средств) снизить размер уставного капитала до величины, не превышающей величину собственных средств, и внести изменения в учредительные документы?</w:t>
      </w:r>
    </w:p>
    <w:p w14:paraId="0110A840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10 дней;</w:t>
      </w:r>
    </w:p>
    <w:p w14:paraId="77134755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20 дней;</w:t>
      </w:r>
    </w:p>
    <w:p w14:paraId="39A48EE7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в) 30 дней;</w:t>
      </w:r>
    </w:p>
    <w:p w14:paraId="790AFF11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г) 45 дней. </w:t>
      </w:r>
    </w:p>
    <w:p w14:paraId="35E8367F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32. Основными критериями оценки качества активов банка являются:</w:t>
      </w:r>
    </w:p>
    <w:p w14:paraId="287F81C7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ликвидность, доходность, диверсификация вложений по отраслям экономики, срочность;</w:t>
      </w:r>
    </w:p>
    <w:p w14:paraId="3EA26864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доходность, стабильность, срочность, рискованность, оборачиваемость;</w:t>
      </w:r>
    </w:p>
    <w:p w14:paraId="778B8789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в) ликвидность, доходность, диверсификация, степень риска вложений.  </w:t>
      </w:r>
    </w:p>
    <w:p w14:paraId="3EDB905A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33. Изменение структуры активов банка может предусматривать:</w:t>
      </w:r>
    </w:p>
    <w:p w14:paraId="083D90A9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замену неликвидных активов ликвидными;</w:t>
      </w:r>
    </w:p>
    <w:p w14:paraId="3CE34D34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увеличение собственного капитала;</w:t>
      </w:r>
    </w:p>
    <w:p w14:paraId="7715AB5D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в) сокращение расходов кредитной организации;</w:t>
      </w:r>
    </w:p>
    <w:p w14:paraId="155C0912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г) отказ от распределения прибыли банка.  </w:t>
      </w:r>
    </w:p>
    <w:p w14:paraId="06D4BBCD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34. Изменение структуры пассивов банка может включать в себя:</w:t>
      </w:r>
    </w:p>
    <w:p w14:paraId="2A356D28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увеличение удельного веса долгосрочных обязательств в структуре пассивов кредитной организации;</w:t>
      </w:r>
    </w:p>
    <w:p w14:paraId="5EA96E85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снижение размера текущих обязательств кредитной организации;</w:t>
      </w:r>
    </w:p>
    <w:p w14:paraId="2501E01A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в) сокращение удельного веса среднесрочных обязательств в структуре пассивов кредитной организации;</w:t>
      </w:r>
    </w:p>
    <w:p w14:paraId="53FEFB9E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г) улучшение качества кредитного портфеля кредитной организации.  </w:t>
      </w:r>
    </w:p>
    <w:p w14:paraId="7807C2BF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35. Изменение организационной структуры кредитной организации предполагает:</w:t>
      </w:r>
    </w:p>
    <w:p w14:paraId="5CC71E3C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а) изменение состава и численности сотрудников кредитной организации;</w:t>
      </w:r>
    </w:p>
    <w:p w14:paraId="5DDFBF95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б) снижение оплаты труда сотрудников кредитной организации;</w:t>
      </w:r>
    </w:p>
    <w:p w14:paraId="6BC5A486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в) ликвидацию обособленных структурных подразделений кредитной организации;</w:t>
      </w:r>
    </w:p>
    <w:p w14:paraId="18458A04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>г) продажу активов, не приносящих дохода;</w:t>
      </w:r>
    </w:p>
    <w:p w14:paraId="3ECC6D22" w14:textId="77777777" w:rsidR="002F4B54" w:rsidRPr="006D17D6" w:rsidRDefault="002F4B54" w:rsidP="002F4B54">
      <w:pPr>
        <w:ind w:firstLine="709"/>
        <w:jc w:val="both"/>
        <w:rPr>
          <w:bCs/>
          <w:sz w:val="24"/>
          <w:szCs w:val="24"/>
        </w:rPr>
      </w:pPr>
      <w:r w:rsidRPr="006D17D6">
        <w:rPr>
          <w:bCs/>
          <w:sz w:val="24"/>
          <w:szCs w:val="24"/>
        </w:rPr>
        <w:t xml:space="preserve">д) сокращение ассортимента предоставляемых услуг.  </w:t>
      </w:r>
    </w:p>
    <w:p w14:paraId="4383753D" w14:textId="77777777" w:rsidR="002F4B54" w:rsidRDefault="002F4B54" w:rsidP="002F4B54">
      <w:pPr>
        <w:jc w:val="center"/>
        <w:rPr>
          <w:b/>
          <w:lang w:eastAsia="en-US"/>
        </w:rPr>
      </w:pPr>
    </w:p>
    <w:p w14:paraId="40F6ABD5" w14:textId="77777777" w:rsidR="00985C8A" w:rsidRDefault="00985C8A" w:rsidP="002F4B54">
      <w:pPr>
        <w:autoSpaceDE w:val="0"/>
        <w:autoSpaceDN w:val="0"/>
        <w:adjustRightInd w:val="0"/>
        <w:ind w:firstLine="709"/>
        <w:jc w:val="both"/>
        <w:rPr>
          <w:b/>
          <w:bCs/>
          <w:color w:val="FF0000"/>
          <w:sz w:val="24"/>
          <w:szCs w:val="24"/>
        </w:rPr>
      </w:pPr>
    </w:p>
    <w:p w14:paraId="16F5B701" w14:textId="77777777" w:rsidR="00985C8A" w:rsidRPr="00985C8A" w:rsidRDefault="00985C8A" w:rsidP="00985C8A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ru-RU"/>
        </w:rPr>
      </w:pPr>
      <w:r w:rsidRPr="00985C8A">
        <w:rPr>
          <w:b/>
          <w:sz w:val="24"/>
          <w:szCs w:val="24"/>
          <w:lang w:eastAsia="ru-RU"/>
        </w:rPr>
        <w:t>Правила выставления зачета</w:t>
      </w:r>
    </w:p>
    <w:p w14:paraId="6B7A5776" w14:textId="77777777" w:rsidR="00985C8A" w:rsidRPr="00985C8A" w:rsidRDefault="00985C8A" w:rsidP="00985C8A">
      <w:pPr>
        <w:suppressAutoHyphens w:val="0"/>
        <w:autoSpaceDE w:val="0"/>
        <w:autoSpaceDN w:val="0"/>
        <w:adjustRightInd w:val="0"/>
        <w:ind w:left="1080"/>
        <w:jc w:val="both"/>
        <w:rPr>
          <w:b/>
          <w:sz w:val="24"/>
          <w:szCs w:val="24"/>
          <w:lang w:eastAsia="ru-RU"/>
        </w:rPr>
      </w:pPr>
    </w:p>
    <w:p w14:paraId="4F7A2940" w14:textId="77777777" w:rsidR="00985C8A" w:rsidRPr="00985C8A" w:rsidRDefault="00985C8A" w:rsidP="00985C8A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85C8A">
        <w:rPr>
          <w:sz w:val="24"/>
          <w:szCs w:val="24"/>
          <w:lang w:eastAsia="ru-RU"/>
        </w:rPr>
        <w:t xml:space="preserve">Правила выставления оценки по итогам проведения промежуточной аттестации озвучиваются студентам заранее. </w:t>
      </w:r>
    </w:p>
    <w:p w14:paraId="1C8D5EEF" w14:textId="5E86A6D8" w:rsidR="00985C8A" w:rsidRPr="00985C8A" w:rsidRDefault="00985C8A" w:rsidP="00985C8A">
      <w:pPr>
        <w:suppressAutoHyphens w:val="0"/>
        <w:autoSpaceDE w:val="0"/>
        <w:autoSpaceDN w:val="0"/>
        <w:adjustRightInd w:val="0"/>
        <w:ind w:firstLine="720"/>
        <w:jc w:val="both"/>
        <w:rPr>
          <w:sz w:val="24"/>
          <w:szCs w:val="24"/>
          <w:lang w:eastAsia="ru-RU"/>
        </w:rPr>
      </w:pPr>
      <w:r w:rsidRPr="00985C8A">
        <w:rPr>
          <w:sz w:val="24"/>
          <w:szCs w:val="24"/>
          <w:lang w:eastAsia="ru-RU"/>
        </w:rPr>
        <w:t>Оценка выставляется по результатам зачета, который проводится письменно в форме теста.</w:t>
      </w:r>
      <w:r w:rsidR="00CC7BC4">
        <w:rPr>
          <w:sz w:val="24"/>
          <w:szCs w:val="24"/>
          <w:lang w:eastAsia="ru-RU"/>
        </w:rPr>
        <w:t xml:space="preserve"> Время подготовки не менее одного академического часа.</w:t>
      </w:r>
    </w:p>
    <w:p w14:paraId="767FB2C4" w14:textId="77777777" w:rsidR="00985C8A" w:rsidRPr="00985C8A" w:rsidRDefault="00985C8A" w:rsidP="00985C8A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85C8A">
        <w:rPr>
          <w:sz w:val="24"/>
          <w:szCs w:val="24"/>
          <w:lang w:eastAsia="ru-RU"/>
        </w:rPr>
        <w:lastRenderedPageBreak/>
        <w:t xml:space="preserve">Оценка «зачтено» выставляется студенту, если правильные ответы на вопросы в тесте составляют 50% и более. </w:t>
      </w:r>
    </w:p>
    <w:p w14:paraId="1BF9EF09" w14:textId="77777777" w:rsidR="00985C8A" w:rsidRPr="00985C8A" w:rsidRDefault="00985C8A" w:rsidP="00985C8A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85C8A">
        <w:rPr>
          <w:sz w:val="24"/>
          <w:szCs w:val="24"/>
          <w:lang w:eastAsia="ru-RU"/>
        </w:rPr>
        <w:t>Оценка «не зачтено» выставляется студенту, если правильные ответы в тесте составляют менее 50 % вопросов.</w:t>
      </w:r>
    </w:p>
    <w:p w14:paraId="689BBA3B" w14:textId="032BC379" w:rsidR="000C158B" w:rsidRPr="00E420CE" w:rsidRDefault="000C158B" w:rsidP="00D2135F">
      <w:pPr>
        <w:autoSpaceDE w:val="0"/>
        <w:autoSpaceDN w:val="0"/>
        <w:adjustRightInd w:val="0"/>
        <w:ind w:firstLine="709"/>
        <w:jc w:val="right"/>
        <w:rPr>
          <w:b/>
          <w:sz w:val="24"/>
          <w:szCs w:val="24"/>
        </w:rPr>
      </w:pPr>
      <w:r w:rsidRPr="00E420CE">
        <w:rPr>
          <w:b/>
          <w:bCs/>
          <w:color w:val="FF0000"/>
          <w:sz w:val="24"/>
          <w:szCs w:val="24"/>
        </w:rPr>
        <w:br w:type="page"/>
      </w:r>
      <w:r w:rsidRPr="00E420CE">
        <w:rPr>
          <w:b/>
          <w:sz w:val="24"/>
          <w:szCs w:val="24"/>
        </w:rPr>
        <w:lastRenderedPageBreak/>
        <w:t>Приложение №2 к рабочей программе дисциплины</w:t>
      </w:r>
    </w:p>
    <w:p w14:paraId="39444A04" w14:textId="77777777" w:rsidR="000C158B" w:rsidRPr="00E420CE" w:rsidRDefault="000C158B" w:rsidP="000C158B">
      <w:pPr>
        <w:autoSpaceDE w:val="0"/>
        <w:autoSpaceDN w:val="0"/>
        <w:adjustRightInd w:val="0"/>
        <w:ind w:left="1080"/>
        <w:jc w:val="right"/>
        <w:rPr>
          <w:b/>
          <w:bCs/>
          <w:sz w:val="24"/>
          <w:szCs w:val="24"/>
        </w:rPr>
      </w:pPr>
      <w:r w:rsidRPr="00E420CE">
        <w:rPr>
          <w:b/>
          <w:bCs/>
          <w:sz w:val="24"/>
          <w:szCs w:val="24"/>
        </w:rPr>
        <w:t>«</w:t>
      </w:r>
      <w:r w:rsidR="00E420CE" w:rsidRPr="00E420CE">
        <w:rPr>
          <w:b/>
          <w:bCs/>
          <w:sz w:val="24"/>
          <w:szCs w:val="24"/>
        </w:rPr>
        <w:t>Государственное регулирование несостоятельности (банкротства)</w:t>
      </w:r>
      <w:r w:rsidRPr="00E420CE">
        <w:rPr>
          <w:b/>
          <w:bCs/>
          <w:sz w:val="24"/>
          <w:szCs w:val="24"/>
        </w:rPr>
        <w:t>»</w:t>
      </w:r>
    </w:p>
    <w:p w14:paraId="0BD85A77" w14:textId="77777777" w:rsidR="000C158B" w:rsidRPr="00E420CE" w:rsidRDefault="000C158B" w:rsidP="000C158B">
      <w:pPr>
        <w:autoSpaceDE w:val="0"/>
        <w:autoSpaceDN w:val="0"/>
        <w:adjustRightInd w:val="0"/>
        <w:ind w:left="1080"/>
        <w:jc w:val="right"/>
        <w:rPr>
          <w:b/>
          <w:color w:val="C00000"/>
          <w:sz w:val="24"/>
          <w:szCs w:val="24"/>
        </w:rPr>
      </w:pPr>
      <w:r w:rsidRPr="00E420CE">
        <w:rPr>
          <w:b/>
          <w:bCs/>
          <w:color w:val="C00000"/>
          <w:sz w:val="24"/>
          <w:szCs w:val="24"/>
        </w:rPr>
        <w:t xml:space="preserve"> </w:t>
      </w:r>
    </w:p>
    <w:p w14:paraId="06134700" w14:textId="77777777" w:rsidR="000C158B" w:rsidRPr="00E420CE" w:rsidRDefault="000C158B" w:rsidP="000C158B">
      <w:pPr>
        <w:autoSpaceDE w:val="0"/>
        <w:autoSpaceDN w:val="0"/>
        <w:adjustRightInd w:val="0"/>
        <w:ind w:left="1080"/>
        <w:jc w:val="both"/>
        <w:rPr>
          <w:b/>
          <w:color w:val="C00000"/>
          <w:sz w:val="24"/>
          <w:szCs w:val="24"/>
        </w:rPr>
      </w:pPr>
    </w:p>
    <w:p w14:paraId="2C976E38" w14:textId="77777777" w:rsidR="000C158B" w:rsidRPr="00E420CE" w:rsidRDefault="000C158B" w:rsidP="000C158B">
      <w:pPr>
        <w:jc w:val="center"/>
        <w:rPr>
          <w:b/>
          <w:sz w:val="24"/>
          <w:szCs w:val="24"/>
        </w:rPr>
      </w:pPr>
      <w:r w:rsidRPr="00E420CE">
        <w:rPr>
          <w:b/>
          <w:sz w:val="24"/>
          <w:szCs w:val="24"/>
        </w:rPr>
        <w:t>Методические указания для студентов по освоению дисциплины</w:t>
      </w:r>
    </w:p>
    <w:p w14:paraId="486C1C0E" w14:textId="77777777" w:rsidR="000C158B" w:rsidRPr="00E420CE" w:rsidRDefault="000C158B" w:rsidP="000C158B">
      <w:pPr>
        <w:jc w:val="center"/>
        <w:rPr>
          <w:b/>
          <w:sz w:val="24"/>
          <w:szCs w:val="24"/>
        </w:rPr>
      </w:pPr>
    </w:p>
    <w:p w14:paraId="767D2A63" w14:textId="77777777" w:rsidR="000C158B" w:rsidRPr="00E420CE" w:rsidRDefault="000C158B" w:rsidP="000C158B">
      <w:pPr>
        <w:ind w:firstLine="709"/>
        <w:jc w:val="both"/>
        <w:rPr>
          <w:bCs/>
          <w:sz w:val="24"/>
          <w:szCs w:val="24"/>
        </w:rPr>
      </w:pPr>
      <w:r w:rsidRPr="00E420CE">
        <w:rPr>
          <w:bCs/>
          <w:sz w:val="24"/>
          <w:szCs w:val="24"/>
        </w:rPr>
        <w:t>Изучение студентами курса «</w:t>
      </w:r>
      <w:r w:rsidR="00E420CE" w:rsidRPr="00E420CE">
        <w:rPr>
          <w:bCs/>
          <w:sz w:val="24"/>
          <w:szCs w:val="24"/>
        </w:rPr>
        <w:t>Государственное регулирование несостоятельности (банкротства)</w:t>
      </w:r>
      <w:r w:rsidRPr="00E420CE">
        <w:rPr>
          <w:bCs/>
          <w:sz w:val="24"/>
          <w:szCs w:val="24"/>
        </w:rPr>
        <w:t>» начинается с ознакомления ими рабочей программы преподавателя, особое внимание студенты уделяют списку основной и дополнительной литературы, а также количеству часов лекционных и практических (семинарских) занятий, структуре распределения этих часов внутри каждой темы и последовательности проведения контрольных работ.</w:t>
      </w:r>
    </w:p>
    <w:p w14:paraId="3AD007FC" w14:textId="77777777" w:rsidR="000C158B" w:rsidRPr="00E420CE" w:rsidRDefault="000C158B" w:rsidP="000C158B">
      <w:pPr>
        <w:ind w:firstLine="709"/>
        <w:jc w:val="both"/>
        <w:rPr>
          <w:bCs/>
          <w:sz w:val="24"/>
          <w:szCs w:val="24"/>
        </w:rPr>
      </w:pPr>
      <w:r w:rsidRPr="00E420CE">
        <w:rPr>
          <w:bCs/>
          <w:sz w:val="24"/>
          <w:szCs w:val="24"/>
        </w:rPr>
        <w:t>Одновременно студенты согласовывают с преподавателем график индивидуальных консультаций в течение семестра. На индивидуальных консультациях студенты получают необходимые разъяснения со стороны преподавателя по вопросам, которые они не смогли усвоить во время аудиторных занятий.</w:t>
      </w:r>
    </w:p>
    <w:p w14:paraId="59CF174D" w14:textId="77777777" w:rsidR="000C158B" w:rsidRPr="00E420CE" w:rsidRDefault="000C158B" w:rsidP="000C158B">
      <w:pPr>
        <w:ind w:firstLine="709"/>
        <w:jc w:val="both"/>
        <w:rPr>
          <w:bCs/>
          <w:color w:val="C00000"/>
          <w:sz w:val="24"/>
          <w:szCs w:val="24"/>
        </w:rPr>
      </w:pPr>
      <w:r w:rsidRPr="00E420CE">
        <w:rPr>
          <w:bCs/>
          <w:sz w:val="24"/>
          <w:szCs w:val="24"/>
        </w:rPr>
        <w:t xml:space="preserve">Лекционный материал студентов строится на основании </w:t>
      </w:r>
      <w:r w:rsidRPr="00E420CE">
        <w:rPr>
          <w:sz w:val="24"/>
          <w:szCs w:val="24"/>
        </w:rPr>
        <w:t>Федерального закона «О несостоятельности (банкротстве)» от 26.10.2002 №127-ФЗ</w:t>
      </w:r>
      <w:r w:rsidRPr="00E420CE">
        <w:rPr>
          <w:bCs/>
          <w:sz w:val="24"/>
          <w:szCs w:val="24"/>
        </w:rPr>
        <w:t xml:space="preserve">, который им предлагается приобрести в специализированных магазинах либо распечатать указанные преподавателем главы </w:t>
      </w:r>
      <w:r w:rsidRPr="00E420CE">
        <w:rPr>
          <w:sz w:val="24"/>
          <w:szCs w:val="24"/>
        </w:rPr>
        <w:t>Федерального закона «О несостоятельности (банкротстве)»</w:t>
      </w:r>
      <w:r w:rsidRPr="00E420CE">
        <w:rPr>
          <w:bCs/>
          <w:sz w:val="24"/>
          <w:szCs w:val="24"/>
        </w:rPr>
        <w:t xml:space="preserve"> из информационной базы Консультант Плюс или Гарант, свободный доступ к которым предоставляется всем студентам экономического факультета в ауд. 205 – 207. При чтении лекции преподаватель и студенты могут находиться в режиме диалога, если конкретные позиции являются сложными для их понимания</w:t>
      </w:r>
      <w:r w:rsidRPr="00E420CE">
        <w:rPr>
          <w:bCs/>
          <w:color w:val="C00000"/>
          <w:sz w:val="24"/>
          <w:szCs w:val="24"/>
        </w:rPr>
        <w:t>.</w:t>
      </w:r>
    </w:p>
    <w:p w14:paraId="78BDCD1F" w14:textId="6995F0B5" w:rsidR="000C158B" w:rsidRDefault="000C158B" w:rsidP="000C158B">
      <w:pPr>
        <w:ind w:firstLine="709"/>
        <w:jc w:val="both"/>
        <w:rPr>
          <w:bCs/>
          <w:sz w:val="24"/>
          <w:szCs w:val="24"/>
        </w:rPr>
      </w:pPr>
      <w:r w:rsidRPr="00E420CE">
        <w:rPr>
          <w:bCs/>
          <w:sz w:val="24"/>
          <w:szCs w:val="24"/>
        </w:rPr>
        <w:t>Практические (семинарские) занятия строятся исключительно на методическом обеспечении, разработанном преподавателем для дисциплины «</w:t>
      </w:r>
      <w:r w:rsidR="00E420CE" w:rsidRPr="00E420CE">
        <w:rPr>
          <w:bCs/>
          <w:sz w:val="24"/>
          <w:szCs w:val="24"/>
        </w:rPr>
        <w:t>Государственное регулирование несостоятельности (банкротства)</w:t>
      </w:r>
      <w:r w:rsidRPr="00E420CE">
        <w:rPr>
          <w:bCs/>
          <w:sz w:val="24"/>
          <w:szCs w:val="24"/>
        </w:rPr>
        <w:t xml:space="preserve">». В случае, если полученных в библиотеке университета методических материалов не хватает для всех без исключения студентов группы, преподаватель в безусловном порядке предоставляет их в электронном формате либо студенты снимают ксерокопии этих же материалов самостоятельно. По результатам каждого проведенного практического занятия студенты в обязательном порядке получают домашнее задание, которое разбирается при последующей встрече. </w:t>
      </w:r>
    </w:p>
    <w:p w14:paraId="14513250" w14:textId="77777777" w:rsidR="00781862" w:rsidRPr="00781862" w:rsidRDefault="00781862" w:rsidP="00781862">
      <w:pPr>
        <w:ind w:firstLine="720"/>
        <w:jc w:val="both"/>
        <w:rPr>
          <w:bCs/>
          <w:sz w:val="24"/>
        </w:rPr>
      </w:pPr>
      <w:r w:rsidRPr="00781862">
        <w:rPr>
          <w:bCs/>
          <w:sz w:val="24"/>
        </w:rPr>
        <w:t xml:space="preserve">Самостоятельная работа студентов состоит в более тщательном изучении предложенного преподавателем теоретического материала, данного </w:t>
      </w:r>
      <w:proofErr w:type="gramStart"/>
      <w:r w:rsidRPr="00781862">
        <w:rPr>
          <w:bCs/>
          <w:sz w:val="24"/>
        </w:rPr>
        <w:t>на лекциях</w:t>
      </w:r>
      <w:proofErr w:type="gramEnd"/>
      <w:r w:rsidRPr="00781862">
        <w:rPr>
          <w:bCs/>
          <w:sz w:val="24"/>
        </w:rPr>
        <w:t xml:space="preserve"> на основе выложенных в системе </w:t>
      </w:r>
      <w:proofErr w:type="spellStart"/>
      <w:r w:rsidRPr="00781862">
        <w:rPr>
          <w:bCs/>
          <w:sz w:val="24"/>
        </w:rPr>
        <w:t>Moodle</w:t>
      </w:r>
      <w:proofErr w:type="spellEnd"/>
      <w:r w:rsidRPr="00781862">
        <w:rPr>
          <w:bCs/>
          <w:sz w:val="24"/>
        </w:rPr>
        <w:t xml:space="preserve"> презентаций, конспектов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0A03D260" w14:textId="77777777" w:rsidR="00781862" w:rsidRPr="00781862" w:rsidRDefault="00781862" w:rsidP="00781862">
      <w:pPr>
        <w:ind w:firstLine="720"/>
        <w:jc w:val="both"/>
        <w:rPr>
          <w:bCs/>
          <w:sz w:val="24"/>
        </w:rPr>
      </w:pPr>
      <w:r w:rsidRPr="00781862">
        <w:rPr>
          <w:bCs/>
          <w:sz w:val="24"/>
        </w:rPr>
        <w:t xml:space="preserve">Задания для самостоятельного изучения представляются студентам как в рамках аудиторной работы, так и в системе </w:t>
      </w:r>
      <w:proofErr w:type="spellStart"/>
      <w:r w:rsidRPr="00781862">
        <w:rPr>
          <w:bCs/>
          <w:sz w:val="24"/>
        </w:rPr>
        <w:t>Moodle</w:t>
      </w:r>
      <w:proofErr w:type="spellEnd"/>
      <w:r w:rsidRPr="00781862">
        <w:rPr>
          <w:bCs/>
          <w:sz w:val="24"/>
        </w:rPr>
        <w:t>. Впоследствии решение этих задач при наличии вопросов со стороны студентов разбирается на последующих занятиях и/или обсуждается в чате.</w:t>
      </w:r>
    </w:p>
    <w:p w14:paraId="24730A89" w14:textId="77777777" w:rsidR="000C158B" w:rsidRPr="00E420CE" w:rsidRDefault="000C158B" w:rsidP="000C158B">
      <w:pPr>
        <w:ind w:firstLine="709"/>
        <w:jc w:val="both"/>
        <w:rPr>
          <w:bCs/>
          <w:sz w:val="24"/>
          <w:szCs w:val="24"/>
        </w:rPr>
      </w:pPr>
      <w:r w:rsidRPr="00E420CE">
        <w:rPr>
          <w:bCs/>
          <w:sz w:val="24"/>
          <w:szCs w:val="24"/>
        </w:rPr>
        <w:t xml:space="preserve">В течение семестра преподаватель осуществляет текущий контроль знаний студентов в виде устных опросов, дискуссий на отдельные темы, рефератов и проверкой их другими студентами группы с написанием рецензии или заключения. Перечень вопросов для зачета перерабатывается ежегодно в зависимости от изменений в области законодательства о банкротстве. </w:t>
      </w:r>
    </w:p>
    <w:p w14:paraId="6C67EF60" w14:textId="77777777" w:rsidR="000C158B" w:rsidRPr="00E420CE" w:rsidRDefault="000C158B" w:rsidP="000C158B">
      <w:pPr>
        <w:ind w:firstLine="709"/>
        <w:jc w:val="both"/>
        <w:rPr>
          <w:bCs/>
          <w:sz w:val="24"/>
          <w:szCs w:val="24"/>
        </w:rPr>
      </w:pPr>
      <w:r w:rsidRPr="00E420CE">
        <w:rPr>
          <w:bCs/>
          <w:sz w:val="24"/>
          <w:szCs w:val="24"/>
        </w:rPr>
        <w:t xml:space="preserve">Преподаватель в обязательном порядке ведет учет посещаемости студентов, а также их успеваемости. </w:t>
      </w:r>
    </w:p>
    <w:sectPr w:rsidR="000C158B" w:rsidRPr="00E420CE" w:rsidSect="00750D20"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3A7717" w14:textId="77777777" w:rsidR="00E454AB" w:rsidRDefault="00E454AB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endnote>
  <w:endnote w:type="continuationSeparator" w:id="0">
    <w:p w14:paraId="51948023" w14:textId="77777777" w:rsidR="00E454AB" w:rsidRDefault="00E454AB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3926829"/>
      <w:docPartObj>
        <w:docPartGallery w:val="Page Numbers (Bottom of Page)"/>
        <w:docPartUnique/>
      </w:docPartObj>
    </w:sdtPr>
    <w:sdtEndPr/>
    <w:sdtContent>
      <w:p w14:paraId="01140833" w14:textId="12FAA2D4" w:rsidR="00045309" w:rsidRDefault="000453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68A6">
          <w:rPr>
            <w:noProof/>
          </w:rPr>
          <w:t>20</w:t>
        </w:r>
        <w:r>
          <w:fldChar w:fldCharType="end"/>
        </w:r>
      </w:p>
    </w:sdtContent>
  </w:sdt>
  <w:p w14:paraId="38794CE7" w14:textId="77777777" w:rsidR="00045309" w:rsidRDefault="00045309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4A4DF9" w14:textId="77777777" w:rsidR="00E454AB" w:rsidRDefault="00E454AB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footnote>
  <w:footnote w:type="continuationSeparator" w:id="0">
    <w:p w14:paraId="5B0166A5" w14:textId="77777777" w:rsidR="00E454AB" w:rsidRDefault="00E454AB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14C8638D"/>
    <w:multiLevelType w:val="hybridMultilevel"/>
    <w:tmpl w:val="E5905E34"/>
    <w:lvl w:ilvl="0" w:tplc="13B2D988">
      <w:start w:val="1"/>
      <w:numFmt w:val="decimal"/>
      <w:lvlText w:val="%1."/>
      <w:lvlJc w:val="left"/>
      <w:pPr>
        <w:ind w:left="1697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644590"/>
    <w:multiLevelType w:val="hybridMultilevel"/>
    <w:tmpl w:val="38BABEEE"/>
    <w:lvl w:ilvl="0" w:tplc="213EC05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82C7951"/>
    <w:multiLevelType w:val="hybridMultilevel"/>
    <w:tmpl w:val="D780C898"/>
    <w:lvl w:ilvl="0" w:tplc="0ED67480">
      <w:start w:val="1"/>
      <w:numFmt w:val="decimal"/>
      <w:lvlText w:val="%1."/>
      <w:lvlJc w:val="righ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F112D"/>
    <w:multiLevelType w:val="hybridMultilevel"/>
    <w:tmpl w:val="1976313C"/>
    <w:lvl w:ilvl="0" w:tplc="311455D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C691AA6"/>
    <w:multiLevelType w:val="hybridMultilevel"/>
    <w:tmpl w:val="A17A35C2"/>
    <w:lvl w:ilvl="0" w:tplc="9C68C536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2593B03"/>
    <w:multiLevelType w:val="hybridMultilevel"/>
    <w:tmpl w:val="39CC953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C50A63"/>
    <w:multiLevelType w:val="hybridMultilevel"/>
    <w:tmpl w:val="2F52B6FA"/>
    <w:lvl w:ilvl="0" w:tplc="36A83FC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F0C68"/>
    <w:multiLevelType w:val="hybridMultilevel"/>
    <w:tmpl w:val="3236B2AA"/>
    <w:lvl w:ilvl="0" w:tplc="71C4C63A">
      <w:start w:val="1"/>
      <w:numFmt w:val="decimal"/>
      <w:lvlText w:val="%1."/>
      <w:lvlJc w:val="righ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6765503F"/>
    <w:multiLevelType w:val="hybridMultilevel"/>
    <w:tmpl w:val="824C2608"/>
    <w:lvl w:ilvl="0" w:tplc="13B2D988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654B80"/>
    <w:multiLevelType w:val="hybridMultilevel"/>
    <w:tmpl w:val="57C21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EFB6962"/>
    <w:multiLevelType w:val="hybridMultilevel"/>
    <w:tmpl w:val="22BAC072"/>
    <w:lvl w:ilvl="0" w:tplc="5B7CFA98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100602F"/>
    <w:multiLevelType w:val="hybridMultilevel"/>
    <w:tmpl w:val="4F6402FE"/>
    <w:lvl w:ilvl="0" w:tplc="B2945E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21" w15:restartNumberingAfterBreak="0">
    <w:nsid w:val="740D5964"/>
    <w:multiLevelType w:val="hybridMultilevel"/>
    <w:tmpl w:val="0A942844"/>
    <w:lvl w:ilvl="0" w:tplc="5ACA58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9F61776"/>
    <w:multiLevelType w:val="multilevel"/>
    <w:tmpl w:val="EF9E4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3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5"/>
  </w:num>
  <w:num w:numId="4">
    <w:abstractNumId w:val="23"/>
  </w:num>
  <w:num w:numId="5">
    <w:abstractNumId w:val="20"/>
  </w:num>
  <w:num w:numId="6">
    <w:abstractNumId w:val="13"/>
  </w:num>
  <w:num w:numId="7">
    <w:abstractNumId w:val="22"/>
  </w:num>
  <w:num w:numId="8">
    <w:abstractNumId w:val="21"/>
  </w:num>
  <w:num w:numId="9">
    <w:abstractNumId w:val="7"/>
  </w:num>
  <w:num w:numId="10">
    <w:abstractNumId w:val="15"/>
  </w:num>
  <w:num w:numId="11">
    <w:abstractNumId w:val="18"/>
  </w:num>
  <w:num w:numId="12">
    <w:abstractNumId w:val="3"/>
  </w:num>
  <w:num w:numId="13">
    <w:abstractNumId w:val="4"/>
  </w:num>
  <w:num w:numId="14">
    <w:abstractNumId w:val="19"/>
  </w:num>
  <w:num w:numId="15">
    <w:abstractNumId w:val="17"/>
  </w:num>
  <w:num w:numId="16">
    <w:abstractNumId w:val="9"/>
  </w:num>
  <w:num w:numId="17">
    <w:abstractNumId w:val="14"/>
  </w:num>
  <w:num w:numId="18">
    <w:abstractNumId w:val="6"/>
  </w:num>
  <w:num w:numId="19">
    <w:abstractNumId w:val="2"/>
  </w:num>
  <w:num w:numId="20">
    <w:abstractNumId w:val="16"/>
  </w:num>
  <w:num w:numId="21">
    <w:abstractNumId w:val="12"/>
  </w:num>
  <w:num w:numId="22">
    <w:abstractNumId w:val="8"/>
  </w:num>
  <w:num w:numId="23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6AFB"/>
    <w:rsid w:val="00006C25"/>
    <w:rsid w:val="00012C5F"/>
    <w:rsid w:val="00016EC8"/>
    <w:rsid w:val="000212B5"/>
    <w:rsid w:val="000240AC"/>
    <w:rsid w:val="00030BC4"/>
    <w:rsid w:val="000317DE"/>
    <w:rsid w:val="00031CF0"/>
    <w:rsid w:val="0003721C"/>
    <w:rsid w:val="0004423D"/>
    <w:rsid w:val="00045309"/>
    <w:rsid w:val="00047785"/>
    <w:rsid w:val="00047891"/>
    <w:rsid w:val="00064492"/>
    <w:rsid w:val="00067554"/>
    <w:rsid w:val="00067A8C"/>
    <w:rsid w:val="0007212A"/>
    <w:rsid w:val="00075526"/>
    <w:rsid w:val="000771D5"/>
    <w:rsid w:val="00083983"/>
    <w:rsid w:val="00083DAE"/>
    <w:rsid w:val="0008436A"/>
    <w:rsid w:val="00086EE2"/>
    <w:rsid w:val="00090FB7"/>
    <w:rsid w:val="0009165D"/>
    <w:rsid w:val="00093258"/>
    <w:rsid w:val="000B4639"/>
    <w:rsid w:val="000C03E5"/>
    <w:rsid w:val="000C0409"/>
    <w:rsid w:val="000C158B"/>
    <w:rsid w:val="000C3A12"/>
    <w:rsid w:val="000D0C76"/>
    <w:rsid w:val="000D442B"/>
    <w:rsid w:val="000D4D60"/>
    <w:rsid w:val="000D7CAD"/>
    <w:rsid w:val="000E11C7"/>
    <w:rsid w:val="000E1554"/>
    <w:rsid w:val="000E2081"/>
    <w:rsid w:val="000E63B1"/>
    <w:rsid w:val="000E65B7"/>
    <w:rsid w:val="000F28F4"/>
    <w:rsid w:val="00102DEF"/>
    <w:rsid w:val="001052A3"/>
    <w:rsid w:val="00110C6F"/>
    <w:rsid w:val="001168A6"/>
    <w:rsid w:val="00121783"/>
    <w:rsid w:val="00121971"/>
    <w:rsid w:val="0012335E"/>
    <w:rsid w:val="00123C7C"/>
    <w:rsid w:val="00124783"/>
    <w:rsid w:val="0012496C"/>
    <w:rsid w:val="00125F59"/>
    <w:rsid w:val="00126CDF"/>
    <w:rsid w:val="00133916"/>
    <w:rsid w:val="0013686F"/>
    <w:rsid w:val="00142320"/>
    <w:rsid w:val="001464A6"/>
    <w:rsid w:val="001474F8"/>
    <w:rsid w:val="001553D9"/>
    <w:rsid w:val="00170F34"/>
    <w:rsid w:val="001723E8"/>
    <w:rsid w:val="00172C19"/>
    <w:rsid w:val="001733FA"/>
    <w:rsid w:val="001738C4"/>
    <w:rsid w:val="00175F51"/>
    <w:rsid w:val="0017734F"/>
    <w:rsid w:val="00183CB4"/>
    <w:rsid w:val="0018753E"/>
    <w:rsid w:val="00192445"/>
    <w:rsid w:val="00192A3A"/>
    <w:rsid w:val="00192F76"/>
    <w:rsid w:val="001953F7"/>
    <w:rsid w:val="00195F16"/>
    <w:rsid w:val="0019621F"/>
    <w:rsid w:val="00196F59"/>
    <w:rsid w:val="001A0CCA"/>
    <w:rsid w:val="001A0DDE"/>
    <w:rsid w:val="001B3353"/>
    <w:rsid w:val="001B468E"/>
    <w:rsid w:val="001C01CF"/>
    <w:rsid w:val="001C1C88"/>
    <w:rsid w:val="001C2327"/>
    <w:rsid w:val="001C2BEE"/>
    <w:rsid w:val="001C5BEA"/>
    <w:rsid w:val="001D2FB1"/>
    <w:rsid w:val="001D576E"/>
    <w:rsid w:val="001E0172"/>
    <w:rsid w:val="001E0E41"/>
    <w:rsid w:val="001E1656"/>
    <w:rsid w:val="001E4449"/>
    <w:rsid w:val="001F0199"/>
    <w:rsid w:val="001F1F0B"/>
    <w:rsid w:val="001F2343"/>
    <w:rsid w:val="001F2B0C"/>
    <w:rsid w:val="001F5EE7"/>
    <w:rsid w:val="002025B4"/>
    <w:rsid w:val="002039E6"/>
    <w:rsid w:val="00206396"/>
    <w:rsid w:val="00210F9B"/>
    <w:rsid w:val="002141A0"/>
    <w:rsid w:val="002170A0"/>
    <w:rsid w:val="002257D3"/>
    <w:rsid w:val="0022638F"/>
    <w:rsid w:val="002307F5"/>
    <w:rsid w:val="00232F5A"/>
    <w:rsid w:val="0024117A"/>
    <w:rsid w:val="002425FA"/>
    <w:rsid w:val="002440B1"/>
    <w:rsid w:val="00244C19"/>
    <w:rsid w:val="00247C4B"/>
    <w:rsid w:val="002522C5"/>
    <w:rsid w:val="00252B81"/>
    <w:rsid w:val="00254C2D"/>
    <w:rsid w:val="00255264"/>
    <w:rsid w:val="00256B87"/>
    <w:rsid w:val="002620F5"/>
    <w:rsid w:val="0026552E"/>
    <w:rsid w:val="00276DE2"/>
    <w:rsid w:val="00284D9E"/>
    <w:rsid w:val="0029156D"/>
    <w:rsid w:val="002A0B30"/>
    <w:rsid w:val="002A12CC"/>
    <w:rsid w:val="002A167B"/>
    <w:rsid w:val="002A50C8"/>
    <w:rsid w:val="002A6C37"/>
    <w:rsid w:val="002B5EB5"/>
    <w:rsid w:val="002B64E4"/>
    <w:rsid w:val="002B6F29"/>
    <w:rsid w:val="002B75AB"/>
    <w:rsid w:val="002C144F"/>
    <w:rsid w:val="002C2145"/>
    <w:rsid w:val="002C2C29"/>
    <w:rsid w:val="002C47F6"/>
    <w:rsid w:val="002C6D82"/>
    <w:rsid w:val="002C786A"/>
    <w:rsid w:val="002D39B9"/>
    <w:rsid w:val="002D3C10"/>
    <w:rsid w:val="002D4993"/>
    <w:rsid w:val="002D5923"/>
    <w:rsid w:val="002E2A2B"/>
    <w:rsid w:val="002E2A8D"/>
    <w:rsid w:val="002E3C5C"/>
    <w:rsid w:val="002E5148"/>
    <w:rsid w:val="002F023E"/>
    <w:rsid w:val="002F2AA9"/>
    <w:rsid w:val="002F4B54"/>
    <w:rsid w:val="002F76A6"/>
    <w:rsid w:val="003021FC"/>
    <w:rsid w:val="00302F27"/>
    <w:rsid w:val="00304767"/>
    <w:rsid w:val="00306FB7"/>
    <w:rsid w:val="003102E0"/>
    <w:rsid w:val="00314B6E"/>
    <w:rsid w:val="00322FA9"/>
    <w:rsid w:val="003237CC"/>
    <w:rsid w:val="003259D2"/>
    <w:rsid w:val="003373C5"/>
    <w:rsid w:val="00341B10"/>
    <w:rsid w:val="00344680"/>
    <w:rsid w:val="00345CA8"/>
    <w:rsid w:val="00345DC9"/>
    <w:rsid w:val="00345EBD"/>
    <w:rsid w:val="00347656"/>
    <w:rsid w:val="0035178B"/>
    <w:rsid w:val="003529B1"/>
    <w:rsid w:val="003537ED"/>
    <w:rsid w:val="0035616D"/>
    <w:rsid w:val="00361BA9"/>
    <w:rsid w:val="00371760"/>
    <w:rsid w:val="00371C45"/>
    <w:rsid w:val="00373A4A"/>
    <w:rsid w:val="0037491D"/>
    <w:rsid w:val="00374D50"/>
    <w:rsid w:val="00375D4D"/>
    <w:rsid w:val="003765C2"/>
    <w:rsid w:val="00376EF8"/>
    <w:rsid w:val="003809A5"/>
    <w:rsid w:val="00381DFA"/>
    <w:rsid w:val="003828B6"/>
    <w:rsid w:val="00383A36"/>
    <w:rsid w:val="003852FD"/>
    <w:rsid w:val="003869E7"/>
    <w:rsid w:val="00390446"/>
    <w:rsid w:val="003907D3"/>
    <w:rsid w:val="0039106C"/>
    <w:rsid w:val="00391B4A"/>
    <w:rsid w:val="00392B47"/>
    <w:rsid w:val="00394C14"/>
    <w:rsid w:val="003972E9"/>
    <w:rsid w:val="00397812"/>
    <w:rsid w:val="003A4010"/>
    <w:rsid w:val="003B05FC"/>
    <w:rsid w:val="003B1830"/>
    <w:rsid w:val="003B401C"/>
    <w:rsid w:val="003B7B73"/>
    <w:rsid w:val="003C1443"/>
    <w:rsid w:val="003C39D9"/>
    <w:rsid w:val="003C7589"/>
    <w:rsid w:val="003D01DD"/>
    <w:rsid w:val="003D04BB"/>
    <w:rsid w:val="003D0578"/>
    <w:rsid w:val="003D1AB4"/>
    <w:rsid w:val="003D1E36"/>
    <w:rsid w:val="003D3D10"/>
    <w:rsid w:val="003E0347"/>
    <w:rsid w:val="003E0C98"/>
    <w:rsid w:val="003E7752"/>
    <w:rsid w:val="003F0FBD"/>
    <w:rsid w:val="003F1422"/>
    <w:rsid w:val="003F158F"/>
    <w:rsid w:val="003F2679"/>
    <w:rsid w:val="003F318D"/>
    <w:rsid w:val="003F3FC2"/>
    <w:rsid w:val="003F5DF1"/>
    <w:rsid w:val="0042201A"/>
    <w:rsid w:val="00424217"/>
    <w:rsid w:val="00425C65"/>
    <w:rsid w:val="0042730C"/>
    <w:rsid w:val="004310AC"/>
    <w:rsid w:val="00431B7C"/>
    <w:rsid w:val="0044078A"/>
    <w:rsid w:val="00441FCA"/>
    <w:rsid w:val="004428CB"/>
    <w:rsid w:val="00446586"/>
    <w:rsid w:val="00447510"/>
    <w:rsid w:val="004566BB"/>
    <w:rsid w:val="004615B7"/>
    <w:rsid w:val="00463AD3"/>
    <w:rsid w:val="00467997"/>
    <w:rsid w:val="004770AD"/>
    <w:rsid w:val="00480F27"/>
    <w:rsid w:val="004813A2"/>
    <w:rsid w:val="00484135"/>
    <w:rsid w:val="0048755E"/>
    <w:rsid w:val="00487CC0"/>
    <w:rsid w:val="00497644"/>
    <w:rsid w:val="004A13B5"/>
    <w:rsid w:val="004A1702"/>
    <w:rsid w:val="004A4B6F"/>
    <w:rsid w:val="004A5F9B"/>
    <w:rsid w:val="004B3146"/>
    <w:rsid w:val="004B3C4B"/>
    <w:rsid w:val="004B7D00"/>
    <w:rsid w:val="004C1281"/>
    <w:rsid w:val="004C17BC"/>
    <w:rsid w:val="004C1990"/>
    <w:rsid w:val="004C25F2"/>
    <w:rsid w:val="004C6A73"/>
    <w:rsid w:val="004C76A5"/>
    <w:rsid w:val="004D1E36"/>
    <w:rsid w:val="004D29A5"/>
    <w:rsid w:val="004E0BF3"/>
    <w:rsid w:val="004E13FB"/>
    <w:rsid w:val="004E2811"/>
    <w:rsid w:val="004E64D2"/>
    <w:rsid w:val="004E6D11"/>
    <w:rsid w:val="004F14EF"/>
    <w:rsid w:val="004F35E3"/>
    <w:rsid w:val="004F4A4B"/>
    <w:rsid w:val="004F536D"/>
    <w:rsid w:val="004F5674"/>
    <w:rsid w:val="004F77B4"/>
    <w:rsid w:val="004F7D95"/>
    <w:rsid w:val="005018F0"/>
    <w:rsid w:val="00501D50"/>
    <w:rsid w:val="005034B9"/>
    <w:rsid w:val="005162DB"/>
    <w:rsid w:val="00517D70"/>
    <w:rsid w:val="00523098"/>
    <w:rsid w:val="0052422F"/>
    <w:rsid w:val="005249B6"/>
    <w:rsid w:val="00533D88"/>
    <w:rsid w:val="005344A2"/>
    <w:rsid w:val="005413D0"/>
    <w:rsid w:val="005458EE"/>
    <w:rsid w:val="00557CB8"/>
    <w:rsid w:val="00564E4A"/>
    <w:rsid w:val="00566334"/>
    <w:rsid w:val="00566869"/>
    <w:rsid w:val="005727DE"/>
    <w:rsid w:val="005749EC"/>
    <w:rsid w:val="00574D27"/>
    <w:rsid w:val="0057787F"/>
    <w:rsid w:val="00591547"/>
    <w:rsid w:val="00593644"/>
    <w:rsid w:val="005A4FD9"/>
    <w:rsid w:val="005A751C"/>
    <w:rsid w:val="005B227E"/>
    <w:rsid w:val="005D1095"/>
    <w:rsid w:val="005D56E4"/>
    <w:rsid w:val="005E0657"/>
    <w:rsid w:val="005E6E4B"/>
    <w:rsid w:val="005F20D3"/>
    <w:rsid w:val="005F2640"/>
    <w:rsid w:val="005F5C2C"/>
    <w:rsid w:val="00604676"/>
    <w:rsid w:val="00607AE8"/>
    <w:rsid w:val="00614222"/>
    <w:rsid w:val="00615365"/>
    <w:rsid w:val="0061633A"/>
    <w:rsid w:val="00620763"/>
    <w:rsid w:val="00621779"/>
    <w:rsid w:val="00622B14"/>
    <w:rsid w:val="00627748"/>
    <w:rsid w:val="0062787E"/>
    <w:rsid w:val="00635A7A"/>
    <w:rsid w:val="00645BA1"/>
    <w:rsid w:val="00647975"/>
    <w:rsid w:val="00652304"/>
    <w:rsid w:val="00655E21"/>
    <w:rsid w:val="006572F3"/>
    <w:rsid w:val="006573A8"/>
    <w:rsid w:val="00661526"/>
    <w:rsid w:val="00661EFB"/>
    <w:rsid w:val="006627E4"/>
    <w:rsid w:val="00662CB0"/>
    <w:rsid w:val="00662E5E"/>
    <w:rsid w:val="00663D8E"/>
    <w:rsid w:val="00666D14"/>
    <w:rsid w:val="00674F52"/>
    <w:rsid w:val="00675837"/>
    <w:rsid w:val="00681635"/>
    <w:rsid w:val="0068262B"/>
    <w:rsid w:val="00684C23"/>
    <w:rsid w:val="00685032"/>
    <w:rsid w:val="00685823"/>
    <w:rsid w:val="00687B84"/>
    <w:rsid w:val="006948A5"/>
    <w:rsid w:val="00696920"/>
    <w:rsid w:val="00697005"/>
    <w:rsid w:val="00697A08"/>
    <w:rsid w:val="006A5FED"/>
    <w:rsid w:val="006B231B"/>
    <w:rsid w:val="006B481E"/>
    <w:rsid w:val="006B5ED8"/>
    <w:rsid w:val="006B6A67"/>
    <w:rsid w:val="006B7FA9"/>
    <w:rsid w:val="006C041F"/>
    <w:rsid w:val="006C2162"/>
    <w:rsid w:val="006C299A"/>
    <w:rsid w:val="006C4CA4"/>
    <w:rsid w:val="006C5307"/>
    <w:rsid w:val="006C629B"/>
    <w:rsid w:val="006C783B"/>
    <w:rsid w:val="006D0240"/>
    <w:rsid w:val="006D16E6"/>
    <w:rsid w:val="006D17D6"/>
    <w:rsid w:val="006D1BBC"/>
    <w:rsid w:val="006D339F"/>
    <w:rsid w:val="006D46B2"/>
    <w:rsid w:val="006E703A"/>
    <w:rsid w:val="006F4451"/>
    <w:rsid w:val="00702908"/>
    <w:rsid w:val="00702AF4"/>
    <w:rsid w:val="00717925"/>
    <w:rsid w:val="00720B1B"/>
    <w:rsid w:val="00720F96"/>
    <w:rsid w:val="00730BFB"/>
    <w:rsid w:val="00731155"/>
    <w:rsid w:val="00734D0B"/>
    <w:rsid w:val="00741F6E"/>
    <w:rsid w:val="00742D22"/>
    <w:rsid w:val="00750D20"/>
    <w:rsid w:val="007539FE"/>
    <w:rsid w:val="00760E2A"/>
    <w:rsid w:val="00761898"/>
    <w:rsid w:val="00761DAB"/>
    <w:rsid w:val="00762690"/>
    <w:rsid w:val="00766DDB"/>
    <w:rsid w:val="00777C9A"/>
    <w:rsid w:val="00781862"/>
    <w:rsid w:val="00787EEC"/>
    <w:rsid w:val="007903FC"/>
    <w:rsid w:val="007906C2"/>
    <w:rsid w:val="0079242E"/>
    <w:rsid w:val="00793042"/>
    <w:rsid w:val="00793343"/>
    <w:rsid w:val="00795A79"/>
    <w:rsid w:val="007B0C6B"/>
    <w:rsid w:val="007B60F3"/>
    <w:rsid w:val="007C45E1"/>
    <w:rsid w:val="007C5B27"/>
    <w:rsid w:val="007C7928"/>
    <w:rsid w:val="007D2C62"/>
    <w:rsid w:val="007D3B14"/>
    <w:rsid w:val="007D7450"/>
    <w:rsid w:val="007E1C7B"/>
    <w:rsid w:val="007E21CF"/>
    <w:rsid w:val="007E2F56"/>
    <w:rsid w:val="007E4697"/>
    <w:rsid w:val="007E4B91"/>
    <w:rsid w:val="007E7316"/>
    <w:rsid w:val="007E762C"/>
    <w:rsid w:val="007F153B"/>
    <w:rsid w:val="007F1B34"/>
    <w:rsid w:val="007F2ED4"/>
    <w:rsid w:val="00800D1A"/>
    <w:rsid w:val="008012A6"/>
    <w:rsid w:val="00807BCB"/>
    <w:rsid w:val="0081555B"/>
    <w:rsid w:val="00815EA0"/>
    <w:rsid w:val="008209C8"/>
    <w:rsid w:val="00830F29"/>
    <w:rsid w:val="008404B9"/>
    <w:rsid w:val="0084189E"/>
    <w:rsid w:val="00844A03"/>
    <w:rsid w:val="00853804"/>
    <w:rsid w:val="00854049"/>
    <w:rsid w:val="0085618D"/>
    <w:rsid w:val="00857CCE"/>
    <w:rsid w:val="00872400"/>
    <w:rsid w:val="00887311"/>
    <w:rsid w:val="00887655"/>
    <w:rsid w:val="00890FAE"/>
    <w:rsid w:val="00896032"/>
    <w:rsid w:val="008968AA"/>
    <w:rsid w:val="008A21EA"/>
    <w:rsid w:val="008B1337"/>
    <w:rsid w:val="008B47E3"/>
    <w:rsid w:val="008B5794"/>
    <w:rsid w:val="008C20F4"/>
    <w:rsid w:val="008C3CA7"/>
    <w:rsid w:val="008C4BA4"/>
    <w:rsid w:val="008C555D"/>
    <w:rsid w:val="008D4A46"/>
    <w:rsid w:val="008E5BDE"/>
    <w:rsid w:val="008E5FD2"/>
    <w:rsid w:val="008E6615"/>
    <w:rsid w:val="008E67A4"/>
    <w:rsid w:val="008F05D3"/>
    <w:rsid w:val="008F20D7"/>
    <w:rsid w:val="008F4C2A"/>
    <w:rsid w:val="008F4EB4"/>
    <w:rsid w:val="009014DB"/>
    <w:rsid w:val="00902D26"/>
    <w:rsid w:val="009043F2"/>
    <w:rsid w:val="009056AB"/>
    <w:rsid w:val="00905C35"/>
    <w:rsid w:val="00905EE0"/>
    <w:rsid w:val="00906984"/>
    <w:rsid w:val="00915B6F"/>
    <w:rsid w:val="0092188D"/>
    <w:rsid w:val="00922F39"/>
    <w:rsid w:val="00927F7D"/>
    <w:rsid w:val="00932B0A"/>
    <w:rsid w:val="00933DC3"/>
    <w:rsid w:val="00937276"/>
    <w:rsid w:val="0093739F"/>
    <w:rsid w:val="009409E4"/>
    <w:rsid w:val="00941047"/>
    <w:rsid w:val="00941B1B"/>
    <w:rsid w:val="00942705"/>
    <w:rsid w:val="00943A4C"/>
    <w:rsid w:val="00954BCF"/>
    <w:rsid w:val="00957202"/>
    <w:rsid w:val="00961C9C"/>
    <w:rsid w:val="0096530C"/>
    <w:rsid w:val="00972AEF"/>
    <w:rsid w:val="00974808"/>
    <w:rsid w:val="00985C8A"/>
    <w:rsid w:val="0099023E"/>
    <w:rsid w:val="00991BC4"/>
    <w:rsid w:val="009951EA"/>
    <w:rsid w:val="009970F0"/>
    <w:rsid w:val="009A4B8C"/>
    <w:rsid w:val="009B402F"/>
    <w:rsid w:val="009C1D1F"/>
    <w:rsid w:val="009C33D1"/>
    <w:rsid w:val="009C5668"/>
    <w:rsid w:val="009C68FA"/>
    <w:rsid w:val="009D559C"/>
    <w:rsid w:val="009D7CC6"/>
    <w:rsid w:val="009E2278"/>
    <w:rsid w:val="009E331F"/>
    <w:rsid w:val="009E35C1"/>
    <w:rsid w:val="009E4050"/>
    <w:rsid w:val="009E4424"/>
    <w:rsid w:val="009E4604"/>
    <w:rsid w:val="009E5B1D"/>
    <w:rsid w:val="009F58AF"/>
    <w:rsid w:val="009F699F"/>
    <w:rsid w:val="00A0127E"/>
    <w:rsid w:val="00A0721A"/>
    <w:rsid w:val="00A07615"/>
    <w:rsid w:val="00A07EEB"/>
    <w:rsid w:val="00A1018D"/>
    <w:rsid w:val="00A13E9D"/>
    <w:rsid w:val="00A154FF"/>
    <w:rsid w:val="00A22495"/>
    <w:rsid w:val="00A22582"/>
    <w:rsid w:val="00A2425F"/>
    <w:rsid w:val="00A24934"/>
    <w:rsid w:val="00A24E88"/>
    <w:rsid w:val="00A327AA"/>
    <w:rsid w:val="00A37F4D"/>
    <w:rsid w:val="00A405AD"/>
    <w:rsid w:val="00A410BD"/>
    <w:rsid w:val="00A45D57"/>
    <w:rsid w:val="00A47107"/>
    <w:rsid w:val="00A5156C"/>
    <w:rsid w:val="00A5210E"/>
    <w:rsid w:val="00A5527E"/>
    <w:rsid w:val="00A554C6"/>
    <w:rsid w:val="00A57A54"/>
    <w:rsid w:val="00A6040E"/>
    <w:rsid w:val="00A60608"/>
    <w:rsid w:val="00A62FFB"/>
    <w:rsid w:val="00A639AA"/>
    <w:rsid w:val="00A661FA"/>
    <w:rsid w:val="00A66275"/>
    <w:rsid w:val="00A70F55"/>
    <w:rsid w:val="00A71593"/>
    <w:rsid w:val="00A76F26"/>
    <w:rsid w:val="00A80F76"/>
    <w:rsid w:val="00A86956"/>
    <w:rsid w:val="00A91D72"/>
    <w:rsid w:val="00AA387E"/>
    <w:rsid w:val="00AA6226"/>
    <w:rsid w:val="00AB056B"/>
    <w:rsid w:val="00AB09B4"/>
    <w:rsid w:val="00AB393E"/>
    <w:rsid w:val="00AB4852"/>
    <w:rsid w:val="00AC1923"/>
    <w:rsid w:val="00AC6FE3"/>
    <w:rsid w:val="00AC7B29"/>
    <w:rsid w:val="00AD3B5C"/>
    <w:rsid w:val="00AD6453"/>
    <w:rsid w:val="00AE086B"/>
    <w:rsid w:val="00AE1FEA"/>
    <w:rsid w:val="00AE58ED"/>
    <w:rsid w:val="00AE691B"/>
    <w:rsid w:val="00AF1F7B"/>
    <w:rsid w:val="00AF2771"/>
    <w:rsid w:val="00AF2813"/>
    <w:rsid w:val="00AF7366"/>
    <w:rsid w:val="00B0158D"/>
    <w:rsid w:val="00B02574"/>
    <w:rsid w:val="00B05651"/>
    <w:rsid w:val="00B05A31"/>
    <w:rsid w:val="00B12279"/>
    <w:rsid w:val="00B155E6"/>
    <w:rsid w:val="00B17649"/>
    <w:rsid w:val="00B17D8A"/>
    <w:rsid w:val="00B234A2"/>
    <w:rsid w:val="00B241FD"/>
    <w:rsid w:val="00B33874"/>
    <w:rsid w:val="00B40096"/>
    <w:rsid w:val="00B40E43"/>
    <w:rsid w:val="00B424E5"/>
    <w:rsid w:val="00B44CF5"/>
    <w:rsid w:val="00B46DD0"/>
    <w:rsid w:val="00B50EF5"/>
    <w:rsid w:val="00B51966"/>
    <w:rsid w:val="00B521F9"/>
    <w:rsid w:val="00B61039"/>
    <w:rsid w:val="00B61457"/>
    <w:rsid w:val="00B63863"/>
    <w:rsid w:val="00B666C7"/>
    <w:rsid w:val="00B67DFB"/>
    <w:rsid w:val="00B70466"/>
    <w:rsid w:val="00B73B1D"/>
    <w:rsid w:val="00B76510"/>
    <w:rsid w:val="00B80012"/>
    <w:rsid w:val="00B87405"/>
    <w:rsid w:val="00B95969"/>
    <w:rsid w:val="00B96413"/>
    <w:rsid w:val="00B978DF"/>
    <w:rsid w:val="00BA0124"/>
    <w:rsid w:val="00BA58C6"/>
    <w:rsid w:val="00BB0DF0"/>
    <w:rsid w:val="00BB3B38"/>
    <w:rsid w:val="00BB3E5D"/>
    <w:rsid w:val="00BB4182"/>
    <w:rsid w:val="00BB7230"/>
    <w:rsid w:val="00BC1FC4"/>
    <w:rsid w:val="00BC45B2"/>
    <w:rsid w:val="00BD1782"/>
    <w:rsid w:val="00BD31DE"/>
    <w:rsid w:val="00BD7C3D"/>
    <w:rsid w:val="00BE16F3"/>
    <w:rsid w:val="00BE2599"/>
    <w:rsid w:val="00BE2C20"/>
    <w:rsid w:val="00BE464D"/>
    <w:rsid w:val="00BE6D0A"/>
    <w:rsid w:val="00BF15C4"/>
    <w:rsid w:val="00BF7D50"/>
    <w:rsid w:val="00C01E0F"/>
    <w:rsid w:val="00C054AB"/>
    <w:rsid w:val="00C1098E"/>
    <w:rsid w:val="00C14A92"/>
    <w:rsid w:val="00C153CA"/>
    <w:rsid w:val="00C1657F"/>
    <w:rsid w:val="00C209C3"/>
    <w:rsid w:val="00C22461"/>
    <w:rsid w:val="00C233ED"/>
    <w:rsid w:val="00C234D2"/>
    <w:rsid w:val="00C25ACF"/>
    <w:rsid w:val="00C2630F"/>
    <w:rsid w:val="00C30A14"/>
    <w:rsid w:val="00C3169B"/>
    <w:rsid w:val="00C31920"/>
    <w:rsid w:val="00C4049B"/>
    <w:rsid w:val="00C4325D"/>
    <w:rsid w:val="00C44FBC"/>
    <w:rsid w:val="00C4541B"/>
    <w:rsid w:val="00C55095"/>
    <w:rsid w:val="00C55A83"/>
    <w:rsid w:val="00C655E3"/>
    <w:rsid w:val="00C71023"/>
    <w:rsid w:val="00C7150D"/>
    <w:rsid w:val="00C760A5"/>
    <w:rsid w:val="00C77F4D"/>
    <w:rsid w:val="00C812DF"/>
    <w:rsid w:val="00C8231E"/>
    <w:rsid w:val="00C86E16"/>
    <w:rsid w:val="00C91F2C"/>
    <w:rsid w:val="00C92E93"/>
    <w:rsid w:val="00C9674E"/>
    <w:rsid w:val="00CA1CFA"/>
    <w:rsid w:val="00CA566C"/>
    <w:rsid w:val="00CB0B0F"/>
    <w:rsid w:val="00CB11F6"/>
    <w:rsid w:val="00CB13AE"/>
    <w:rsid w:val="00CB1C4D"/>
    <w:rsid w:val="00CB6359"/>
    <w:rsid w:val="00CC010F"/>
    <w:rsid w:val="00CC0554"/>
    <w:rsid w:val="00CC7BC4"/>
    <w:rsid w:val="00CD06EC"/>
    <w:rsid w:val="00CD18BE"/>
    <w:rsid w:val="00CD283E"/>
    <w:rsid w:val="00CD36C5"/>
    <w:rsid w:val="00CD6BBC"/>
    <w:rsid w:val="00CD7B86"/>
    <w:rsid w:val="00CE1B9D"/>
    <w:rsid w:val="00CE612F"/>
    <w:rsid w:val="00CE79C0"/>
    <w:rsid w:val="00CF2FD6"/>
    <w:rsid w:val="00CF4642"/>
    <w:rsid w:val="00D1136F"/>
    <w:rsid w:val="00D14292"/>
    <w:rsid w:val="00D206EF"/>
    <w:rsid w:val="00D2135F"/>
    <w:rsid w:val="00D24995"/>
    <w:rsid w:val="00D264AB"/>
    <w:rsid w:val="00D26DAE"/>
    <w:rsid w:val="00D30B10"/>
    <w:rsid w:val="00D30EB0"/>
    <w:rsid w:val="00D3321A"/>
    <w:rsid w:val="00D3481F"/>
    <w:rsid w:val="00D3651E"/>
    <w:rsid w:val="00D4085F"/>
    <w:rsid w:val="00D40D11"/>
    <w:rsid w:val="00D437E1"/>
    <w:rsid w:val="00D4742E"/>
    <w:rsid w:val="00D60ABA"/>
    <w:rsid w:val="00D6136D"/>
    <w:rsid w:val="00D61F67"/>
    <w:rsid w:val="00D655A9"/>
    <w:rsid w:val="00D66A87"/>
    <w:rsid w:val="00D704E7"/>
    <w:rsid w:val="00D74B1D"/>
    <w:rsid w:val="00D74BB5"/>
    <w:rsid w:val="00D76D15"/>
    <w:rsid w:val="00D77FFE"/>
    <w:rsid w:val="00D82390"/>
    <w:rsid w:val="00D837D0"/>
    <w:rsid w:val="00D84CE0"/>
    <w:rsid w:val="00D85438"/>
    <w:rsid w:val="00D95409"/>
    <w:rsid w:val="00D9541D"/>
    <w:rsid w:val="00D96349"/>
    <w:rsid w:val="00DA11D8"/>
    <w:rsid w:val="00DA45D8"/>
    <w:rsid w:val="00DA64FC"/>
    <w:rsid w:val="00DA6923"/>
    <w:rsid w:val="00DB09EF"/>
    <w:rsid w:val="00DB6194"/>
    <w:rsid w:val="00DB7FA7"/>
    <w:rsid w:val="00DC00F1"/>
    <w:rsid w:val="00DC086B"/>
    <w:rsid w:val="00DC10DA"/>
    <w:rsid w:val="00DC3634"/>
    <w:rsid w:val="00DC3F5C"/>
    <w:rsid w:val="00DC46EE"/>
    <w:rsid w:val="00DD7AC8"/>
    <w:rsid w:val="00DE41AA"/>
    <w:rsid w:val="00DE4DB8"/>
    <w:rsid w:val="00DE578A"/>
    <w:rsid w:val="00DE7290"/>
    <w:rsid w:val="00DF002D"/>
    <w:rsid w:val="00DF2A7B"/>
    <w:rsid w:val="00DF3F14"/>
    <w:rsid w:val="00DF5818"/>
    <w:rsid w:val="00DF7076"/>
    <w:rsid w:val="00DF7A77"/>
    <w:rsid w:val="00E0399F"/>
    <w:rsid w:val="00E044C3"/>
    <w:rsid w:val="00E04EC5"/>
    <w:rsid w:val="00E06E21"/>
    <w:rsid w:val="00E07C98"/>
    <w:rsid w:val="00E122AB"/>
    <w:rsid w:val="00E222CC"/>
    <w:rsid w:val="00E25C7A"/>
    <w:rsid w:val="00E2665A"/>
    <w:rsid w:val="00E27CD9"/>
    <w:rsid w:val="00E31258"/>
    <w:rsid w:val="00E3137F"/>
    <w:rsid w:val="00E34741"/>
    <w:rsid w:val="00E400B1"/>
    <w:rsid w:val="00E40427"/>
    <w:rsid w:val="00E40CE5"/>
    <w:rsid w:val="00E420CE"/>
    <w:rsid w:val="00E423B6"/>
    <w:rsid w:val="00E44534"/>
    <w:rsid w:val="00E45255"/>
    <w:rsid w:val="00E454AB"/>
    <w:rsid w:val="00E459D7"/>
    <w:rsid w:val="00E47268"/>
    <w:rsid w:val="00E50FBB"/>
    <w:rsid w:val="00E51BAD"/>
    <w:rsid w:val="00E55D27"/>
    <w:rsid w:val="00E55FA7"/>
    <w:rsid w:val="00E57CC5"/>
    <w:rsid w:val="00E6544A"/>
    <w:rsid w:val="00E66E76"/>
    <w:rsid w:val="00E674F7"/>
    <w:rsid w:val="00E7348C"/>
    <w:rsid w:val="00E741AB"/>
    <w:rsid w:val="00E74D34"/>
    <w:rsid w:val="00E76C46"/>
    <w:rsid w:val="00E81AC7"/>
    <w:rsid w:val="00E82B4E"/>
    <w:rsid w:val="00E86E30"/>
    <w:rsid w:val="00E874FB"/>
    <w:rsid w:val="00E91465"/>
    <w:rsid w:val="00E919DD"/>
    <w:rsid w:val="00E95068"/>
    <w:rsid w:val="00EA3B28"/>
    <w:rsid w:val="00EA6ED1"/>
    <w:rsid w:val="00EB1C8B"/>
    <w:rsid w:val="00EB32CD"/>
    <w:rsid w:val="00EB66C8"/>
    <w:rsid w:val="00EB797D"/>
    <w:rsid w:val="00EC15DF"/>
    <w:rsid w:val="00EC6026"/>
    <w:rsid w:val="00EC7D99"/>
    <w:rsid w:val="00ED0F6A"/>
    <w:rsid w:val="00ED2BDB"/>
    <w:rsid w:val="00ED366D"/>
    <w:rsid w:val="00ED5940"/>
    <w:rsid w:val="00ED5C84"/>
    <w:rsid w:val="00EE28CC"/>
    <w:rsid w:val="00EE5AAA"/>
    <w:rsid w:val="00EE7988"/>
    <w:rsid w:val="00EF09F6"/>
    <w:rsid w:val="00EF17BB"/>
    <w:rsid w:val="00EF2228"/>
    <w:rsid w:val="00EF257C"/>
    <w:rsid w:val="00EF30A0"/>
    <w:rsid w:val="00EF6213"/>
    <w:rsid w:val="00EF7652"/>
    <w:rsid w:val="00F001D6"/>
    <w:rsid w:val="00F00E3B"/>
    <w:rsid w:val="00F07FA2"/>
    <w:rsid w:val="00F20589"/>
    <w:rsid w:val="00F25EEA"/>
    <w:rsid w:val="00F27CED"/>
    <w:rsid w:val="00F3081F"/>
    <w:rsid w:val="00F321A6"/>
    <w:rsid w:val="00F32D8B"/>
    <w:rsid w:val="00F34DC7"/>
    <w:rsid w:val="00F363C4"/>
    <w:rsid w:val="00F37663"/>
    <w:rsid w:val="00F37751"/>
    <w:rsid w:val="00F4067E"/>
    <w:rsid w:val="00F41639"/>
    <w:rsid w:val="00F42CBE"/>
    <w:rsid w:val="00F46656"/>
    <w:rsid w:val="00F5153D"/>
    <w:rsid w:val="00F5469C"/>
    <w:rsid w:val="00F54A4F"/>
    <w:rsid w:val="00F637E3"/>
    <w:rsid w:val="00F670AA"/>
    <w:rsid w:val="00F70AF7"/>
    <w:rsid w:val="00F76300"/>
    <w:rsid w:val="00F82F53"/>
    <w:rsid w:val="00F83539"/>
    <w:rsid w:val="00F928B8"/>
    <w:rsid w:val="00FA0CEC"/>
    <w:rsid w:val="00FA2448"/>
    <w:rsid w:val="00FA4430"/>
    <w:rsid w:val="00FA7755"/>
    <w:rsid w:val="00FB0215"/>
    <w:rsid w:val="00FB29BB"/>
    <w:rsid w:val="00FB6F59"/>
    <w:rsid w:val="00FC2F2F"/>
    <w:rsid w:val="00FC4075"/>
    <w:rsid w:val="00FD04A0"/>
    <w:rsid w:val="00FD1410"/>
    <w:rsid w:val="00FD202C"/>
    <w:rsid w:val="00FD752D"/>
    <w:rsid w:val="00FE0C63"/>
    <w:rsid w:val="00FE57EA"/>
    <w:rsid w:val="00FF0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6EB75D"/>
  <w14:defaultImageDpi w14:val="0"/>
  <w15:docId w15:val="{54E14C43-D0D1-44C9-B62B-D0A17347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header" w:semiHidden="1" w:uiPriority="0" w:unhideWhenUsed="1"/>
    <w:lsdException w:name="caption" w:semiHidden="1" w:uiPriority="0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635A7A"/>
    <w:pPr>
      <w:suppressAutoHyphens/>
      <w:spacing w:after="0" w:line="240" w:lineRule="auto"/>
    </w:pPr>
    <w:rPr>
      <w:sz w:val="20"/>
      <w:szCs w:val="20"/>
      <w:lang w:eastAsia="ar-SA"/>
    </w:rPr>
  </w:style>
  <w:style w:type="paragraph" w:styleId="1">
    <w:name w:val="heading 1"/>
    <w:basedOn w:val="a1"/>
    <w:link w:val="10"/>
    <w:uiPriority w:val="9"/>
    <w:qFormat/>
    <w:rsid w:val="00666D1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5">
    <w:name w:val="List Paragraph"/>
    <w:basedOn w:val="a1"/>
    <w:link w:val="a6"/>
    <w:uiPriority w:val="34"/>
    <w:qFormat/>
    <w:rsid w:val="008C20F4"/>
    <w:pPr>
      <w:suppressAutoHyphens w:val="0"/>
      <w:ind w:left="708"/>
    </w:pPr>
    <w:rPr>
      <w:sz w:val="28"/>
      <w:szCs w:val="24"/>
      <w:lang w:eastAsia="ru-RU"/>
    </w:rPr>
  </w:style>
  <w:style w:type="paragraph" w:customStyle="1" w:styleId="a">
    <w:name w:val="список с точками"/>
    <w:basedOn w:val="a1"/>
    <w:uiPriority w:val="99"/>
    <w:rsid w:val="008C20F4"/>
    <w:pPr>
      <w:numPr>
        <w:numId w:val="1"/>
      </w:numPr>
      <w:suppressAutoHyphens w:val="0"/>
      <w:spacing w:line="312" w:lineRule="auto"/>
      <w:jc w:val="both"/>
    </w:pPr>
    <w:rPr>
      <w:sz w:val="24"/>
      <w:szCs w:val="24"/>
      <w:lang w:eastAsia="ru-RU"/>
    </w:rPr>
  </w:style>
  <w:style w:type="character" w:customStyle="1" w:styleId="submenu-table">
    <w:name w:val="submenu-table"/>
    <w:basedOn w:val="a2"/>
    <w:uiPriority w:val="99"/>
    <w:rsid w:val="008C20F4"/>
    <w:rPr>
      <w:rFonts w:cs="Times New Roman"/>
    </w:rPr>
  </w:style>
  <w:style w:type="character" w:customStyle="1" w:styleId="FontStyle12">
    <w:name w:val="Font Style12"/>
    <w:basedOn w:val="a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2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1"/>
    <w:link w:val="a8"/>
    <w:uiPriority w:val="99"/>
    <w:rsid w:val="008C20F4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8">
    <w:name w:val="Нижний колонтитул Знак"/>
    <w:basedOn w:val="a2"/>
    <w:link w:val="a7"/>
    <w:uiPriority w:val="99"/>
    <w:locked/>
    <w:rPr>
      <w:rFonts w:cs="Times New Roman"/>
      <w:sz w:val="24"/>
      <w:szCs w:val="24"/>
    </w:rPr>
  </w:style>
  <w:style w:type="character" w:styleId="a9">
    <w:name w:val="page number"/>
    <w:basedOn w:val="a2"/>
    <w:uiPriority w:val="99"/>
    <w:rsid w:val="008C20F4"/>
    <w:rPr>
      <w:rFonts w:cs="Times New Roman"/>
    </w:rPr>
  </w:style>
  <w:style w:type="character" w:customStyle="1" w:styleId="FontStyle58">
    <w:name w:val="Font Style58"/>
    <w:basedOn w:val="a2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a">
    <w:name w:val="Body Text Indent"/>
    <w:basedOn w:val="a1"/>
    <w:link w:val="ab"/>
    <w:uiPriority w:val="99"/>
    <w:rsid w:val="00A2425F"/>
    <w:pPr>
      <w:suppressAutoHyphens w:val="0"/>
      <w:spacing w:before="60"/>
      <w:ind w:firstLine="567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2"/>
    <w:link w:val="aa"/>
    <w:uiPriority w:val="99"/>
    <w:locked/>
    <w:rPr>
      <w:rFonts w:cs="Times New Roman"/>
      <w:sz w:val="24"/>
      <w:szCs w:val="24"/>
    </w:rPr>
  </w:style>
  <w:style w:type="paragraph" w:customStyle="1" w:styleId="3">
    <w:name w:val="заголовок 3"/>
    <w:basedOn w:val="a1"/>
    <w:next w:val="a1"/>
    <w:uiPriority w:val="99"/>
    <w:rsid w:val="00BC1FC4"/>
    <w:pPr>
      <w:keepNext/>
      <w:suppressAutoHyphens w:val="0"/>
      <w:autoSpaceDE w:val="0"/>
      <w:autoSpaceDN w:val="0"/>
      <w:ind w:firstLine="454"/>
      <w:outlineLvl w:val="2"/>
    </w:pPr>
    <w:rPr>
      <w:sz w:val="24"/>
      <w:szCs w:val="24"/>
      <w:u w:val="single"/>
      <w:lang w:eastAsia="ru-RU"/>
    </w:rPr>
  </w:style>
  <w:style w:type="paragraph" w:styleId="ac">
    <w:name w:val="Normal (Web)"/>
    <w:basedOn w:val="a1"/>
    <w:uiPriority w:val="99"/>
    <w:rsid w:val="00D85438"/>
    <w:pPr>
      <w:suppressAutoHyphens w:val="0"/>
      <w:spacing w:before="280" w:after="280"/>
    </w:pPr>
    <w:rPr>
      <w:sz w:val="24"/>
      <w:szCs w:val="24"/>
    </w:rPr>
  </w:style>
  <w:style w:type="paragraph" w:styleId="HTML">
    <w:name w:val="HTML Preformatted"/>
    <w:basedOn w:val="a1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d">
    <w:name w:val="Hyperlink"/>
    <w:basedOn w:val="a2"/>
    <w:uiPriority w:val="99"/>
    <w:rsid w:val="00AD3B5C"/>
    <w:rPr>
      <w:rFonts w:cs="Times New Roman"/>
      <w:color w:val="0000FF"/>
      <w:u w:val="single"/>
    </w:rPr>
  </w:style>
  <w:style w:type="character" w:styleId="ae">
    <w:name w:val="FollowedHyperlink"/>
    <w:basedOn w:val="a2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basedOn w:val="a2"/>
    <w:uiPriority w:val="99"/>
    <w:rsid w:val="001F2B0C"/>
    <w:rPr>
      <w:rFonts w:cs="Times New Roman"/>
    </w:rPr>
  </w:style>
  <w:style w:type="paragraph" w:customStyle="1" w:styleId="main">
    <w:name w:val="main"/>
    <w:basedOn w:val="a1"/>
    <w:uiPriority w:val="99"/>
    <w:rsid w:val="00347656"/>
    <w:pP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mainj">
    <w:name w:val="mainj"/>
    <w:basedOn w:val="a1"/>
    <w:uiPriority w:val="99"/>
    <w:rsid w:val="00347656"/>
    <w:pPr>
      <w:suppressAutoHyphens w:val="0"/>
      <w:spacing w:before="100" w:beforeAutospacing="1" w:after="100" w:afterAutospacing="1"/>
      <w:jc w:val="both"/>
    </w:pPr>
    <w:rPr>
      <w:sz w:val="22"/>
      <w:szCs w:val="22"/>
      <w:lang w:eastAsia="ru-RU"/>
    </w:rPr>
  </w:style>
  <w:style w:type="character" w:customStyle="1" w:styleId="apple-converted-space">
    <w:name w:val="apple-converted-space"/>
    <w:basedOn w:val="a2"/>
    <w:rsid w:val="00EF2228"/>
    <w:rPr>
      <w:rFonts w:cs="Times New Roman"/>
    </w:rPr>
  </w:style>
  <w:style w:type="character" w:customStyle="1" w:styleId="label12">
    <w:name w:val="label12"/>
    <w:basedOn w:val="a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basedOn w:val="a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basedOn w:val="a2"/>
    <w:uiPriority w:val="99"/>
    <w:rsid w:val="00666D14"/>
    <w:rPr>
      <w:rFonts w:cs="Times New Roman"/>
    </w:rPr>
  </w:style>
  <w:style w:type="table" w:styleId="af">
    <w:name w:val="Table Grid"/>
    <w:basedOn w:val="a3"/>
    <w:uiPriority w:val="59"/>
    <w:rsid w:val="00232F5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uiPriority w:val="99"/>
    <w:rsid w:val="00E44534"/>
    <w:pPr>
      <w:numPr>
        <w:numId w:val="6"/>
      </w:numPr>
      <w:suppressAutoHyphens w:val="0"/>
      <w:ind w:left="1066" w:hanging="357"/>
    </w:pPr>
    <w:rPr>
      <w:sz w:val="24"/>
      <w:szCs w:val="22"/>
      <w:lang w:eastAsia="en-US"/>
    </w:rPr>
  </w:style>
  <w:style w:type="paragraph" w:styleId="af0">
    <w:name w:val="header"/>
    <w:basedOn w:val="a1"/>
    <w:link w:val="af1"/>
    <w:uiPriority w:val="99"/>
    <w:rsid w:val="00D61F6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1">
    <w:name w:val="Верхний колонтитул Знак"/>
    <w:basedOn w:val="a2"/>
    <w:link w:val="af0"/>
    <w:uiPriority w:val="99"/>
    <w:locked/>
    <w:rsid w:val="00D61F67"/>
    <w:rPr>
      <w:rFonts w:cs="Times New Roman"/>
      <w:sz w:val="24"/>
      <w:szCs w:val="24"/>
      <w:lang w:val="x-none" w:eastAsia="ar-SA" w:bidi="ar-SA"/>
    </w:rPr>
  </w:style>
  <w:style w:type="paragraph" w:customStyle="1" w:styleId="11">
    <w:name w:val="Обычный1"/>
    <w:rsid w:val="00A80F76"/>
    <w:pPr>
      <w:spacing w:after="0" w:line="240" w:lineRule="auto"/>
    </w:pPr>
    <w:rPr>
      <w:sz w:val="20"/>
      <w:szCs w:val="20"/>
    </w:rPr>
  </w:style>
  <w:style w:type="paragraph" w:styleId="af2">
    <w:name w:val="caption"/>
    <w:basedOn w:val="a1"/>
    <w:uiPriority w:val="35"/>
    <w:qFormat/>
    <w:rsid w:val="00446586"/>
    <w:pPr>
      <w:widowControl w:val="0"/>
      <w:suppressAutoHyphens w:val="0"/>
      <w:jc w:val="center"/>
    </w:pPr>
    <w:rPr>
      <w:i/>
      <w:sz w:val="28"/>
      <w:lang w:eastAsia="ru-RU"/>
    </w:rPr>
  </w:style>
  <w:style w:type="paragraph" w:customStyle="1" w:styleId="2">
    <w:name w:val="Обычный2"/>
    <w:rsid w:val="00375D4D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rsid w:val="002C786A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book-authors">
    <w:name w:val="book-authors"/>
    <w:basedOn w:val="a1"/>
    <w:rsid w:val="00BE46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book-summary">
    <w:name w:val="book-summary"/>
    <w:basedOn w:val="a1"/>
    <w:rsid w:val="00BE46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3">
    <w:name w:val="Гипертекстовая ссылка"/>
    <w:basedOn w:val="a2"/>
    <w:uiPriority w:val="99"/>
    <w:rsid w:val="00E423B6"/>
    <w:rPr>
      <w:rFonts w:cs="Times New Roman"/>
      <w:b/>
      <w:bCs/>
      <w:color w:val="106BBE"/>
    </w:rPr>
  </w:style>
  <w:style w:type="paragraph" w:customStyle="1" w:styleId="ConsPlusNormal">
    <w:name w:val="ConsPlusNormal"/>
    <w:rsid w:val="0019621F"/>
    <w:pPr>
      <w:autoSpaceDE w:val="0"/>
      <w:autoSpaceDN w:val="0"/>
      <w:adjustRightInd w:val="0"/>
      <w:spacing w:after="0" w:line="240" w:lineRule="auto"/>
    </w:pPr>
    <w:rPr>
      <w:sz w:val="24"/>
      <w:szCs w:val="24"/>
      <w:lang w:eastAsia="en-US"/>
    </w:rPr>
  </w:style>
  <w:style w:type="character" w:customStyle="1" w:styleId="af4">
    <w:name w:val="Основной текст_"/>
    <w:basedOn w:val="a2"/>
    <w:link w:val="30"/>
    <w:locked/>
    <w:rsid w:val="0019621F"/>
    <w:rPr>
      <w:rFonts w:ascii="Arial" w:hAnsi="Arial" w:cs="Arial"/>
      <w:sz w:val="20"/>
      <w:szCs w:val="20"/>
      <w:shd w:val="clear" w:color="auto" w:fill="FFFFFF"/>
    </w:rPr>
  </w:style>
  <w:style w:type="character" w:customStyle="1" w:styleId="5">
    <w:name w:val="Основной текст + 5"/>
    <w:aliases w:val="5 pt,Полужирный"/>
    <w:basedOn w:val="af4"/>
    <w:rsid w:val="0019621F"/>
    <w:rPr>
      <w:rFonts w:ascii="Arial" w:hAnsi="Arial" w:cs="Arial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 w:eastAsia="ru-RU"/>
    </w:rPr>
  </w:style>
  <w:style w:type="paragraph" w:customStyle="1" w:styleId="30">
    <w:name w:val="Основной текст3"/>
    <w:basedOn w:val="a1"/>
    <w:link w:val="af4"/>
    <w:rsid w:val="0019621F"/>
    <w:pPr>
      <w:widowControl w:val="0"/>
      <w:shd w:val="clear" w:color="auto" w:fill="FFFFFF"/>
      <w:suppressAutoHyphens w:val="0"/>
      <w:spacing w:line="360" w:lineRule="exact"/>
      <w:ind w:hanging="240"/>
    </w:pPr>
    <w:rPr>
      <w:rFonts w:ascii="Arial" w:hAnsi="Arial" w:cs="Arial"/>
      <w:lang w:eastAsia="ru-RU"/>
    </w:rPr>
  </w:style>
  <w:style w:type="character" w:customStyle="1" w:styleId="31">
    <w:name w:val="Заголовок №3_"/>
    <w:basedOn w:val="a2"/>
    <w:rsid w:val="00E27CD9"/>
    <w:rPr>
      <w:rFonts w:ascii="Arial" w:hAnsi="Arial" w:cs="Arial"/>
      <w:b/>
      <w:bCs/>
      <w:sz w:val="26"/>
      <w:szCs w:val="26"/>
      <w:u w:val="none"/>
    </w:rPr>
  </w:style>
  <w:style w:type="character" w:customStyle="1" w:styleId="32">
    <w:name w:val="Заголовок №3"/>
    <w:basedOn w:val="31"/>
    <w:rsid w:val="00E27CD9"/>
    <w:rPr>
      <w:rFonts w:ascii="Arial" w:hAnsi="Arial" w:cs="Arial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0">
    <w:name w:val="Заголовок №2"/>
    <w:basedOn w:val="a2"/>
    <w:rsid w:val="002F76A6"/>
    <w:rPr>
      <w:rFonts w:ascii="Arial" w:hAnsi="Arial" w:cs="Arial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paragraph" w:styleId="af5">
    <w:name w:val="Balloon Text"/>
    <w:basedOn w:val="a1"/>
    <w:link w:val="af6"/>
    <w:uiPriority w:val="99"/>
    <w:rsid w:val="00BB7230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2"/>
    <w:link w:val="af5"/>
    <w:uiPriority w:val="99"/>
    <w:locked/>
    <w:rsid w:val="00BB7230"/>
    <w:rPr>
      <w:rFonts w:ascii="Segoe UI" w:hAnsi="Segoe UI" w:cs="Segoe UI"/>
      <w:sz w:val="18"/>
      <w:szCs w:val="18"/>
      <w:lang w:val="x-none" w:eastAsia="ar-SA" w:bidi="ar-SA"/>
    </w:rPr>
  </w:style>
  <w:style w:type="paragraph" w:styleId="21">
    <w:name w:val="Body Text 2"/>
    <w:basedOn w:val="a1"/>
    <w:link w:val="22"/>
    <w:uiPriority w:val="99"/>
    <w:rsid w:val="00B95969"/>
    <w:pPr>
      <w:suppressAutoHyphens w:val="0"/>
      <w:spacing w:after="120" w:line="480" w:lineRule="auto"/>
    </w:pPr>
    <w:rPr>
      <w:lang w:eastAsia="en-US"/>
    </w:rPr>
  </w:style>
  <w:style w:type="character" w:customStyle="1" w:styleId="22">
    <w:name w:val="Основной текст 2 Знак"/>
    <w:basedOn w:val="a2"/>
    <w:link w:val="21"/>
    <w:uiPriority w:val="99"/>
    <w:locked/>
    <w:rsid w:val="00B95969"/>
    <w:rPr>
      <w:rFonts w:cs="Times New Roman"/>
      <w:sz w:val="20"/>
      <w:szCs w:val="20"/>
      <w:lang w:val="x-none" w:eastAsia="en-US"/>
    </w:rPr>
  </w:style>
  <w:style w:type="paragraph" w:customStyle="1" w:styleId="FootNote">
    <w:name w:val="FootNote"/>
    <w:next w:val="a1"/>
    <w:uiPriority w:val="99"/>
    <w:rsid w:val="00A327AA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sz w:val="20"/>
      <w:szCs w:val="20"/>
    </w:rPr>
  </w:style>
  <w:style w:type="paragraph" w:styleId="af7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1"/>
    <w:link w:val="af8"/>
    <w:uiPriority w:val="99"/>
    <w:rsid w:val="005A751C"/>
    <w:pPr>
      <w:suppressAutoHyphens w:val="0"/>
    </w:pPr>
    <w:rPr>
      <w:lang w:eastAsia="ru-RU"/>
    </w:rPr>
  </w:style>
  <w:style w:type="character" w:customStyle="1" w:styleId="af8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basedOn w:val="a2"/>
    <w:link w:val="af7"/>
    <w:uiPriority w:val="99"/>
    <w:locked/>
    <w:rsid w:val="005A751C"/>
    <w:rPr>
      <w:rFonts w:cs="Times New Roman"/>
      <w:sz w:val="20"/>
      <w:szCs w:val="20"/>
      <w:lang w:val="x-none" w:eastAsia="x-none"/>
    </w:rPr>
  </w:style>
  <w:style w:type="paragraph" w:customStyle="1" w:styleId="12">
    <w:name w:val="Абзац списка1"/>
    <w:basedOn w:val="a1"/>
    <w:rsid w:val="000C158B"/>
    <w:pPr>
      <w:suppressAutoHyphens w:val="0"/>
      <w:ind w:left="708"/>
    </w:pPr>
    <w:rPr>
      <w:sz w:val="28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06755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45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320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560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20565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566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20564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0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57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57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20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3205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320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320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45320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2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60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58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2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2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32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320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320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5320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320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32062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32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606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635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2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2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320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320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3206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5320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3206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320586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320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59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619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2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2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320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320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320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532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3205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320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320637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20587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320590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2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20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320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32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320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5320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53206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5320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320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320583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53206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532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2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1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bs.prospekt.org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lib.uniyar.ac.ru/opac/bk_cat_find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uniyar.ac.ru/edocs/iuni/20160805.pdf" TargetMode="Externa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D5AA-D785-41DB-9567-26400779D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20</Pages>
  <Words>7044</Words>
  <Characters>40153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47103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Учетная запись Майкрософт</cp:lastModifiedBy>
  <cp:revision>2</cp:revision>
  <cp:lastPrinted>2022-02-16T14:19:00Z</cp:lastPrinted>
  <dcterms:created xsi:type="dcterms:W3CDTF">2024-06-27T12:24:00Z</dcterms:created>
  <dcterms:modified xsi:type="dcterms:W3CDTF">2024-06-27T12:24:00Z</dcterms:modified>
</cp:coreProperties>
</file>