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49551E7" w14:textId="77777777" w:rsidR="001C4FE3" w:rsidRPr="004F4A4B" w:rsidRDefault="001C4FE3" w:rsidP="001C4FE3">
      <w:pPr>
        <w:jc w:val="center"/>
        <w:rPr>
          <w:b/>
        </w:rPr>
      </w:pPr>
      <w:r w:rsidRPr="004F4A4B">
        <w:rPr>
          <w:b/>
        </w:rPr>
        <w:t>МИНОБРНАУКИ РОССИИ</w:t>
      </w:r>
    </w:p>
    <w:p w14:paraId="0F73D94C" w14:textId="77777777" w:rsidR="001C4FE3" w:rsidRPr="004F4A4B" w:rsidRDefault="001C4FE3" w:rsidP="001C4FE3">
      <w:pPr>
        <w:jc w:val="center"/>
        <w:rPr>
          <w:b/>
        </w:rPr>
      </w:pPr>
      <w:r w:rsidRPr="004F4A4B">
        <w:rPr>
          <w:b/>
        </w:rPr>
        <w:t>Ярославский государственный университет им. П.Г. Демидова</w:t>
      </w:r>
    </w:p>
    <w:p w14:paraId="6A63EBEF" w14:textId="77777777" w:rsidR="001C4FE3" w:rsidRPr="004F4A4B" w:rsidRDefault="001C4FE3" w:rsidP="001C4FE3">
      <w:pPr>
        <w:jc w:val="center"/>
      </w:pPr>
    </w:p>
    <w:p w14:paraId="165F19ED" w14:textId="77777777" w:rsidR="001C4FE3" w:rsidRPr="004F4A4B" w:rsidRDefault="001C4FE3" w:rsidP="001C4FE3">
      <w:pPr>
        <w:jc w:val="center"/>
      </w:pPr>
    </w:p>
    <w:p w14:paraId="5972545D" w14:textId="77777777" w:rsidR="001C4FE3" w:rsidRPr="005B6419" w:rsidRDefault="001C4FE3" w:rsidP="001C4FE3">
      <w:pPr>
        <w:jc w:val="center"/>
        <w:rPr>
          <w:sz w:val="28"/>
          <w:szCs w:val="28"/>
        </w:rPr>
      </w:pPr>
      <w:r w:rsidRPr="005B6419">
        <w:t>Кафедра управления и предпринимательства</w:t>
      </w:r>
    </w:p>
    <w:p w14:paraId="121B67A1" w14:textId="77777777" w:rsidR="001C4FE3" w:rsidRPr="003E24B1" w:rsidRDefault="001C4FE3" w:rsidP="001C4FE3">
      <w:pPr>
        <w:jc w:val="center"/>
        <w:rPr>
          <w:szCs w:val="28"/>
        </w:rPr>
      </w:pPr>
    </w:p>
    <w:tbl>
      <w:tblPr>
        <w:tblW w:w="3795" w:type="dxa"/>
        <w:tblInd w:w="6062" w:type="dxa"/>
        <w:tblLayout w:type="fixed"/>
        <w:tblLook w:val="04A0" w:firstRow="1" w:lastRow="0" w:firstColumn="1" w:lastColumn="0" w:noHBand="0" w:noVBand="1"/>
      </w:tblPr>
      <w:tblGrid>
        <w:gridCol w:w="1845"/>
        <w:gridCol w:w="1950"/>
      </w:tblGrid>
      <w:tr w:rsidR="005B6419" w14:paraId="36A06FB2" w14:textId="77777777" w:rsidTr="005B6419">
        <w:tc>
          <w:tcPr>
            <w:tcW w:w="3791" w:type="dxa"/>
            <w:gridSpan w:val="2"/>
            <w:hideMark/>
          </w:tcPr>
          <w:p w14:paraId="4AFCD1A9" w14:textId="77777777" w:rsidR="005B6419" w:rsidRDefault="005B6419">
            <w:pPr>
              <w:suppressAutoHyphens/>
              <w:spacing w:line="276" w:lineRule="auto"/>
              <w:jc w:val="center"/>
              <w:rPr>
                <w:lang w:eastAsia="ar-SA"/>
              </w:rPr>
            </w:pPr>
            <w:r>
              <w:rPr>
                <w:lang w:eastAsia="ar-SA"/>
              </w:rPr>
              <w:t>УТВЕРЖДАЮ</w:t>
            </w:r>
          </w:p>
          <w:p w14:paraId="60040E18" w14:textId="77777777" w:rsidR="005B6419" w:rsidRDefault="005B6419">
            <w:pPr>
              <w:suppressAutoHyphens/>
              <w:spacing w:line="276" w:lineRule="auto"/>
              <w:jc w:val="center"/>
              <w:rPr>
                <w:rFonts w:eastAsia="Calibri"/>
                <w:lang w:eastAsia="ar-SA"/>
              </w:rPr>
            </w:pPr>
            <w:r>
              <w:rPr>
                <w:lang w:eastAsia="ar-SA"/>
              </w:rPr>
              <w:t>И.О. декана экономического</w:t>
            </w:r>
          </w:p>
          <w:p w14:paraId="169D966C" w14:textId="77777777" w:rsidR="005B6419" w:rsidRDefault="005B6419">
            <w:pPr>
              <w:suppressAutoHyphens/>
              <w:spacing w:line="276" w:lineRule="auto"/>
              <w:jc w:val="center"/>
              <w:rPr>
                <w:lang w:eastAsia="ar-SA"/>
              </w:rPr>
            </w:pPr>
            <w:r>
              <w:rPr>
                <w:lang w:eastAsia="ar-SA"/>
              </w:rPr>
              <w:t xml:space="preserve"> факультета</w:t>
            </w:r>
          </w:p>
        </w:tc>
      </w:tr>
      <w:tr w:rsidR="005B6419" w14:paraId="047DF7B6" w14:textId="77777777" w:rsidTr="005B6419">
        <w:trPr>
          <w:trHeight w:val="477"/>
        </w:trPr>
        <w:tc>
          <w:tcPr>
            <w:tcW w:w="1843" w:type="dxa"/>
            <w:tcBorders>
              <w:top w:val="nil"/>
              <w:left w:val="nil"/>
              <w:bottom w:val="single" w:sz="4" w:space="0" w:color="auto"/>
              <w:right w:val="nil"/>
            </w:tcBorders>
            <w:vAlign w:val="bottom"/>
            <w:hideMark/>
          </w:tcPr>
          <w:p w14:paraId="43E9DDED" w14:textId="3A70C6AB" w:rsidR="005B6419" w:rsidRDefault="005B6419">
            <w:pPr>
              <w:suppressAutoHyphens/>
              <w:spacing w:line="276" w:lineRule="auto"/>
              <w:jc w:val="center"/>
              <w:rPr>
                <w:lang w:eastAsia="ar-SA"/>
              </w:rPr>
            </w:pPr>
            <w:r>
              <w:rPr>
                <w:noProof/>
              </w:rPr>
              <w:drawing>
                <wp:inline distT="0" distB="0" distL="0" distR="0" wp14:anchorId="277B9481" wp14:editId="100C143B">
                  <wp:extent cx="414655" cy="638175"/>
                  <wp:effectExtent l="2540" t="0" r="6985" b="698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l="63885" t="27718" r="28603" b="51366"/>
                          <a:stretch>
                            <a:fillRect/>
                          </a:stretch>
                        </pic:blipFill>
                        <pic:spPr bwMode="auto">
                          <a:xfrm rot="5400000">
                            <a:off x="0" y="0"/>
                            <a:ext cx="414655" cy="638175"/>
                          </a:xfrm>
                          <a:prstGeom prst="rect">
                            <a:avLst/>
                          </a:prstGeom>
                          <a:noFill/>
                          <a:ln>
                            <a:noFill/>
                          </a:ln>
                        </pic:spPr>
                      </pic:pic>
                    </a:graphicData>
                  </a:graphic>
                </wp:inline>
              </w:drawing>
            </w:r>
          </w:p>
        </w:tc>
        <w:tc>
          <w:tcPr>
            <w:tcW w:w="1948" w:type="dxa"/>
            <w:vAlign w:val="bottom"/>
            <w:hideMark/>
          </w:tcPr>
          <w:p w14:paraId="7DF393E7" w14:textId="77777777" w:rsidR="005B6419" w:rsidRDefault="005B6419">
            <w:pPr>
              <w:suppressAutoHyphens/>
              <w:spacing w:line="276" w:lineRule="auto"/>
              <w:rPr>
                <w:lang w:eastAsia="en-US"/>
              </w:rPr>
            </w:pPr>
            <w:r>
              <w:rPr>
                <w:lang w:eastAsia="ar-SA"/>
              </w:rPr>
              <w:t>Т.Ю. Новикова</w:t>
            </w:r>
          </w:p>
        </w:tc>
      </w:tr>
      <w:tr w:rsidR="005B6419" w14:paraId="3ED47910" w14:textId="77777777" w:rsidTr="005B6419">
        <w:trPr>
          <w:trHeight w:val="277"/>
        </w:trPr>
        <w:tc>
          <w:tcPr>
            <w:tcW w:w="1843" w:type="dxa"/>
            <w:tcBorders>
              <w:top w:val="single" w:sz="4" w:space="0" w:color="auto"/>
              <w:left w:val="nil"/>
              <w:bottom w:val="nil"/>
              <w:right w:val="nil"/>
            </w:tcBorders>
            <w:hideMark/>
          </w:tcPr>
          <w:p w14:paraId="6F94BF15" w14:textId="77777777" w:rsidR="005B6419" w:rsidRDefault="005B6419">
            <w:pPr>
              <w:suppressAutoHyphens/>
              <w:spacing w:line="276" w:lineRule="auto"/>
              <w:jc w:val="center"/>
              <w:rPr>
                <w:lang w:eastAsia="ar-SA"/>
              </w:rPr>
            </w:pPr>
            <w:r>
              <w:rPr>
                <w:i/>
                <w:vertAlign w:val="superscript"/>
                <w:lang w:eastAsia="ar-SA"/>
              </w:rPr>
              <w:t>(подпись)</w:t>
            </w:r>
          </w:p>
        </w:tc>
        <w:tc>
          <w:tcPr>
            <w:tcW w:w="1948" w:type="dxa"/>
          </w:tcPr>
          <w:p w14:paraId="38736AC9" w14:textId="77777777" w:rsidR="005B6419" w:rsidRDefault="005B6419">
            <w:pPr>
              <w:suppressAutoHyphens/>
              <w:spacing w:line="276" w:lineRule="auto"/>
              <w:jc w:val="right"/>
              <w:rPr>
                <w:lang w:eastAsia="ar-SA"/>
              </w:rPr>
            </w:pPr>
          </w:p>
        </w:tc>
      </w:tr>
      <w:tr w:rsidR="005B6419" w14:paraId="28E7823C" w14:textId="77777777" w:rsidTr="005B6419">
        <w:tc>
          <w:tcPr>
            <w:tcW w:w="3791" w:type="dxa"/>
            <w:gridSpan w:val="2"/>
            <w:hideMark/>
          </w:tcPr>
          <w:p w14:paraId="78351EB2" w14:textId="77777777" w:rsidR="005B6419" w:rsidRDefault="005B6419">
            <w:pPr>
              <w:suppressAutoHyphens/>
              <w:spacing w:line="276" w:lineRule="auto"/>
              <w:jc w:val="center"/>
              <w:rPr>
                <w:lang w:eastAsia="ar-SA"/>
              </w:rPr>
            </w:pPr>
            <w:r>
              <w:rPr>
                <w:lang w:eastAsia="ar-SA"/>
              </w:rPr>
              <w:t>«15» мая 2024 г.</w:t>
            </w:r>
          </w:p>
        </w:tc>
      </w:tr>
    </w:tbl>
    <w:p w14:paraId="2611D013" w14:textId="77777777" w:rsidR="001C4FE3" w:rsidRDefault="001C4FE3" w:rsidP="001C4FE3">
      <w:pPr>
        <w:ind w:firstLine="4253"/>
        <w:jc w:val="right"/>
      </w:pPr>
    </w:p>
    <w:p w14:paraId="1468358F" w14:textId="77777777" w:rsidR="001C4FE3" w:rsidRPr="003E24B1" w:rsidRDefault="001C4FE3" w:rsidP="001C4FE3">
      <w:pPr>
        <w:tabs>
          <w:tab w:val="left" w:pos="5670"/>
        </w:tabs>
        <w:jc w:val="center"/>
      </w:pPr>
    </w:p>
    <w:p w14:paraId="7CDB5B74" w14:textId="77777777" w:rsidR="001C4FE3" w:rsidRPr="003E24B1" w:rsidRDefault="001C4FE3" w:rsidP="001C4FE3">
      <w:pPr>
        <w:tabs>
          <w:tab w:val="left" w:pos="5670"/>
        </w:tabs>
        <w:jc w:val="center"/>
      </w:pPr>
    </w:p>
    <w:p w14:paraId="06506D4D" w14:textId="77777777" w:rsidR="001C4FE3" w:rsidRPr="003E24B1" w:rsidRDefault="001C4FE3" w:rsidP="001C4FE3">
      <w:pPr>
        <w:jc w:val="center"/>
        <w:rPr>
          <w:bCs/>
        </w:rPr>
      </w:pPr>
    </w:p>
    <w:p w14:paraId="567DD5B3" w14:textId="77777777" w:rsidR="001C4FE3" w:rsidRPr="003E24B1" w:rsidRDefault="001C4FE3" w:rsidP="001C4FE3">
      <w:pPr>
        <w:jc w:val="center"/>
      </w:pPr>
      <w:r w:rsidRPr="003E24B1">
        <w:rPr>
          <w:b/>
          <w:bCs/>
        </w:rPr>
        <w:t xml:space="preserve">Рабочая программа дисциплины </w:t>
      </w:r>
    </w:p>
    <w:p w14:paraId="347C0CBE" w14:textId="77777777" w:rsidR="001C4FE3" w:rsidRPr="009C28D1" w:rsidRDefault="001C4FE3" w:rsidP="001C4FE3">
      <w:pPr>
        <w:jc w:val="center"/>
        <w:rPr>
          <w:b/>
          <w:bCs/>
          <w:sz w:val="26"/>
          <w:szCs w:val="26"/>
        </w:rPr>
      </w:pPr>
      <w:r w:rsidRPr="009C28D1">
        <w:rPr>
          <w:b/>
          <w:bCs/>
          <w:sz w:val="26"/>
          <w:szCs w:val="26"/>
        </w:rPr>
        <w:t>«</w:t>
      </w:r>
      <w:r>
        <w:rPr>
          <w:b/>
          <w:bCs/>
          <w:sz w:val="26"/>
          <w:szCs w:val="26"/>
        </w:rPr>
        <w:t>Связи с общественностью в органах власти</w:t>
      </w:r>
      <w:r w:rsidRPr="009C28D1">
        <w:rPr>
          <w:b/>
          <w:bCs/>
          <w:sz w:val="26"/>
          <w:szCs w:val="26"/>
        </w:rPr>
        <w:t>»</w:t>
      </w:r>
    </w:p>
    <w:p w14:paraId="1601B143" w14:textId="77777777" w:rsidR="001C4FE3" w:rsidRPr="004F4A4B" w:rsidRDefault="001C4FE3" w:rsidP="001C4FE3">
      <w:pPr>
        <w:jc w:val="center"/>
        <w:rPr>
          <w:u w:val="single"/>
        </w:rPr>
      </w:pPr>
    </w:p>
    <w:p w14:paraId="59FA21D1" w14:textId="77777777" w:rsidR="001C4FE3" w:rsidRPr="004F4A4B" w:rsidRDefault="001C4FE3" w:rsidP="001C4FE3">
      <w:pPr>
        <w:jc w:val="center"/>
        <w:rPr>
          <w:u w:val="single"/>
        </w:rPr>
      </w:pPr>
    </w:p>
    <w:p w14:paraId="6BF03DE4" w14:textId="77777777" w:rsidR="001C4FE3" w:rsidRPr="004F4A4B" w:rsidRDefault="001C4FE3" w:rsidP="001C4FE3">
      <w:pPr>
        <w:jc w:val="center"/>
      </w:pPr>
      <w:r w:rsidRPr="004F4A4B">
        <w:t>Направление подготовки</w:t>
      </w:r>
    </w:p>
    <w:p w14:paraId="7A835467" w14:textId="77777777" w:rsidR="001C4FE3" w:rsidRPr="004F4A4B" w:rsidRDefault="001C4FE3" w:rsidP="001C4FE3">
      <w:pPr>
        <w:jc w:val="center"/>
      </w:pPr>
      <w:r>
        <w:t>38.03</w:t>
      </w:r>
      <w:r w:rsidRPr="004F4A4B">
        <w:t>.0</w:t>
      </w:r>
      <w:r>
        <w:t>4 Государственное и муниципальное управление</w:t>
      </w:r>
    </w:p>
    <w:p w14:paraId="1B49E7EF" w14:textId="77777777" w:rsidR="001C4FE3" w:rsidRPr="004F4A4B" w:rsidRDefault="001C4FE3" w:rsidP="001C4FE3">
      <w:pPr>
        <w:jc w:val="center"/>
      </w:pPr>
    </w:p>
    <w:p w14:paraId="7D5380AE" w14:textId="77777777" w:rsidR="001C4FE3" w:rsidRPr="009C28D1" w:rsidRDefault="001C4FE3" w:rsidP="001C4FE3">
      <w:pPr>
        <w:jc w:val="center"/>
      </w:pPr>
      <w:r w:rsidRPr="009C28D1">
        <w:t>Направленность (профиль)</w:t>
      </w:r>
    </w:p>
    <w:p w14:paraId="077C90A5" w14:textId="77777777" w:rsidR="001C4FE3" w:rsidRPr="009C28D1" w:rsidRDefault="001C4FE3" w:rsidP="001C4FE3">
      <w:pPr>
        <w:jc w:val="center"/>
      </w:pPr>
      <w:r>
        <w:t xml:space="preserve"> «Государственные и муниципальные финансы</w:t>
      </w:r>
      <w:r w:rsidRPr="009C28D1">
        <w:t>»</w:t>
      </w:r>
    </w:p>
    <w:p w14:paraId="50C5C01D" w14:textId="77777777" w:rsidR="001C4FE3" w:rsidRPr="004F4A4B" w:rsidRDefault="001C4FE3" w:rsidP="001C4FE3">
      <w:pPr>
        <w:jc w:val="center"/>
        <w:rPr>
          <w:sz w:val="28"/>
          <w:szCs w:val="28"/>
        </w:rPr>
      </w:pPr>
      <w:r w:rsidRPr="004F4A4B">
        <w:rPr>
          <w:i/>
          <w:vertAlign w:val="superscript"/>
        </w:rPr>
        <w:t xml:space="preserve">   </w:t>
      </w:r>
    </w:p>
    <w:p w14:paraId="4D67FEE3" w14:textId="77777777" w:rsidR="001C4FE3" w:rsidRPr="004F4A4B" w:rsidRDefault="001C4FE3" w:rsidP="001C4FE3">
      <w:pPr>
        <w:jc w:val="center"/>
        <w:rPr>
          <w:strike/>
        </w:rPr>
      </w:pPr>
    </w:p>
    <w:p w14:paraId="29AA28F3" w14:textId="77777777" w:rsidR="001C4FE3" w:rsidRPr="004F4A4B" w:rsidRDefault="001C4FE3" w:rsidP="001C4FE3">
      <w:pPr>
        <w:jc w:val="center"/>
      </w:pPr>
    </w:p>
    <w:p w14:paraId="7FF1CDFC" w14:textId="77777777" w:rsidR="001C4FE3" w:rsidRPr="004F4A4B" w:rsidRDefault="001C4FE3" w:rsidP="001C4FE3">
      <w:pPr>
        <w:jc w:val="center"/>
      </w:pPr>
      <w:r w:rsidRPr="004F4A4B">
        <w:t>Форма обучения</w:t>
      </w:r>
    </w:p>
    <w:p w14:paraId="7A784955" w14:textId="03902E3A" w:rsidR="001C4FE3" w:rsidRPr="004F4A4B" w:rsidRDefault="001D75F9" w:rsidP="001C4FE3">
      <w:pPr>
        <w:jc w:val="center"/>
      </w:pPr>
      <w:r w:rsidRPr="004F4A4B">
        <w:t>О</w:t>
      </w:r>
      <w:r w:rsidR="001C4FE3" w:rsidRPr="004F4A4B">
        <w:t>чная</w:t>
      </w:r>
    </w:p>
    <w:p w14:paraId="73A24DC4" w14:textId="77777777" w:rsidR="001C4FE3" w:rsidRPr="00B95B9E" w:rsidRDefault="001C4FE3" w:rsidP="001C4FE3">
      <w:pPr>
        <w:jc w:val="both"/>
      </w:pPr>
    </w:p>
    <w:p w14:paraId="348E5D34" w14:textId="77777777" w:rsidR="001C4FE3" w:rsidRPr="00B95B9E" w:rsidRDefault="001C4FE3" w:rsidP="001C4FE3">
      <w:pPr>
        <w:jc w:val="both"/>
      </w:pPr>
    </w:p>
    <w:p w14:paraId="549A5740" w14:textId="77777777" w:rsidR="001C4FE3" w:rsidRPr="00B95B9E" w:rsidRDefault="001C4FE3" w:rsidP="001C4FE3"/>
    <w:p w14:paraId="40121767" w14:textId="77777777" w:rsidR="001C4FE3" w:rsidRPr="00B95B9E" w:rsidRDefault="001C4FE3" w:rsidP="001C4FE3">
      <w:pPr>
        <w:jc w:val="both"/>
      </w:pPr>
    </w:p>
    <w:tbl>
      <w:tblPr>
        <w:tblW w:w="0" w:type="auto"/>
        <w:tblLook w:val="04A0" w:firstRow="1" w:lastRow="0" w:firstColumn="1" w:lastColumn="0" w:noHBand="0" w:noVBand="1"/>
      </w:tblPr>
      <w:tblGrid>
        <w:gridCol w:w="4368"/>
        <w:gridCol w:w="864"/>
        <w:gridCol w:w="4338"/>
      </w:tblGrid>
      <w:tr w:rsidR="001C4FE3" w:rsidRPr="00A754B5" w14:paraId="560329BB" w14:textId="77777777" w:rsidTr="00C12A66">
        <w:tc>
          <w:tcPr>
            <w:tcW w:w="4368" w:type="dxa"/>
            <w:hideMark/>
          </w:tcPr>
          <w:p w14:paraId="1118AC81" w14:textId="77777777" w:rsidR="001C4FE3" w:rsidRPr="00A754B5" w:rsidRDefault="001C4FE3" w:rsidP="00C12A66">
            <w:pPr>
              <w:spacing w:line="276" w:lineRule="auto"/>
              <w:jc w:val="both"/>
            </w:pPr>
            <w:r w:rsidRPr="00A754B5">
              <w:t>Программа одобрена</w:t>
            </w:r>
          </w:p>
          <w:p w14:paraId="7A9E7B6B" w14:textId="121496A8" w:rsidR="001C4FE3" w:rsidRPr="00A754B5" w:rsidRDefault="001C4FE3" w:rsidP="00C12A66">
            <w:pPr>
              <w:spacing w:line="276" w:lineRule="auto"/>
              <w:jc w:val="both"/>
            </w:pPr>
            <w:r w:rsidRPr="00A754B5">
              <w:t xml:space="preserve">на заседании кафедры </w:t>
            </w:r>
            <w:r w:rsidR="005B6419">
              <w:t>управления и предпринимательства</w:t>
            </w:r>
          </w:p>
          <w:p w14:paraId="2CF1BEAB" w14:textId="3DD9ECD6" w:rsidR="001C4FE3" w:rsidRPr="00A754B5" w:rsidRDefault="005B6419" w:rsidP="005B6419">
            <w:pPr>
              <w:spacing w:line="276" w:lineRule="auto"/>
              <w:jc w:val="both"/>
            </w:pPr>
            <w:r w:rsidRPr="00A754B5">
              <w:t>протокол № 7</w:t>
            </w:r>
            <w:r>
              <w:t xml:space="preserve"> </w:t>
            </w:r>
            <w:r w:rsidR="001C4FE3" w:rsidRPr="00A754B5">
              <w:t>от «</w:t>
            </w:r>
            <w:r>
              <w:t>03</w:t>
            </w:r>
            <w:r w:rsidR="001C4FE3" w:rsidRPr="00A754B5">
              <w:t xml:space="preserve">» </w:t>
            </w:r>
            <w:r w:rsidR="00797758" w:rsidRPr="00A754B5">
              <w:t>апреля</w:t>
            </w:r>
            <w:r w:rsidR="001C4FE3" w:rsidRPr="00A754B5">
              <w:t xml:space="preserve"> 20</w:t>
            </w:r>
            <w:r w:rsidR="001B2F9F" w:rsidRPr="00A754B5">
              <w:t>2</w:t>
            </w:r>
            <w:r>
              <w:t>4</w:t>
            </w:r>
            <w:r w:rsidR="001C4FE3" w:rsidRPr="00A754B5">
              <w:t xml:space="preserve"> г.</w:t>
            </w:r>
            <w:r w:rsidR="001B2F9F" w:rsidRPr="00A754B5">
              <w:t xml:space="preserve"> </w:t>
            </w:r>
          </w:p>
        </w:tc>
        <w:tc>
          <w:tcPr>
            <w:tcW w:w="864" w:type="dxa"/>
          </w:tcPr>
          <w:p w14:paraId="512C7745" w14:textId="77777777" w:rsidR="001C4FE3" w:rsidRPr="00A754B5" w:rsidRDefault="001C4FE3" w:rsidP="00C12A66">
            <w:pPr>
              <w:spacing w:line="276" w:lineRule="auto"/>
              <w:jc w:val="both"/>
            </w:pPr>
          </w:p>
        </w:tc>
        <w:tc>
          <w:tcPr>
            <w:tcW w:w="4338" w:type="dxa"/>
            <w:hideMark/>
          </w:tcPr>
          <w:p w14:paraId="31E8610B" w14:textId="77777777" w:rsidR="001C4FE3" w:rsidRPr="00A754B5" w:rsidRDefault="001C4FE3" w:rsidP="00C12A66">
            <w:pPr>
              <w:spacing w:line="276" w:lineRule="auto"/>
              <w:jc w:val="both"/>
            </w:pPr>
            <w:r w:rsidRPr="00A754B5">
              <w:t>Программа одобрена НМК</w:t>
            </w:r>
          </w:p>
          <w:p w14:paraId="3ADFA7B5" w14:textId="77777777" w:rsidR="001C4FE3" w:rsidRPr="00A754B5" w:rsidRDefault="001C4FE3" w:rsidP="00C12A66">
            <w:pPr>
              <w:spacing w:line="276" w:lineRule="auto"/>
              <w:jc w:val="both"/>
            </w:pPr>
            <w:r w:rsidRPr="00A754B5">
              <w:t>экономического факультета</w:t>
            </w:r>
          </w:p>
          <w:p w14:paraId="313193E3" w14:textId="4B7AF0F3" w:rsidR="001C4FE3" w:rsidRPr="00A754B5" w:rsidRDefault="001B2F9F" w:rsidP="00797758">
            <w:pPr>
              <w:spacing w:line="276" w:lineRule="auto"/>
              <w:jc w:val="both"/>
            </w:pPr>
            <w:r w:rsidRPr="00A754B5">
              <w:t>протокол №</w:t>
            </w:r>
            <w:r w:rsidR="00797758" w:rsidRPr="00A754B5">
              <w:t xml:space="preserve"> 6</w:t>
            </w:r>
            <w:r w:rsidR="001C4FE3" w:rsidRPr="00A754B5">
              <w:t xml:space="preserve"> от «</w:t>
            </w:r>
            <w:r w:rsidR="005B6419">
              <w:t>24</w:t>
            </w:r>
            <w:r w:rsidR="001C4FE3" w:rsidRPr="00A754B5">
              <w:t xml:space="preserve">» </w:t>
            </w:r>
            <w:r w:rsidR="00797758" w:rsidRPr="00A754B5">
              <w:t>апреля</w:t>
            </w:r>
            <w:r w:rsidR="001C4FE3" w:rsidRPr="00A754B5">
              <w:t xml:space="preserve"> 20</w:t>
            </w:r>
            <w:r w:rsidRPr="00A754B5">
              <w:t>2</w:t>
            </w:r>
            <w:r w:rsidR="005B6419">
              <w:t>4</w:t>
            </w:r>
            <w:r w:rsidR="001C4FE3" w:rsidRPr="00A754B5">
              <w:t xml:space="preserve"> г.</w:t>
            </w:r>
          </w:p>
        </w:tc>
      </w:tr>
    </w:tbl>
    <w:p w14:paraId="5264C299" w14:textId="77777777" w:rsidR="001C4FE3" w:rsidRPr="003E24B1" w:rsidRDefault="001C4FE3" w:rsidP="001C4FE3">
      <w:pPr>
        <w:jc w:val="both"/>
      </w:pPr>
    </w:p>
    <w:p w14:paraId="7E8A5559" w14:textId="77777777" w:rsidR="001C4FE3" w:rsidRPr="00B95B9E" w:rsidRDefault="001C4FE3" w:rsidP="001C4FE3">
      <w:pPr>
        <w:jc w:val="both"/>
      </w:pPr>
    </w:p>
    <w:p w14:paraId="1BF93B82" w14:textId="77777777" w:rsidR="001C4FE3" w:rsidRPr="00B95B9E" w:rsidRDefault="001C4FE3" w:rsidP="001C4FE3">
      <w:pPr>
        <w:jc w:val="center"/>
      </w:pPr>
    </w:p>
    <w:p w14:paraId="436CAD96" w14:textId="77777777" w:rsidR="001C4FE3" w:rsidRPr="00B95B9E" w:rsidRDefault="001C4FE3" w:rsidP="001C4FE3">
      <w:pPr>
        <w:jc w:val="center"/>
      </w:pPr>
    </w:p>
    <w:p w14:paraId="3B4C38A5" w14:textId="77777777" w:rsidR="001C4FE3" w:rsidRPr="00B95B9E" w:rsidRDefault="001C4FE3" w:rsidP="001C4FE3">
      <w:pPr>
        <w:jc w:val="center"/>
      </w:pPr>
    </w:p>
    <w:p w14:paraId="7625F405" w14:textId="77777777" w:rsidR="001C4FE3" w:rsidRPr="00B95B9E" w:rsidRDefault="001C4FE3" w:rsidP="001C4FE3">
      <w:pPr>
        <w:jc w:val="center"/>
      </w:pPr>
    </w:p>
    <w:p w14:paraId="290F5B1B" w14:textId="77777777" w:rsidR="001C4FE3" w:rsidRPr="00B95B9E" w:rsidRDefault="001C4FE3" w:rsidP="001C4FE3">
      <w:pPr>
        <w:jc w:val="center"/>
      </w:pPr>
    </w:p>
    <w:p w14:paraId="65C18CCF" w14:textId="467A692D" w:rsidR="001C4FE3" w:rsidRPr="00B95B9E" w:rsidRDefault="001C4FE3" w:rsidP="005B6419"/>
    <w:p w14:paraId="4D43CF91" w14:textId="77777777" w:rsidR="001C4FE3" w:rsidRPr="00B95B9E" w:rsidRDefault="001C4FE3" w:rsidP="001C4FE3">
      <w:pPr>
        <w:jc w:val="center"/>
      </w:pPr>
    </w:p>
    <w:p w14:paraId="3D7EDCDF" w14:textId="77777777" w:rsidR="001C4FE3" w:rsidRPr="00B95B9E" w:rsidRDefault="001C4FE3" w:rsidP="001C4FE3">
      <w:pPr>
        <w:jc w:val="center"/>
      </w:pPr>
    </w:p>
    <w:p w14:paraId="46EC1FC4" w14:textId="77777777" w:rsidR="001C4FE3" w:rsidRPr="00B95B9E" w:rsidRDefault="001C4FE3" w:rsidP="001C4FE3">
      <w:pPr>
        <w:jc w:val="center"/>
      </w:pPr>
    </w:p>
    <w:p w14:paraId="6B8B8A5A" w14:textId="4FD1CFF5" w:rsidR="001C4FE3" w:rsidRDefault="001C4FE3" w:rsidP="001C4FE3">
      <w:pPr>
        <w:jc w:val="center"/>
      </w:pPr>
      <w:r w:rsidRPr="004F4A4B">
        <w:t>Ярославль</w:t>
      </w:r>
    </w:p>
    <w:p w14:paraId="63478AF7" w14:textId="77777777" w:rsidR="005201D6" w:rsidRDefault="005201D6" w:rsidP="007811BB">
      <w:pPr>
        <w:ind w:firstLine="709"/>
        <w:jc w:val="center"/>
      </w:pPr>
    </w:p>
    <w:p w14:paraId="5F1B1CDD" w14:textId="64808F27" w:rsidR="00331366" w:rsidRPr="00331366" w:rsidRDefault="00331366" w:rsidP="00331366">
      <w:pPr>
        <w:pStyle w:val="a5"/>
        <w:numPr>
          <w:ilvl w:val="0"/>
          <w:numId w:val="23"/>
        </w:numPr>
        <w:rPr>
          <w:b/>
          <w:bCs/>
          <w:sz w:val="24"/>
        </w:rPr>
      </w:pPr>
      <w:bookmarkStart w:id="0" w:name="_GoBack"/>
      <w:bookmarkEnd w:id="0"/>
      <w:r w:rsidRPr="00331366">
        <w:rPr>
          <w:b/>
          <w:bCs/>
          <w:sz w:val="24"/>
        </w:rPr>
        <w:t>Цели освоения дисциплины</w:t>
      </w:r>
    </w:p>
    <w:p w14:paraId="2E2F37E8" w14:textId="77777777" w:rsidR="00331366" w:rsidRPr="00331366" w:rsidRDefault="00331366" w:rsidP="00331366">
      <w:pPr>
        <w:ind w:left="360"/>
        <w:rPr>
          <w:b/>
          <w:bCs/>
        </w:rPr>
      </w:pPr>
    </w:p>
    <w:p w14:paraId="259EDA04" w14:textId="669A2405" w:rsidR="00C12A66" w:rsidRDefault="00331366" w:rsidP="00C12A66">
      <w:pPr>
        <w:jc w:val="both"/>
      </w:pPr>
      <w:r>
        <w:rPr>
          <w:b/>
        </w:rPr>
        <w:t xml:space="preserve">            </w:t>
      </w:r>
      <w:r w:rsidR="00C12A66" w:rsidRPr="00863423">
        <w:t xml:space="preserve">Целями </w:t>
      </w:r>
      <w:r w:rsidR="00C12A66">
        <w:t>освоения</w:t>
      </w:r>
      <w:r w:rsidR="00C12A66" w:rsidRPr="00863423">
        <w:t xml:space="preserve"> дисциплины «</w:t>
      </w:r>
      <w:r w:rsidR="00C12A66">
        <w:t>С</w:t>
      </w:r>
      <w:r w:rsidR="00C12A66" w:rsidRPr="008F1D82">
        <w:t>вязи с общественность</w:t>
      </w:r>
      <w:r w:rsidR="00C12A66">
        <w:t>ю</w:t>
      </w:r>
      <w:r w:rsidR="00C12A66" w:rsidRPr="008F1D82">
        <w:t xml:space="preserve"> в органах власти</w:t>
      </w:r>
      <w:r w:rsidR="00C12A66" w:rsidRPr="00863423">
        <w:t>»</w:t>
      </w:r>
      <w:r w:rsidR="00C12A66">
        <w:t xml:space="preserve"> являются: </w:t>
      </w:r>
    </w:p>
    <w:p w14:paraId="5A1E933C" w14:textId="77777777" w:rsidR="00C12A66" w:rsidRDefault="00C12A66" w:rsidP="00C12A66">
      <w:pPr>
        <w:pStyle w:val="Standard"/>
        <w:jc w:val="both"/>
      </w:pPr>
      <w:r>
        <w:t>- ознакомление студентов с содержанием деятельности связей с общественностью;</w:t>
      </w:r>
    </w:p>
    <w:p w14:paraId="62033F15" w14:textId="77777777" w:rsidR="00C12A66" w:rsidRDefault="00C12A66" w:rsidP="00C12A66">
      <w:pPr>
        <w:pStyle w:val="Standard"/>
        <w:jc w:val="both"/>
      </w:pPr>
      <w:r>
        <w:t>- представление студентам теоретических основ коммуникаций органов власти с внешней средой;</w:t>
      </w:r>
    </w:p>
    <w:p w14:paraId="3198041D" w14:textId="77777777" w:rsidR="00C12A66" w:rsidRDefault="00C12A66" w:rsidP="00C12A66">
      <w:pPr>
        <w:pStyle w:val="Standard"/>
        <w:jc w:val="both"/>
      </w:pPr>
      <w:r>
        <w:t xml:space="preserve">- формирование навыков проведения </w:t>
      </w:r>
      <w:r>
        <w:rPr>
          <w:lang w:val="en-US"/>
        </w:rPr>
        <w:t>PR</w:t>
      </w:r>
      <w:r>
        <w:t>-кампаний в государственных органах;</w:t>
      </w:r>
    </w:p>
    <w:p w14:paraId="2FE28D33" w14:textId="77777777" w:rsidR="00C12A66" w:rsidRDefault="00C12A66" w:rsidP="00C12A66">
      <w:pPr>
        <w:pStyle w:val="Standard"/>
        <w:jc w:val="both"/>
      </w:pPr>
      <w:r>
        <w:t>- развитие способностей анализа практических ситуаций;</w:t>
      </w:r>
    </w:p>
    <w:p w14:paraId="214FAE01" w14:textId="77777777" w:rsidR="00C12A66" w:rsidRPr="00863423" w:rsidRDefault="00C12A66" w:rsidP="00C12A66">
      <w:pPr>
        <w:jc w:val="both"/>
        <w:rPr>
          <w:b/>
          <w:bCs/>
        </w:rPr>
      </w:pPr>
      <w:r>
        <w:t xml:space="preserve">- получение навыков использования методов и технологий </w:t>
      </w:r>
      <w:r>
        <w:rPr>
          <w:lang w:val="en-US"/>
        </w:rPr>
        <w:t>PR</w:t>
      </w:r>
      <w:r>
        <w:t xml:space="preserve"> в практической деятельности.</w:t>
      </w:r>
    </w:p>
    <w:p w14:paraId="28A34DAF" w14:textId="77777777" w:rsidR="007811BB" w:rsidRPr="00EE28CC" w:rsidRDefault="007811BB" w:rsidP="007811BB">
      <w:pPr>
        <w:jc w:val="both"/>
        <w:rPr>
          <w:i/>
          <w:iCs/>
        </w:rPr>
      </w:pPr>
    </w:p>
    <w:p w14:paraId="139B09D6" w14:textId="77777777" w:rsidR="00331366" w:rsidRPr="004F4A4B" w:rsidRDefault="00331366" w:rsidP="00331366">
      <w:pPr>
        <w:jc w:val="both"/>
        <w:rPr>
          <w:b/>
          <w:bCs/>
        </w:rPr>
      </w:pPr>
      <w:r w:rsidRPr="004F4A4B">
        <w:rPr>
          <w:b/>
          <w:bCs/>
        </w:rPr>
        <w:t>2.</w:t>
      </w:r>
      <w:r w:rsidRPr="004F4A4B">
        <w:rPr>
          <w:b/>
          <w:bCs/>
          <w:lang w:val="en-US"/>
        </w:rPr>
        <w:t> </w:t>
      </w:r>
      <w:r w:rsidRPr="004F4A4B">
        <w:rPr>
          <w:b/>
          <w:bCs/>
        </w:rPr>
        <w:t xml:space="preserve">Место дисциплины в структуре образовательной программы. </w:t>
      </w:r>
    </w:p>
    <w:p w14:paraId="35E3B4A4" w14:textId="77777777" w:rsidR="00331366" w:rsidRDefault="00331366" w:rsidP="007811BB">
      <w:pPr>
        <w:jc w:val="both"/>
        <w:rPr>
          <w:b/>
          <w:bCs/>
        </w:rPr>
      </w:pPr>
    </w:p>
    <w:p w14:paraId="285F1E69" w14:textId="58C7C28D" w:rsidR="00EF40E8" w:rsidRPr="00F34287" w:rsidRDefault="00EF40E8" w:rsidP="00EF40E8">
      <w:pPr>
        <w:jc w:val="both"/>
      </w:pPr>
      <w:r w:rsidRPr="00F34287">
        <w:t>Дисциплина «</w:t>
      </w:r>
      <w:r>
        <w:t>Связи с общественностью в органах власти</w:t>
      </w:r>
      <w:r w:rsidRPr="00F34287">
        <w:t xml:space="preserve">» относится к </w:t>
      </w:r>
      <w:r w:rsidR="001B677C">
        <w:t>вариативн</w:t>
      </w:r>
      <w:r w:rsidRPr="00F34287">
        <w:t xml:space="preserve">ой части </w:t>
      </w:r>
      <w:r w:rsidR="001B677C">
        <w:t>Блока 1</w:t>
      </w:r>
      <w:r w:rsidR="00240718">
        <w:t>, курс по выбору</w:t>
      </w:r>
      <w:r>
        <w:t xml:space="preserve">. </w:t>
      </w:r>
      <w:r w:rsidRPr="00F34287">
        <w:t>Ее изучение основывается на знаниях, умениях и навыках, полученных студентами в рамках освоения дисциплин</w:t>
      </w:r>
      <w:r>
        <w:t xml:space="preserve"> «</w:t>
      </w:r>
      <w:r w:rsidR="00331366">
        <w:t>Внутриорганизационные и межведомственные коммуникации</w:t>
      </w:r>
      <w:r>
        <w:t>», «Основы государственного и муниципального управления», «</w:t>
      </w:r>
      <w:r w:rsidR="00B4664E">
        <w:t>Разработка и реализация управленческих решений в сфере государственного и муниципального управления</w:t>
      </w:r>
      <w:r>
        <w:t>»</w:t>
      </w:r>
      <w:r w:rsidRPr="00F34287">
        <w:t xml:space="preserve">. </w:t>
      </w:r>
      <w:r w:rsidR="00B4664E" w:rsidRPr="00BE26A7">
        <w:t>Знания и навыки, полученные студентами при изучении дисциплины</w:t>
      </w:r>
      <w:r w:rsidR="00B4664E">
        <w:t xml:space="preserve"> </w:t>
      </w:r>
      <w:r w:rsidR="00B4664E" w:rsidRPr="00F34287">
        <w:t>«</w:t>
      </w:r>
      <w:r w:rsidR="00B4664E">
        <w:t>Связи с общественностью в органах власти</w:t>
      </w:r>
      <w:r w:rsidR="00B4664E" w:rsidRPr="00F34287">
        <w:t>»</w:t>
      </w:r>
      <w:r w:rsidR="00B4664E">
        <w:t xml:space="preserve">, </w:t>
      </w:r>
      <w:r w:rsidR="00B4664E" w:rsidRPr="00BE26A7">
        <w:t xml:space="preserve">используются </w:t>
      </w:r>
      <w:r w:rsidR="00B4664E">
        <w:t xml:space="preserve">в дальнейшем </w:t>
      </w:r>
      <w:r w:rsidR="00B4664E" w:rsidRPr="00BE26A7">
        <w:t xml:space="preserve">при изучении различных дисциплин, </w:t>
      </w:r>
      <w:r w:rsidR="00B4664E">
        <w:t xml:space="preserve">таких как «Конкурентоспособность региона», </w:t>
      </w:r>
      <w:r w:rsidR="00240718">
        <w:t>«Анализ инвестиционных проектов с государственным участием», и ряда других.</w:t>
      </w:r>
    </w:p>
    <w:p w14:paraId="641E7A42" w14:textId="77777777" w:rsidR="007811BB" w:rsidRDefault="007811BB" w:rsidP="007811BB">
      <w:pPr>
        <w:tabs>
          <w:tab w:val="left" w:pos="2496"/>
        </w:tabs>
        <w:jc w:val="both"/>
        <w:rPr>
          <w:b/>
          <w:bCs/>
        </w:rPr>
      </w:pPr>
    </w:p>
    <w:p w14:paraId="5CFE7161" w14:textId="77777777" w:rsidR="00240718" w:rsidRPr="004F4A4B" w:rsidRDefault="00240718" w:rsidP="00240718">
      <w:pPr>
        <w:jc w:val="both"/>
        <w:rPr>
          <w:b/>
          <w:bCs/>
        </w:rPr>
      </w:pPr>
      <w:r w:rsidRPr="004F4A4B">
        <w:rPr>
          <w:b/>
          <w:bCs/>
        </w:rPr>
        <w:t xml:space="preserve">3. Планируемые результаты обучения по дисциплине, соотнесенные с планируемыми результатами освоения образовательной программы </w:t>
      </w:r>
    </w:p>
    <w:p w14:paraId="28508DAD" w14:textId="77777777" w:rsidR="00240718" w:rsidRPr="004F4A4B" w:rsidRDefault="00240718" w:rsidP="00240718">
      <w:pPr>
        <w:ind w:firstLine="709"/>
        <w:jc w:val="both"/>
        <w:rPr>
          <w:bCs/>
        </w:rPr>
      </w:pPr>
      <w:r w:rsidRPr="004F4A4B">
        <w:t xml:space="preserve">Процесс изучения дисциплины направлен на формирование следующих компетенций в соответствии с ФГОС ВО, ООП ВО и приобретения следующих знаний, умений, навыков и (или) опыта деятельности: </w:t>
      </w:r>
    </w:p>
    <w:p w14:paraId="64C713B9" w14:textId="77777777" w:rsidR="00331366" w:rsidRDefault="00331366" w:rsidP="007811BB">
      <w:pPr>
        <w:tabs>
          <w:tab w:val="left" w:pos="2496"/>
        </w:tabs>
        <w:jc w:val="both"/>
        <w:rPr>
          <w:b/>
          <w:bCs/>
        </w:rPr>
      </w:pPr>
    </w:p>
    <w:p w14:paraId="32E4917F" w14:textId="77777777" w:rsidR="007811BB" w:rsidRPr="00EE28CC" w:rsidRDefault="007811BB" w:rsidP="007811BB">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47"/>
        <w:gridCol w:w="2634"/>
        <w:gridCol w:w="4730"/>
      </w:tblGrid>
      <w:tr w:rsidR="0084745A" w:rsidRPr="00EE28CC" w14:paraId="2A0CC966" w14:textId="77777777" w:rsidTr="0084745A">
        <w:trPr>
          <w:trHeight w:val="20"/>
        </w:trPr>
        <w:tc>
          <w:tcPr>
            <w:tcW w:w="2547" w:type="dxa"/>
          </w:tcPr>
          <w:p w14:paraId="15B4B62C" w14:textId="77777777" w:rsidR="0084745A" w:rsidRPr="00C33DCE" w:rsidRDefault="0084745A" w:rsidP="0084745A">
            <w:pPr>
              <w:pStyle w:val="a"/>
              <w:numPr>
                <w:ilvl w:val="0"/>
                <w:numId w:val="0"/>
              </w:numPr>
              <w:tabs>
                <w:tab w:val="left" w:pos="708"/>
              </w:tabs>
              <w:spacing w:line="240" w:lineRule="auto"/>
              <w:jc w:val="center"/>
              <w:rPr>
                <w:b/>
                <w:sz w:val="22"/>
                <w:szCs w:val="22"/>
              </w:rPr>
            </w:pPr>
            <w:r w:rsidRPr="00C33DCE">
              <w:rPr>
                <w:b/>
                <w:sz w:val="22"/>
                <w:szCs w:val="22"/>
              </w:rPr>
              <w:t xml:space="preserve">Формируемая компетенция </w:t>
            </w:r>
          </w:p>
          <w:p w14:paraId="10D30AFC" w14:textId="50BD81D0" w:rsidR="0084745A" w:rsidRPr="00EE28CC" w:rsidRDefault="0084745A" w:rsidP="0084745A">
            <w:pPr>
              <w:pStyle w:val="a"/>
              <w:numPr>
                <w:ilvl w:val="0"/>
                <w:numId w:val="0"/>
              </w:numPr>
              <w:spacing w:line="240" w:lineRule="auto"/>
              <w:jc w:val="center"/>
              <w:rPr>
                <w:b/>
                <w:sz w:val="22"/>
                <w:szCs w:val="22"/>
              </w:rPr>
            </w:pPr>
            <w:r w:rsidRPr="00C33DCE">
              <w:rPr>
                <w:b/>
                <w:sz w:val="22"/>
                <w:szCs w:val="22"/>
              </w:rPr>
              <w:t>(код и формулировка)</w:t>
            </w:r>
          </w:p>
        </w:tc>
        <w:tc>
          <w:tcPr>
            <w:tcW w:w="2634" w:type="dxa"/>
          </w:tcPr>
          <w:p w14:paraId="0DD6E6FE" w14:textId="77777777" w:rsidR="0084745A" w:rsidRPr="00C33DCE" w:rsidRDefault="0084745A" w:rsidP="0084745A">
            <w:pPr>
              <w:pStyle w:val="a"/>
              <w:numPr>
                <w:ilvl w:val="0"/>
                <w:numId w:val="0"/>
              </w:numPr>
              <w:tabs>
                <w:tab w:val="left" w:pos="708"/>
              </w:tabs>
              <w:spacing w:line="240" w:lineRule="auto"/>
              <w:jc w:val="center"/>
              <w:rPr>
                <w:b/>
                <w:sz w:val="22"/>
                <w:szCs w:val="22"/>
              </w:rPr>
            </w:pPr>
            <w:r w:rsidRPr="00C33DCE">
              <w:rPr>
                <w:b/>
                <w:sz w:val="22"/>
                <w:szCs w:val="22"/>
              </w:rPr>
              <w:t>Индикатор достижения компетенции</w:t>
            </w:r>
          </w:p>
          <w:p w14:paraId="73CB90BA" w14:textId="08684CCF" w:rsidR="0084745A" w:rsidRPr="00EE28CC" w:rsidRDefault="0084745A" w:rsidP="0084745A">
            <w:pPr>
              <w:pStyle w:val="a"/>
              <w:numPr>
                <w:ilvl w:val="0"/>
                <w:numId w:val="0"/>
              </w:numPr>
              <w:spacing w:line="240" w:lineRule="auto"/>
              <w:jc w:val="center"/>
              <w:rPr>
                <w:b/>
                <w:sz w:val="22"/>
                <w:szCs w:val="22"/>
              </w:rPr>
            </w:pPr>
            <w:r w:rsidRPr="00C33DCE">
              <w:rPr>
                <w:b/>
                <w:sz w:val="22"/>
                <w:szCs w:val="22"/>
              </w:rPr>
              <w:t>(код и формулировка)</w:t>
            </w:r>
          </w:p>
        </w:tc>
        <w:tc>
          <w:tcPr>
            <w:tcW w:w="4730" w:type="dxa"/>
          </w:tcPr>
          <w:p w14:paraId="637C37DD" w14:textId="77777777" w:rsidR="0084745A" w:rsidRPr="00EE28CC" w:rsidRDefault="0084745A" w:rsidP="0084745A">
            <w:pPr>
              <w:pStyle w:val="a"/>
              <w:numPr>
                <w:ilvl w:val="0"/>
                <w:numId w:val="0"/>
              </w:numPr>
              <w:spacing w:line="240" w:lineRule="auto"/>
              <w:jc w:val="center"/>
              <w:rPr>
                <w:b/>
                <w:sz w:val="22"/>
                <w:szCs w:val="22"/>
              </w:rPr>
            </w:pPr>
            <w:r w:rsidRPr="00EE28CC">
              <w:rPr>
                <w:b/>
                <w:sz w:val="22"/>
                <w:szCs w:val="22"/>
              </w:rPr>
              <w:t xml:space="preserve">Перечень планируемых результатов </w:t>
            </w:r>
          </w:p>
          <w:p w14:paraId="2F7802B6" w14:textId="77777777" w:rsidR="0084745A" w:rsidRPr="00EE28CC" w:rsidRDefault="0084745A" w:rsidP="0084745A">
            <w:pPr>
              <w:pStyle w:val="a"/>
              <w:numPr>
                <w:ilvl w:val="0"/>
                <w:numId w:val="0"/>
              </w:numPr>
              <w:spacing w:line="240" w:lineRule="auto"/>
              <w:jc w:val="center"/>
              <w:rPr>
                <w:b/>
                <w:sz w:val="22"/>
                <w:szCs w:val="22"/>
              </w:rPr>
            </w:pPr>
            <w:r w:rsidRPr="00EE28CC">
              <w:rPr>
                <w:b/>
                <w:sz w:val="22"/>
                <w:szCs w:val="22"/>
              </w:rPr>
              <w:t>обучения</w:t>
            </w:r>
          </w:p>
        </w:tc>
      </w:tr>
      <w:tr w:rsidR="0084745A" w:rsidRPr="00EE28CC" w14:paraId="0AD72567" w14:textId="77777777" w:rsidTr="0084745A">
        <w:trPr>
          <w:trHeight w:val="20"/>
        </w:trPr>
        <w:tc>
          <w:tcPr>
            <w:tcW w:w="9911" w:type="dxa"/>
            <w:gridSpan w:val="3"/>
            <w:vAlign w:val="center"/>
          </w:tcPr>
          <w:p w14:paraId="47971A42" w14:textId="6FB1F9D6" w:rsidR="0084745A" w:rsidRPr="00EE28CC" w:rsidRDefault="0084745A" w:rsidP="0084745A">
            <w:pPr>
              <w:pStyle w:val="a"/>
              <w:numPr>
                <w:ilvl w:val="0"/>
                <w:numId w:val="0"/>
              </w:numPr>
              <w:spacing w:line="240" w:lineRule="auto"/>
              <w:rPr>
                <w:b/>
                <w:sz w:val="22"/>
                <w:szCs w:val="22"/>
              </w:rPr>
            </w:pPr>
            <w:r>
              <w:rPr>
                <w:b/>
                <w:sz w:val="22"/>
                <w:szCs w:val="22"/>
              </w:rPr>
              <w:t>Универс</w:t>
            </w:r>
            <w:r w:rsidRPr="00EE28CC">
              <w:rPr>
                <w:b/>
                <w:sz w:val="22"/>
                <w:szCs w:val="22"/>
              </w:rPr>
              <w:t xml:space="preserve">альные компетенции </w:t>
            </w:r>
          </w:p>
        </w:tc>
      </w:tr>
      <w:tr w:rsidR="0084745A" w:rsidRPr="00CB13E1" w14:paraId="28486DF7" w14:textId="77777777" w:rsidTr="001D75F9">
        <w:trPr>
          <w:trHeight w:val="20"/>
        </w:trPr>
        <w:tc>
          <w:tcPr>
            <w:tcW w:w="2547" w:type="dxa"/>
          </w:tcPr>
          <w:p w14:paraId="2DCDDA53" w14:textId="77777777" w:rsidR="0084745A" w:rsidRDefault="0084745A" w:rsidP="001D75F9">
            <w:pPr>
              <w:spacing w:after="1"/>
              <w:rPr>
                <w:b/>
              </w:rPr>
            </w:pPr>
            <w:r w:rsidRPr="004F7B6B">
              <w:rPr>
                <w:b/>
              </w:rPr>
              <w:t xml:space="preserve">УК-3. </w:t>
            </w:r>
          </w:p>
          <w:p w14:paraId="7E94CEC8" w14:textId="4D3D6BCE" w:rsidR="0084745A" w:rsidRPr="00692A50" w:rsidRDefault="0084745A" w:rsidP="001D75F9">
            <w:pPr>
              <w:spacing w:after="1"/>
            </w:pPr>
            <w:r w:rsidRPr="00692A50">
              <w:t>Способен осуществлять социальное взаимодействие и реализовывать свою роль в команде</w:t>
            </w:r>
          </w:p>
          <w:p w14:paraId="7AC2A892" w14:textId="5B30EA2E" w:rsidR="0084745A" w:rsidRPr="00692A50" w:rsidRDefault="0084745A" w:rsidP="001D75F9">
            <w:pPr>
              <w:pStyle w:val="a"/>
              <w:numPr>
                <w:ilvl w:val="0"/>
                <w:numId w:val="0"/>
              </w:numPr>
              <w:spacing w:line="240" w:lineRule="auto"/>
              <w:jc w:val="left"/>
              <w:rPr>
                <w:b/>
                <w:sz w:val="22"/>
                <w:szCs w:val="22"/>
              </w:rPr>
            </w:pPr>
          </w:p>
        </w:tc>
        <w:tc>
          <w:tcPr>
            <w:tcW w:w="2634" w:type="dxa"/>
          </w:tcPr>
          <w:p w14:paraId="2374035D" w14:textId="77777777" w:rsidR="0084745A" w:rsidRPr="0084745A" w:rsidRDefault="0084745A" w:rsidP="001D75F9">
            <w:pPr>
              <w:widowControl w:val="0"/>
              <w:autoSpaceDE w:val="0"/>
              <w:autoSpaceDN w:val="0"/>
              <w:adjustRightInd w:val="0"/>
              <w:rPr>
                <w:b/>
              </w:rPr>
            </w:pPr>
            <w:r w:rsidRPr="0084745A">
              <w:rPr>
                <w:b/>
              </w:rPr>
              <w:t>УК-3.2</w:t>
            </w:r>
          </w:p>
          <w:p w14:paraId="18C9E62C" w14:textId="250662B1" w:rsidR="0084745A" w:rsidRPr="00CB13E1" w:rsidRDefault="0084745A" w:rsidP="001D75F9">
            <w:pPr>
              <w:widowControl w:val="0"/>
              <w:autoSpaceDE w:val="0"/>
              <w:autoSpaceDN w:val="0"/>
              <w:adjustRightInd w:val="0"/>
              <w:rPr>
                <w:b/>
                <w:sz w:val="22"/>
                <w:szCs w:val="22"/>
              </w:rPr>
            </w:pPr>
            <w:r w:rsidRPr="004F7B6B">
              <w:t>Способен осуществлять социальные взаимодействия на основе знаний методов межлично</w:t>
            </w:r>
            <w:r>
              <w:t>стных и групповых коммуникаций</w:t>
            </w:r>
          </w:p>
        </w:tc>
        <w:tc>
          <w:tcPr>
            <w:tcW w:w="4730" w:type="dxa"/>
          </w:tcPr>
          <w:p w14:paraId="148FE6A7" w14:textId="77777777" w:rsidR="0084745A" w:rsidRDefault="0084745A" w:rsidP="0084745A">
            <w:pPr>
              <w:pStyle w:val="a"/>
              <w:numPr>
                <w:ilvl w:val="0"/>
                <w:numId w:val="0"/>
              </w:numPr>
              <w:spacing w:line="240" w:lineRule="auto"/>
              <w:rPr>
                <w:b/>
                <w:sz w:val="22"/>
                <w:szCs w:val="22"/>
              </w:rPr>
            </w:pPr>
            <w:r>
              <w:rPr>
                <w:b/>
                <w:sz w:val="22"/>
                <w:szCs w:val="22"/>
              </w:rPr>
              <w:t>Знать:</w:t>
            </w:r>
          </w:p>
          <w:p w14:paraId="6F903EC6" w14:textId="77777777" w:rsidR="0084745A" w:rsidRPr="00FC5EE9" w:rsidRDefault="0084745A" w:rsidP="0084745A">
            <w:pPr>
              <w:pStyle w:val="a7"/>
              <w:rPr>
                <w:rFonts w:ascii="Times New Roman" w:hAnsi="Times New Roman" w:cs="Times New Roman"/>
              </w:rPr>
            </w:pPr>
            <w:r>
              <w:rPr>
                <w:rFonts w:ascii="Times New Roman" w:hAnsi="Times New Roman" w:cs="Times New Roman"/>
              </w:rPr>
              <w:t>- место и роль связей с общественностью в профессиональной деятельности органов власти;</w:t>
            </w:r>
          </w:p>
          <w:p w14:paraId="0BC53548" w14:textId="77777777" w:rsidR="0084745A" w:rsidRDefault="0084745A" w:rsidP="0084745A">
            <w:pPr>
              <w:pStyle w:val="a7"/>
              <w:rPr>
                <w:rFonts w:ascii="Times New Roman" w:hAnsi="Times New Roman" w:cs="Times New Roman"/>
              </w:rPr>
            </w:pPr>
            <w:r>
              <w:rPr>
                <w:rFonts w:ascii="Times New Roman" w:hAnsi="Times New Roman" w:cs="Times New Roman"/>
              </w:rPr>
              <w:t>методы и технологии, применяемые в сфере связей с общественностью</w:t>
            </w:r>
            <w:r w:rsidRPr="00FC5EE9">
              <w:rPr>
                <w:rFonts w:ascii="Times New Roman" w:hAnsi="Times New Roman" w:cs="Times New Roman"/>
              </w:rPr>
              <w:t xml:space="preserve">;  </w:t>
            </w:r>
          </w:p>
          <w:p w14:paraId="2799CEAB" w14:textId="77777777" w:rsidR="0084745A" w:rsidRDefault="0084745A" w:rsidP="0084745A">
            <w:pPr>
              <w:pStyle w:val="a"/>
              <w:numPr>
                <w:ilvl w:val="0"/>
                <w:numId w:val="0"/>
              </w:numPr>
              <w:spacing w:line="240" w:lineRule="auto"/>
              <w:rPr>
                <w:b/>
                <w:sz w:val="22"/>
                <w:szCs w:val="22"/>
              </w:rPr>
            </w:pPr>
            <w:r>
              <w:rPr>
                <w:b/>
                <w:sz w:val="22"/>
                <w:szCs w:val="22"/>
              </w:rPr>
              <w:t>Уметь:</w:t>
            </w:r>
          </w:p>
          <w:p w14:paraId="529A42D9" w14:textId="77777777" w:rsidR="0084745A" w:rsidRPr="00EA628D" w:rsidRDefault="0084745A" w:rsidP="0084745A">
            <w:r>
              <w:t xml:space="preserve">- </w:t>
            </w:r>
            <w:r w:rsidRPr="00227BCD">
              <w:t>готовить информационно-методические материалы по вопросам социально-экономического развития общества и деятельности органов власти</w:t>
            </w:r>
            <w:r>
              <w:t>;</w:t>
            </w:r>
          </w:p>
          <w:p w14:paraId="030358AD" w14:textId="73F311EF" w:rsidR="0084745A" w:rsidRDefault="0084745A" w:rsidP="0084745A">
            <w:pPr>
              <w:pStyle w:val="a"/>
              <w:numPr>
                <w:ilvl w:val="0"/>
                <w:numId w:val="0"/>
              </w:numPr>
              <w:spacing w:line="240" w:lineRule="auto"/>
              <w:rPr>
                <w:b/>
                <w:sz w:val="22"/>
                <w:szCs w:val="22"/>
              </w:rPr>
            </w:pPr>
            <w:r>
              <w:rPr>
                <w:b/>
                <w:sz w:val="22"/>
                <w:szCs w:val="22"/>
              </w:rPr>
              <w:t>Владеть:</w:t>
            </w:r>
          </w:p>
          <w:p w14:paraId="326D9028" w14:textId="77777777" w:rsidR="0084745A" w:rsidRPr="00CB6183" w:rsidRDefault="0084745A" w:rsidP="0084745A">
            <w:pPr>
              <w:pStyle w:val="a7"/>
              <w:rPr>
                <w:rFonts w:ascii="Times New Roman" w:hAnsi="Times New Roman" w:cs="Times New Roman"/>
              </w:rPr>
            </w:pPr>
            <w:r>
              <w:t>-</w:t>
            </w:r>
            <w:r w:rsidRPr="00CB6183">
              <w:t xml:space="preserve"> </w:t>
            </w:r>
            <w:r w:rsidRPr="00CB6183">
              <w:rPr>
                <w:rFonts w:ascii="Times New Roman" w:hAnsi="Times New Roman" w:cs="Times New Roman"/>
              </w:rPr>
              <w:t xml:space="preserve">методами разработки и реализации </w:t>
            </w:r>
            <w:r w:rsidRPr="00CB6183">
              <w:rPr>
                <w:rFonts w:ascii="Times New Roman" w:hAnsi="Times New Roman" w:cs="Times New Roman"/>
                <w:lang w:val="en-US"/>
              </w:rPr>
              <w:t>PR</w:t>
            </w:r>
            <w:r w:rsidRPr="00CB6183">
              <w:rPr>
                <w:rFonts w:ascii="Times New Roman" w:hAnsi="Times New Roman" w:cs="Times New Roman"/>
              </w:rPr>
              <w:t>-кампаний;</w:t>
            </w:r>
          </w:p>
          <w:p w14:paraId="304027ED" w14:textId="77777777" w:rsidR="0084745A" w:rsidRPr="00EA628D" w:rsidRDefault="0084745A" w:rsidP="0084745A">
            <w:r w:rsidRPr="00CB6183">
              <w:t>навыками оценки эффективности деятельности</w:t>
            </w:r>
            <w:r>
              <w:t xml:space="preserve"> службы связей с общественностью в органах власти; </w:t>
            </w:r>
            <w:r w:rsidRPr="006B2FC2">
              <w:t>основными технологиями формирования и продвижения имиджа государственной и муниципальной службы</w:t>
            </w:r>
            <w:r>
              <w:t>.</w:t>
            </w:r>
          </w:p>
        </w:tc>
      </w:tr>
    </w:tbl>
    <w:p w14:paraId="0EAB4EC4" w14:textId="77777777" w:rsidR="007811BB" w:rsidRPr="00EE28CC" w:rsidRDefault="007811BB" w:rsidP="007811BB">
      <w:pPr>
        <w:jc w:val="both"/>
        <w:rPr>
          <w:b/>
          <w:bCs/>
        </w:rPr>
      </w:pPr>
      <w:r w:rsidRPr="00EE28CC">
        <w:rPr>
          <w:b/>
          <w:bCs/>
        </w:rPr>
        <w:t>4.</w:t>
      </w:r>
      <w:r w:rsidRPr="00EE28CC">
        <w:rPr>
          <w:b/>
          <w:bCs/>
          <w:lang w:val="en-US"/>
        </w:rPr>
        <w:t> </w:t>
      </w:r>
      <w:r w:rsidRPr="00EE28CC">
        <w:rPr>
          <w:b/>
          <w:bCs/>
        </w:rPr>
        <w:t>Объем, структура</w:t>
      </w:r>
      <w:r w:rsidRPr="00EE28CC">
        <w:rPr>
          <w:b/>
          <w:bCs/>
          <w:color w:val="FF0000"/>
        </w:rPr>
        <w:t xml:space="preserve"> </w:t>
      </w:r>
      <w:r w:rsidRPr="00EE28CC">
        <w:rPr>
          <w:b/>
          <w:bCs/>
        </w:rPr>
        <w:t xml:space="preserve">и содержание дисциплины </w:t>
      </w:r>
    </w:p>
    <w:p w14:paraId="5CF9805B" w14:textId="77777777" w:rsidR="007811BB" w:rsidRPr="00EE28CC" w:rsidRDefault="007811BB" w:rsidP="007811BB">
      <w:pPr>
        <w:jc w:val="both"/>
      </w:pPr>
    </w:p>
    <w:p w14:paraId="6ABE0403" w14:textId="77777777" w:rsidR="001810A1" w:rsidRDefault="001810A1" w:rsidP="001810A1">
      <w:pPr>
        <w:jc w:val="both"/>
      </w:pPr>
      <w:r>
        <w:t>Очная форма</w:t>
      </w:r>
      <w:r w:rsidRPr="00EE28CC">
        <w:t xml:space="preserve"> </w:t>
      </w:r>
    </w:p>
    <w:p w14:paraId="16ACE8F2" w14:textId="2F486F42" w:rsidR="007811BB" w:rsidRDefault="007811BB" w:rsidP="001810A1">
      <w:pPr>
        <w:jc w:val="both"/>
      </w:pPr>
      <w:r w:rsidRPr="00EE28CC">
        <w:t xml:space="preserve">Общая трудоемкость дисциплины составляет </w:t>
      </w:r>
      <w:r w:rsidR="00D07E2E">
        <w:t>2</w:t>
      </w:r>
      <w:r w:rsidR="00CC7E57">
        <w:t xml:space="preserve"> </w:t>
      </w:r>
      <w:r w:rsidR="001B2F9F">
        <w:t>зачетные</w:t>
      </w:r>
      <w:r w:rsidRPr="00EE28CC">
        <w:t xml:space="preserve"> единиц</w:t>
      </w:r>
      <w:r w:rsidR="00CC7E57">
        <w:t>ы</w:t>
      </w:r>
      <w:r w:rsidRPr="00EE28CC">
        <w:t xml:space="preserve">, </w:t>
      </w:r>
      <w:r w:rsidR="00D07E2E">
        <w:t>72</w:t>
      </w:r>
      <w:r w:rsidR="001B2F9F">
        <w:t xml:space="preserve"> академических</w:t>
      </w:r>
      <w:r w:rsidR="001810A1">
        <w:t xml:space="preserve"> </w:t>
      </w:r>
      <w:r w:rsidRPr="00EE28CC">
        <w:t>час</w:t>
      </w:r>
      <w:r w:rsidR="00D07E2E">
        <w:t>а</w:t>
      </w:r>
      <w:r w:rsidRPr="00EE28CC">
        <w:t>.</w:t>
      </w:r>
    </w:p>
    <w:p w14:paraId="64E82223" w14:textId="77777777" w:rsidR="0002161C" w:rsidRDefault="0002161C" w:rsidP="001810A1">
      <w:pPr>
        <w:jc w:val="both"/>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76"/>
        <w:gridCol w:w="2897"/>
        <w:gridCol w:w="554"/>
        <w:gridCol w:w="558"/>
        <w:gridCol w:w="558"/>
        <w:gridCol w:w="558"/>
        <w:gridCol w:w="558"/>
        <w:gridCol w:w="560"/>
        <w:gridCol w:w="733"/>
        <w:gridCol w:w="2748"/>
      </w:tblGrid>
      <w:tr w:rsidR="0002161C" w:rsidRPr="004F4A4B" w14:paraId="517C70C5" w14:textId="77777777" w:rsidTr="006B1980">
        <w:trPr>
          <w:cantSplit/>
          <w:trHeight w:val="1312"/>
          <w:tblHeader/>
        </w:trPr>
        <w:tc>
          <w:tcPr>
            <w:tcW w:w="279" w:type="pct"/>
            <w:vMerge w:val="restart"/>
            <w:vAlign w:val="center"/>
          </w:tcPr>
          <w:p w14:paraId="48A4AF51" w14:textId="77777777" w:rsidR="0002161C" w:rsidRPr="00A749B0" w:rsidRDefault="0002161C" w:rsidP="006B1980">
            <w:pPr>
              <w:keepNext/>
              <w:jc w:val="center"/>
              <w:rPr>
                <w:b/>
                <w:bCs/>
                <w:sz w:val="22"/>
                <w:szCs w:val="22"/>
              </w:rPr>
            </w:pPr>
            <w:r w:rsidRPr="00A749B0">
              <w:rPr>
                <w:b/>
                <w:bCs/>
                <w:sz w:val="22"/>
                <w:szCs w:val="22"/>
              </w:rPr>
              <w:t>№</w:t>
            </w:r>
          </w:p>
          <w:p w14:paraId="70E69AC1" w14:textId="77777777" w:rsidR="0002161C" w:rsidRPr="00A749B0" w:rsidRDefault="0002161C" w:rsidP="006B1980">
            <w:pPr>
              <w:keepNext/>
              <w:jc w:val="center"/>
              <w:rPr>
                <w:b/>
                <w:bCs/>
                <w:sz w:val="22"/>
                <w:szCs w:val="22"/>
              </w:rPr>
            </w:pPr>
            <w:r w:rsidRPr="00A749B0">
              <w:rPr>
                <w:b/>
                <w:bCs/>
                <w:sz w:val="22"/>
                <w:szCs w:val="22"/>
              </w:rPr>
              <w:t>п/п</w:t>
            </w:r>
          </w:p>
        </w:tc>
        <w:tc>
          <w:tcPr>
            <w:tcW w:w="1406" w:type="pct"/>
            <w:vMerge w:val="restart"/>
            <w:tcMar>
              <w:top w:w="28" w:type="dxa"/>
              <w:left w:w="17" w:type="dxa"/>
              <w:right w:w="17" w:type="dxa"/>
            </w:tcMar>
            <w:vAlign w:val="center"/>
          </w:tcPr>
          <w:p w14:paraId="59CBC045" w14:textId="77777777" w:rsidR="0002161C" w:rsidRPr="00A749B0" w:rsidRDefault="0002161C" w:rsidP="006B1980">
            <w:pPr>
              <w:keepNext/>
              <w:jc w:val="center"/>
              <w:rPr>
                <w:b/>
                <w:bCs/>
                <w:sz w:val="22"/>
                <w:szCs w:val="22"/>
              </w:rPr>
            </w:pPr>
            <w:r w:rsidRPr="00A749B0">
              <w:rPr>
                <w:b/>
                <w:bCs/>
                <w:sz w:val="22"/>
                <w:szCs w:val="22"/>
              </w:rPr>
              <w:t>Темы (разделы)</w:t>
            </w:r>
          </w:p>
          <w:p w14:paraId="789BEF1B" w14:textId="77777777" w:rsidR="0002161C" w:rsidRPr="00A749B0" w:rsidRDefault="0002161C" w:rsidP="006B1980">
            <w:pPr>
              <w:keepNext/>
              <w:jc w:val="center"/>
              <w:rPr>
                <w:b/>
                <w:bCs/>
                <w:sz w:val="22"/>
                <w:szCs w:val="22"/>
              </w:rPr>
            </w:pPr>
            <w:r w:rsidRPr="00A749B0">
              <w:rPr>
                <w:b/>
                <w:bCs/>
                <w:sz w:val="22"/>
                <w:szCs w:val="22"/>
              </w:rPr>
              <w:t>дисциплины,</w:t>
            </w:r>
          </w:p>
          <w:p w14:paraId="1130C90F" w14:textId="77777777" w:rsidR="0002161C" w:rsidRPr="00A749B0" w:rsidRDefault="0002161C" w:rsidP="006B1980">
            <w:pPr>
              <w:keepNext/>
              <w:jc w:val="center"/>
              <w:rPr>
                <w:b/>
                <w:bCs/>
                <w:sz w:val="22"/>
                <w:szCs w:val="22"/>
              </w:rPr>
            </w:pPr>
            <w:r w:rsidRPr="00A749B0">
              <w:rPr>
                <w:b/>
                <w:bCs/>
                <w:sz w:val="22"/>
                <w:szCs w:val="22"/>
              </w:rPr>
              <w:t>их содержание</w:t>
            </w:r>
          </w:p>
        </w:tc>
        <w:tc>
          <w:tcPr>
            <w:tcW w:w="269" w:type="pct"/>
            <w:vMerge w:val="restart"/>
            <w:textDirection w:val="btLr"/>
            <w:vAlign w:val="center"/>
          </w:tcPr>
          <w:p w14:paraId="179E0DCF" w14:textId="77777777" w:rsidR="0002161C" w:rsidRPr="00A749B0" w:rsidRDefault="0002161C" w:rsidP="006B1980">
            <w:pPr>
              <w:keepNext/>
              <w:ind w:left="113" w:right="113"/>
              <w:jc w:val="center"/>
              <w:rPr>
                <w:b/>
                <w:bCs/>
                <w:sz w:val="22"/>
                <w:szCs w:val="22"/>
              </w:rPr>
            </w:pPr>
            <w:r w:rsidRPr="00A749B0">
              <w:rPr>
                <w:b/>
                <w:bCs/>
                <w:sz w:val="22"/>
                <w:szCs w:val="22"/>
              </w:rPr>
              <w:t>Семестр</w:t>
            </w:r>
          </w:p>
        </w:tc>
        <w:tc>
          <w:tcPr>
            <w:tcW w:w="1712" w:type="pct"/>
            <w:gridSpan w:val="6"/>
            <w:vAlign w:val="center"/>
          </w:tcPr>
          <w:p w14:paraId="25846B02" w14:textId="77777777" w:rsidR="0002161C" w:rsidRPr="007B7AB8" w:rsidRDefault="0002161C" w:rsidP="006B1980">
            <w:pPr>
              <w:keepNext/>
              <w:jc w:val="center"/>
              <w:rPr>
                <w:b/>
                <w:bCs/>
                <w:sz w:val="22"/>
                <w:szCs w:val="22"/>
              </w:rPr>
            </w:pPr>
            <w:r w:rsidRPr="007B7AB8">
              <w:rPr>
                <w:b/>
                <w:bCs/>
                <w:sz w:val="22"/>
                <w:szCs w:val="22"/>
              </w:rPr>
              <w:t>Виды учебных занятий,</w:t>
            </w:r>
          </w:p>
          <w:p w14:paraId="6409F707" w14:textId="77777777" w:rsidR="0002161C" w:rsidRPr="007B7AB8" w:rsidRDefault="0002161C" w:rsidP="006B1980">
            <w:pPr>
              <w:keepNext/>
              <w:jc w:val="center"/>
              <w:rPr>
                <w:b/>
                <w:bCs/>
                <w:sz w:val="22"/>
                <w:szCs w:val="22"/>
              </w:rPr>
            </w:pPr>
            <w:r w:rsidRPr="007B7AB8">
              <w:rPr>
                <w:b/>
                <w:bCs/>
                <w:sz w:val="22"/>
                <w:szCs w:val="22"/>
              </w:rPr>
              <w:t>включая самостоятельную работу студентов,</w:t>
            </w:r>
          </w:p>
          <w:p w14:paraId="6D56B66F" w14:textId="77777777" w:rsidR="0002161C" w:rsidRPr="007B7AB8" w:rsidRDefault="0002161C" w:rsidP="006B1980">
            <w:pPr>
              <w:keepNext/>
              <w:jc w:val="center"/>
              <w:rPr>
                <w:b/>
                <w:bCs/>
                <w:sz w:val="22"/>
                <w:szCs w:val="22"/>
              </w:rPr>
            </w:pPr>
            <w:r w:rsidRPr="007B7AB8">
              <w:rPr>
                <w:b/>
                <w:bCs/>
                <w:sz w:val="22"/>
                <w:szCs w:val="22"/>
              </w:rPr>
              <w:t>и их трудоемкость</w:t>
            </w:r>
          </w:p>
          <w:p w14:paraId="32A1B9EF" w14:textId="77777777" w:rsidR="0002161C" w:rsidRPr="007B7AB8" w:rsidRDefault="0002161C" w:rsidP="006B1980">
            <w:pPr>
              <w:keepNext/>
              <w:jc w:val="center"/>
              <w:rPr>
                <w:b/>
                <w:bCs/>
                <w:sz w:val="22"/>
                <w:szCs w:val="22"/>
              </w:rPr>
            </w:pPr>
            <w:r w:rsidRPr="007B7AB8">
              <w:rPr>
                <w:b/>
                <w:bCs/>
                <w:sz w:val="22"/>
                <w:szCs w:val="22"/>
              </w:rPr>
              <w:t>(в академических часах)</w:t>
            </w:r>
          </w:p>
        </w:tc>
        <w:tc>
          <w:tcPr>
            <w:tcW w:w="1334" w:type="pct"/>
            <w:vMerge w:val="restart"/>
            <w:vAlign w:val="center"/>
          </w:tcPr>
          <w:p w14:paraId="0166D82D" w14:textId="77777777" w:rsidR="0002161C" w:rsidRPr="007B7AB8" w:rsidRDefault="0002161C" w:rsidP="006B1980">
            <w:pPr>
              <w:keepNext/>
              <w:jc w:val="center"/>
              <w:rPr>
                <w:b/>
                <w:bCs/>
                <w:iCs/>
                <w:sz w:val="22"/>
                <w:szCs w:val="22"/>
              </w:rPr>
            </w:pPr>
            <w:r w:rsidRPr="007B7AB8">
              <w:rPr>
                <w:b/>
                <w:bCs/>
                <w:sz w:val="22"/>
                <w:szCs w:val="22"/>
              </w:rPr>
              <w:t>Формы текущего контроля успеваемости</w:t>
            </w:r>
          </w:p>
          <w:p w14:paraId="617FDB5C" w14:textId="77777777" w:rsidR="0002161C" w:rsidRPr="007B7AB8" w:rsidRDefault="0002161C" w:rsidP="006B1980">
            <w:pPr>
              <w:keepNext/>
              <w:jc w:val="center"/>
              <w:rPr>
                <w:b/>
                <w:bCs/>
                <w:sz w:val="22"/>
                <w:szCs w:val="22"/>
              </w:rPr>
            </w:pPr>
          </w:p>
          <w:p w14:paraId="010F4E4A" w14:textId="77777777" w:rsidR="0002161C" w:rsidRPr="007B7AB8" w:rsidRDefault="0002161C" w:rsidP="006B1980">
            <w:pPr>
              <w:keepNext/>
              <w:jc w:val="center"/>
              <w:rPr>
                <w:b/>
                <w:bCs/>
                <w:sz w:val="22"/>
                <w:szCs w:val="22"/>
              </w:rPr>
            </w:pPr>
            <w:r w:rsidRPr="007B7AB8">
              <w:rPr>
                <w:b/>
                <w:bCs/>
                <w:sz w:val="22"/>
                <w:szCs w:val="22"/>
              </w:rPr>
              <w:t>Форма промежуточной аттестации</w:t>
            </w:r>
          </w:p>
          <w:p w14:paraId="433B211C" w14:textId="77777777" w:rsidR="0002161C" w:rsidRPr="007B7AB8" w:rsidRDefault="0002161C" w:rsidP="006B1980">
            <w:pPr>
              <w:keepNext/>
              <w:jc w:val="center"/>
              <w:rPr>
                <w:b/>
                <w:bCs/>
                <w:iCs/>
                <w:sz w:val="22"/>
                <w:szCs w:val="22"/>
              </w:rPr>
            </w:pPr>
            <w:r w:rsidRPr="007B7AB8">
              <w:rPr>
                <w:b/>
                <w:bCs/>
                <w:iCs/>
                <w:sz w:val="22"/>
                <w:szCs w:val="22"/>
              </w:rPr>
              <w:t>(по семестрам)</w:t>
            </w:r>
          </w:p>
          <w:p w14:paraId="4E71F9CD" w14:textId="77777777" w:rsidR="0002161C" w:rsidRPr="007B7AB8" w:rsidRDefault="0002161C" w:rsidP="006B1980">
            <w:pPr>
              <w:keepNext/>
              <w:jc w:val="center"/>
              <w:rPr>
                <w:b/>
                <w:bCs/>
                <w:iCs/>
                <w:sz w:val="22"/>
                <w:szCs w:val="22"/>
              </w:rPr>
            </w:pPr>
          </w:p>
          <w:p w14:paraId="05890F7C" w14:textId="77777777" w:rsidR="0002161C" w:rsidRPr="007B7AB8" w:rsidRDefault="0002161C" w:rsidP="006B1980">
            <w:pPr>
              <w:keepNext/>
              <w:jc w:val="center"/>
              <w:rPr>
                <w:b/>
                <w:bCs/>
                <w:iCs/>
                <w:sz w:val="22"/>
                <w:szCs w:val="22"/>
              </w:rPr>
            </w:pPr>
            <w:r w:rsidRPr="007B7AB8">
              <w:rPr>
                <w:b/>
                <w:bCs/>
                <w:iCs/>
                <w:sz w:val="22"/>
                <w:szCs w:val="22"/>
              </w:rPr>
              <w:t>Формы ЭО и ДОТ</w:t>
            </w:r>
          </w:p>
          <w:p w14:paraId="7623ABA3" w14:textId="77777777" w:rsidR="0002161C" w:rsidRPr="007B7AB8" w:rsidRDefault="0002161C" w:rsidP="006B1980">
            <w:pPr>
              <w:keepNext/>
              <w:jc w:val="center"/>
              <w:rPr>
                <w:b/>
                <w:bCs/>
                <w:iCs/>
                <w:sz w:val="22"/>
                <w:szCs w:val="22"/>
              </w:rPr>
            </w:pPr>
            <w:r w:rsidRPr="007B7AB8">
              <w:rPr>
                <w:b/>
                <w:bCs/>
                <w:iCs/>
                <w:sz w:val="22"/>
                <w:szCs w:val="22"/>
              </w:rPr>
              <w:t>(при наличии)</w:t>
            </w:r>
          </w:p>
        </w:tc>
      </w:tr>
      <w:tr w:rsidR="0002161C" w:rsidRPr="004F4A4B" w14:paraId="02447A2B" w14:textId="77777777" w:rsidTr="006B1980">
        <w:trPr>
          <w:tblHeader/>
        </w:trPr>
        <w:tc>
          <w:tcPr>
            <w:tcW w:w="279" w:type="pct"/>
            <w:vMerge/>
          </w:tcPr>
          <w:p w14:paraId="2DFF066A" w14:textId="77777777" w:rsidR="0002161C" w:rsidRPr="00A749B0" w:rsidRDefault="0002161C" w:rsidP="006B1980">
            <w:pPr>
              <w:keepNext/>
              <w:jc w:val="both"/>
              <w:rPr>
                <w:b/>
                <w:bCs/>
                <w:sz w:val="22"/>
                <w:szCs w:val="22"/>
              </w:rPr>
            </w:pPr>
          </w:p>
        </w:tc>
        <w:tc>
          <w:tcPr>
            <w:tcW w:w="1406" w:type="pct"/>
            <w:vMerge/>
          </w:tcPr>
          <w:p w14:paraId="2BA5E9F9" w14:textId="77777777" w:rsidR="0002161C" w:rsidRPr="00A749B0" w:rsidRDefault="0002161C" w:rsidP="006B1980">
            <w:pPr>
              <w:keepNext/>
              <w:jc w:val="both"/>
              <w:rPr>
                <w:b/>
                <w:bCs/>
                <w:sz w:val="22"/>
                <w:szCs w:val="22"/>
              </w:rPr>
            </w:pPr>
          </w:p>
        </w:tc>
        <w:tc>
          <w:tcPr>
            <w:tcW w:w="269" w:type="pct"/>
            <w:vMerge/>
          </w:tcPr>
          <w:p w14:paraId="170DCAA7" w14:textId="77777777" w:rsidR="0002161C" w:rsidRPr="00A749B0" w:rsidRDefault="0002161C" w:rsidP="006B1980">
            <w:pPr>
              <w:keepNext/>
              <w:jc w:val="both"/>
              <w:rPr>
                <w:b/>
                <w:bCs/>
                <w:sz w:val="22"/>
                <w:szCs w:val="22"/>
              </w:rPr>
            </w:pPr>
          </w:p>
        </w:tc>
        <w:tc>
          <w:tcPr>
            <w:tcW w:w="1356" w:type="pct"/>
            <w:gridSpan w:val="5"/>
          </w:tcPr>
          <w:p w14:paraId="0724304E" w14:textId="77777777" w:rsidR="0002161C" w:rsidRPr="007B7AB8" w:rsidRDefault="0002161C" w:rsidP="006B1980">
            <w:pPr>
              <w:keepNext/>
              <w:jc w:val="center"/>
              <w:rPr>
                <w:b/>
                <w:sz w:val="22"/>
                <w:szCs w:val="22"/>
              </w:rPr>
            </w:pPr>
            <w:r w:rsidRPr="007B7AB8">
              <w:rPr>
                <w:b/>
                <w:sz w:val="22"/>
                <w:szCs w:val="22"/>
              </w:rPr>
              <w:t>Контактная работа</w:t>
            </w:r>
          </w:p>
        </w:tc>
        <w:tc>
          <w:tcPr>
            <w:tcW w:w="356" w:type="pct"/>
            <w:vMerge w:val="restart"/>
            <w:textDirection w:val="btLr"/>
          </w:tcPr>
          <w:p w14:paraId="125DC654" w14:textId="77777777" w:rsidR="0002161C" w:rsidRPr="007B7AB8" w:rsidRDefault="0002161C" w:rsidP="006B1980">
            <w:pPr>
              <w:keepNext/>
              <w:ind w:left="113" w:right="113"/>
              <w:jc w:val="center"/>
              <w:rPr>
                <w:sz w:val="22"/>
                <w:szCs w:val="22"/>
              </w:rPr>
            </w:pPr>
            <w:r w:rsidRPr="007B7AB8">
              <w:rPr>
                <w:sz w:val="22"/>
                <w:szCs w:val="22"/>
              </w:rPr>
              <w:t>самостоятельная</w:t>
            </w:r>
          </w:p>
          <w:p w14:paraId="328E3B84" w14:textId="77777777" w:rsidR="0002161C" w:rsidRPr="007B7AB8" w:rsidRDefault="0002161C" w:rsidP="006B1980">
            <w:pPr>
              <w:keepNext/>
              <w:ind w:left="113" w:right="113"/>
              <w:jc w:val="center"/>
              <w:rPr>
                <w:sz w:val="22"/>
                <w:szCs w:val="22"/>
              </w:rPr>
            </w:pPr>
            <w:r w:rsidRPr="007B7AB8">
              <w:rPr>
                <w:sz w:val="22"/>
                <w:szCs w:val="22"/>
              </w:rPr>
              <w:t>работа</w:t>
            </w:r>
          </w:p>
        </w:tc>
        <w:tc>
          <w:tcPr>
            <w:tcW w:w="1334" w:type="pct"/>
            <w:vMerge/>
          </w:tcPr>
          <w:p w14:paraId="158DF6DF" w14:textId="77777777" w:rsidR="0002161C" w:rsidRPr="007B7AB8" w:rsidRDefault="0002161C" w:rsidP="006B1980">
            <w:pPr>
              <w:keepNext/>
              <w:jc w:val="both"/>
              <w:rPr>
                <w:sz w:val="22"/>
                <w:szCs w:val="22"/>
              </w:rPr>
            </w:pPr>
          </w:p>
        </w:tc>
      </w:tr>
      <w:tr w:rsidR="0002161C" w:rsidRPr="004F4A4B" w14:paraId="716AE38A" w14:textId="77777777" w:rsidTr="006B1980">
        <w:trPr>
          <w:cantSplit/>
          <w:trHeight w:val="1695"/>
          <w:tblHeader/>
        </w:trPr>
        <w:tc>
          <w:tcPr>
            <w:tcW w:w="279" w:type="pct"/>
            <w:vMerge/>
          </w:tcPr>
          <w:p w14:paraId="180F7D18" w14:textId="77777777" w:rsidR="0002161C" w:rsidRPr="00A749B0" w:rsidRDefault="0002161C" w:rsidP="006B1980">
            <w:pPr>
              <w:keepNext/>
              <w:jc w:val="both"/>
              <w:rPr>
                <w:b/>
                <w:bCs/>
                <w:sz w:val="22"/>
                <w:szCs w:val="22"/>
              </w:rPr>
            </w:pPr>
          </w:p>
        </w:tc>
        <w:tc>
          <w:tcPr>
            <w:tcW w:w="1406" w:type="pct"/>
            <w:vMerge/>
          </w:tcPr>
          <w:p w14:paraId="253EC169" w14:textId="77777777" w:rsidR="0002161C" w:rsidRPr="00A749B0" w:rsidRDefault="0002161C" w:rsidP="006B1980">
            <w:pPr>
              <w:keepNext/>
              <w:jc w:val="both"/>
              <w:rPr>
                <w:b/>
                <w:bCs/>
                <w:sz w:val="22"/>
                <w:szCs w:val="22"/>
              </w:rPr>
            </w:pPr>
          </w:p>
        </w:tc>
        <w:tc>
          <w:tcPr>
            <w:tcW w:w="269" w:type="pct"/>
            <w:vMerge/>
          </w:tcPr>
          <w:p w14:paraId="738EB2C2" w14:textId="77777777" w:rsidR="0002161C" w:rsidRPr="00A749B0" w:rsidRDefault="0002161C" w:rsidP="006B1980">
            <w:pPr>
              <w:keepNext/>
              <w:jc w:val="both"/>
              <w:rPr>
                <w:b/>
                <w:bCs/>
                <w:sz w:val="22"/>
                <w:szCs w:val="22"/>
              </w:rPr>
            </w:pPr>
          </w:p>
        </w:tc>
        <w:tc>
          <w:tcPr>
            <w:tcW w:w="271" w:type="pct"/>
            <w:textDirection w:val="btLr"/>
            <w:vAlign w:val="center"/>
          </w:tcPr>
          <w:p w14:paraId="446C9F9B" w14:textId="77777777" w:rsidR="0002161C" w:rsidRPr="00A749B0" w:rsidRDefault="0002161C" w:rsidP="006B1980">
            <w:pPr>
              <w:keepNext/>
              <w:ind w:left="113" w:right="113"/>
              <w:jc w:val="center"/>
              <w:rPr>
                <w:sz w:val="22"/>
                <w:szCs w:val="22"/>
              </w:rPr>
            </w:pPr>
            <w:r w:rsidRPr="00A749B0">
              <w:rPr>
                <w:sz w:val="22"/>
                <w:szCs w:val="22"/>
              </w:rPr>
              <w:t>лекции</w:t>
            </w:r>
          </w:p>
        </w:tc>
        <w:tc>
          <w:tcPr>
            <w:tcW w:w="271" w:type="pct"/>
            <w:tcMar>
              <w:left w:w="57" w:type="dxa"/>
              <w:right w:w="57" w:type="dxa"/>
            </w:tcMar>
            <w:textDirection w:val="btLr"/>
            <w:vAlign w:val="center"/>
          </w:tcPr>
          <w:p w14:paraId="1633E324" w14:textId="77777777" w:rsidR="0002161C" w:rsidRPr="007B7AB8" w:rsidRDefault="0002161C" w:rsidP="006B1980">
            <w:pPr>
              <w:keepNext/>
              <w:ind w:left="113" w:right="113"/>
              <w:jc w:val="center"/>
              <w:rPr>
                <w:sz w:val="22"/>
                <w:szCs w:val="22"/>
              </w:rPr>
            </w:pPr>
            <w:r w:rsidRPr="007B7AB8">
              <w:rPr>
                <w:sz w:val="22"/>
                <w:szCs w:val="22"/>
              </w:rPr>
              <w:t>практические</w:t>
            </w:r>
          </w:p>
        </w:tc>
        <w:tc>
          <w:tcPr>
            <w:tcW w:w="271" w:type="pct"/>
            <w:tcMar>
              <w:left w:w="57" w:type="dxa"/>
              <w:right w:w="57" w:type="dxa"/>
            </w:tcMar>
            <w:textDirection w:val="btLr"/>
            <w:vAlign w:val="center"/>
          </w:tcPr>
          <w:p w14:paraId="5F9D89C8" w14:textId="77777777" w:rsidR="0002161C" w:rsidRPr="007B7AB8" w:rsidRDefault="0002161C" w:rsidP="006B1980">
            <w:pPr>
              <w:keepNext/>
              <w:ind w:left="113" w:right="113"/>
              <w:jc w:val="center"/>
              <w:rPr>
                <w:sz w:val="22"/>
                <w:szCs w:val="22"/>
              </w:rPr>
            </w:pPr>
            <w:r w:rsidRPr="007B7AB8">
              <w:rPr>
                <w:sz w:val="22"/>
                <w:szCs w:val="22"/>
              </w:rPr>
              <w:t>л</w:t>
            </w:r>
            <w:r w:rsidRPr="007B7AB8">
              <w:rPr>
                <w:sz w:val="22"/>
                <w:szCs w:val="22"/>
                <w:lang w:val="en-US"/>
              </w:rPr>
              <w:t>аб</w:t>
            </w:r>
            <w:r w:rsidRPr="007B7AB8">
              <w:rPr>
                <w:sz w:val="22"/>
                <w:szCs w:val="22"/>
              </w:rPr>
              <w:t>ораторные</w:t>
            </w:r>
          </w:p>
        </w:tc>
        <w:tc>
          <w:tcPr>
            <w:tcW w:w="271" w:type="pct"/>
            <w:tcMar>
              <w:left w:w="57" w:type="dxa"/>
              <w:right w:w="57" w:type="dxa"/>
            </w:tcMar>
            <w:textDirection w:val="btLr"/>
            <w:vAlign w:val="center"/>
          </w:tcPr>
          <w:p w14:paraId="39BBB637" w14:textId="77777777" w:rsidR="0002161C" w:rsidRPr="007B7AB8" w:rsidRDefault="0002161C" w:rsidP="006B1980">
            <w:pPr>
              <w:keepNext/>
              <w:ind w:left="113" w:right="113"/>
              <w:jc w:val="center"/>
              <w:rPr>
                <w:sz w:val="22"/>
                <w:szCs w:val="22"/>
              </w:rPr>
            </w:pPr>
            <w:r w:rsidRPr="007B7AB8">
              <w:rPr>
                <w:sz w:val="22"/>
                <w:szCs w:val="22"/>
              </w:rPr>
              <w:t>консультации</w:t>
            </w:r>
          </w:p>
        </w:tc>
        <w:tc>
          <w:tcPr>
            <w:tcW w:w="272" w:type="pct"/>
            <w:textDirection w:val="btLr"/>
            <w:vAlign w:val="center"/>
          </w:tcPr>
          <w:p w14:paraId="714A3FC8" w14:textId="77777777" w:rsidR="0002161C" w:rsidRPr="007B7AB8" w:rsidRDefault="0002161C" w:rsidP="006B1980">
            <w:pPr>
              <w:keepNext/>
              <w:ind w:left="113" w:right="113"/>
              <w:jc w:val="center"/>
              <w:rPr>
                <w:sz w:val="22"/>
                <w:szCs w:val="22"/>
              </w:rPr>
            </w:pPr>
            <w:r w:rsidRPr="007B7AB8">
              <w:rPr>
                <w:sz w:val="22"/>
                <w:szCs w:val="22"/>
              </w:rPr>
              <w:t>аттестационные испытания</w:t>
            </w:r>
          </w:p>
        </w:tc>
        <w:tc>
          <w:tcPr>
            <w:tcW w:w="356" w:type="pct"/>
            <w:vMerge/>
            <w:textDirection w:val="btLr"/>
            <w:vAlign w:val="center"/>
          </w:tcPr>
          <w:p w14:paraId="487DD9C3" w14:textId="77777777" w:rsidR="0002161C" w:rsidRPr="007B7AB8" w:rsidRDefault="0002161C" w:rsidP="006B1980">
            <w:pPr>
              <w:keepNext/>
              <w:ind w:left="113" w:right="113"/>
              <w:jc w:val="center"/>
              <w:rPr>
                <w:sz w:val="22"/>
                <w:szCs w:val="22"/>
              </w:rPr>
            </w:pPr>
          </w:p>
        </w:tc>
        <w:tc>
          <w:tcPr>
            <w:tcW w:w="1334" w:type="pct"/>
            <w:vMerge/>
          </w:tcPr>
          <w:p w14:paraId="1F17DC4B" w14:textId="77777777" w:rsidR="0002161C" w:rsidRPr="007B7AB8" w:rsidRDefault="0002161C" w:rsidP="006B1980">
            <w:pPr>
              <w:keepNext/>
              <w:jc w:val="both"/>
              <w:rPr>
                <w:sz w:val="22"/>
                <w:szCs w:val="22"/>
              </w:rPr>
            </w:pPr>
          </w:p>
        </w:tc>
      </w:tr>
      <w:tr w:rsidR="0002161C" w:rsidRPr="004F4A4B" w14:paraId="564AE6BE" w14:textId="77777777" w:rsidTr="006B1980">
        <w:tc>
          <w:tcPr>
            <w:tcW w:w="279" w:type="pct"/>
          </w:tcPr>
          <w:p w14:paraId="2CA80B1D" w14:textId="77777777" w:rsidR="0002161C" w:rsidRPr="00A749B0" w:rsidRDefault="0002161C" w:rsidP="006B1980">
            <w:pPr>
              <w:jc w:val="center"/>
              <w:rPr>
                <w:sz w:val="22"/>
                <w:szCs w:val="22"/>
              </w:rPr>
            </w:pPr>
            <w:r w:rsidRPr="00A749B0">
              <w:rPr>
                <w:sz w:val="22"/>
                <w:szCs w:val="22"/>
              </w:rPr>
              <w:t>1</w:t>
            </w:r>
          </w:p>
        </w:tc>
        <w:tc>
          <w:tcPr>
            <w:tcW w:w="1406" w:type="pct"/>
          </w:tcPr>
          <w:p w14:paraId="45BF1341" w14:textId="0B79BFF5" w:rsidR="0002161C" w:rsidRPr="00A749B0" w:rsidRDefault="008B041F" w:rsidP="006B1980">
            <w:pPr>
              <w:pStyle w:val="11"/>
              <w:spacing w:before="0" w:after="0"/>
              <w:rPr>
                <w:sz w:val="22"/>
                <w:szCs w:val="22"/>
                <w:lang w:eastAsia="en-US"/>
              </w:rPr>
            </w:pPr>
            <w:r>
              <w:t>История и теоретико-методологические основы связей с общественностью</w:t>
            </w:r>
          </w:p>
        </w:tc>
        <w:tc>
          <w:tcPr>
            <w:tcW w:w="269" w:type="pct"/>
          </w:tcPr>
          <w:p w14:paraId="4E527589" w14:textId="7A664673" w:rsidR="0002161C" w:rsidRPr="00FB65CD" w:rsidRDefault="0002161C" w:rsidP="006B1980">
            <w:pPr>
              <w:jc w:val="center"/>
            </w:pPr>
            <w:r>
              <w:rPr>
                <w:sz w:val="22"/>
                <w:szCs w:val="22"/>
              </w:rPr>
              <w:t>7</w:t>
            </w:r>
          </w:p>
        </w:tc>
        <w:tc>
          <w:tcPr>
            <w:tcW w:w="271" w:type="pct"/>
          </w:tcPr>
          <w:p w14:paraId="4C73E934" w14:textId="6F072DB2" w:rsidR="0002161C" w:rsidRDefault="009D10A5" w:rsidP="006B1980">
            <w:pPr>
              <w:jc w:val="center"/>
            </w:pPr>
            <w:r>
              <w:t>4</w:t>
            </w:r>
          </w:p>
        </w:tc>
        <w:tc>
          <w:tcPr>
            <w:tcW w:w="271" w:type="pct"/>
          </w:tcPr>
          <w:p w14:paraId="15C640F7" w14:textId="640714EB" w:rsidR="0002161C" w:rsidRPr="007B7AB8" w:rsidRDefault="009D10A5" w:rsidP="006B1980">
            <w:pPr>
              <w:jc w:val="center"/>
            </w:pPr>
            <w:r>
              <w:t>2</w:t>
            </w:r>
          </w:p>
        </w:tc>
        <w:tc>
          <w:tcPr>
            <w:tcW w:w="271" w:type="pct"/>
          </w:tcPr>
          <w:p w14:paraId="71B70BBC" w14:textId="77777777" w:rsidR="0002161C" w:rsidRPr="007B7AB8" w:rsidRDefault="0002161C" w:rsidP="006B1980">
            <w:pPr>
              <w:jc w:val="center"/>
            </w:pPr>
          </w:p>
        </w:tc>
        <w:tc>
          <w:tcPr>
            <w:tcW w:w="271" w:type="pct"/>
          </w:tcPr>
          <w:p w14:paraId="164A1A7E" w14:textId="721F130F" w:rsidR="0002161C" w:rsidRPr="007B7AB8" w:rsidRDefault="0002161C" w:rsidP="006B1980">
            <w:pPr>
              <w:jc w:val="center"/>
            </w:pPr>
          </w:p>
        </w:tc>
        <w:tc>
          <w:tcPr>
            <w:tcW w:w="272" w:type="pct"/>
          </w:tcPr>
          <w:p w14:paraId="33E71C88" w14:textId="77777777" w:rsidR="0002161C" w:rsidRPr="007B7AB8" w:rsidRDefault="0002161C" w:rsidP="006B1980">
            <w:pPr>
              <w:jc w:val="center"/>
            </w:pPr>
          </w:p>
        </w:tc>
        <w:tc>
          <w:tcPr>
            <w:tcW w:w="356" w:type="pct"/>
          </w:tcPr>
          <w:p w14:paraId="443E4F32" w14:textId="3B35E464" w:rsidR="0002161C" w:rsidRPr="007B7AB8" w:rsidRDefault="00A24BDA" w:rsidP="006B1980">
            <w:pPr>
              <w:jc w:val="center"/>
            </w:pPr>
            <w:r>
              <w:t>5</w:t>
            </w:r>
          </w:p>
        </w:tc>
        <w:tc>
          <w:tcPr>
            <w:tcW w:w="1334" w:type="pct"/>
          </w:tcPr>
          <w:p w14:paraId="558FCB63" w14:textId="77777777" w:rsidR="00491D15" w:rsidRDefault="002F59BE" w:rsidP="00491D15">
            <w:r>
              <w:t>Деловая игра</w:t>
            </w:r>
          </w:p>
          <w:p w14:paraId="0BCCDCB6" w14:textId="4A816B53" w:rsidR="007C5D9F" w:rsidRDefault="007C5D9F" w:rsidP="007C5D9F">
            <w:pPr>
              <w:keepNext/>
            </w:pPr>
            <w:r w:rsidRPr="007C5D9F">
              <w:rPr>
                <w:bCs/>
                <w:iCs/>
                <w:sz w:val="22"/>
                <w:szCs w:val="22"/>
              </w:rPr>
              <w:t>Формы ЭО и ДОТ</w:t>
            </w:r>
            <w:r>
              <w:rPr>
                <w:bCs/>
                <w:iCs/>
                <w:sz w:val="22"/>
                <w:szCs w:val="22"/>
              </w:rPr>
              <w:t>:</w:t>
            </w:r>
          </w:p>
          <w:p w14:paraId="7867B416" w14:textId="1794AA43" w:rsidR="00491D15" w:rsidRPr="007B7AB8" w:rsidRDefault="007C5D9F" w:rsidP="00491D15">
            <w:pPr>
              <w:rPr>
                <w:iCs/>
                <w:sz w:val="22"/>
                <w:szCs w:val="22"/>
              </w:rPr>
            </w:pPr>
            <w:r>
              <w:rPr>
                <w:iCs/>
                <w:sz w:val="22"/>
                <w:szCs w:val="22"/>
              </w:rPr>
              <w:t>м</w:t>
            </w:r>
            <w:r w:rsidR="00491D15" w:rsidRPr="007B7AB8">
              <w:rPr>
                <w:iCs/>
                <w:sz w:val="22"/>
                <w:szCs w:val="22"/>
              </w:rPr>
              <w:t>атериалы в LMS Moodle:</w:t>
            </w:r>
          </w:p>
          <w:p w14:paraId="79C3596F" w14:textId="2F2E2179" w:rsidR="0002161C" w:rsidRPr="007B7AB8" w:rsidRDefault="00491D15" w:rsidP="00491D15">
            <w:pPr>
              <w:jc w:val="both"/>
            </w:pPr>
            <w:r w:rsidRPr="007B7AB8">
              <w:rPr>
                <w:iCs/>
                <w:sz w:val="22"/>
                <w:szCs w:val="22"/>
              </w:rPr>
              <w:t xml:space="preserve"> - презентация;</w:t>
            </w:r>
          </w:p>
        </w:tc>
      </w:tr>
      <w:tr w:rsidR="0002161C" w:rsidRPr="004F4A4B" w14:paraId="156D6639" w14:textId="77777777" w:rsidTr="006B1980">
        <w:tc>
          <w:tcPr>
            <w:tcW w:w="279" w:type="pct"/>
          </w:tcPr>
          <w:p w14:paraId="214896DF" w14:textId="77777777" w:rsidR="0002161C" w:rsidRPr="00A749B0" w:rsidRDefault="0002161C" w:rsidP="006B1980">
            <w:pPr>
              <w:jc w:val="center"/>
              <w:rPr>
                <w:sz w:val="22"/>
                <w:szCs w:val="22"/>
              </w:rPr>
            </w:pPr>
            <w:r w:rsidRPr="00A749B0">
              <w:rPr>
                <w:sz w:val="22"/>
                <w:szCs w:val="22"/>
              </w:rPr>
              <w:t>2</w:t>
            </w:r>
          </w:p>
        </w:tc>
        <w:tc>
          <w:tcPr>
            <w:tcW w:w="1406" w:type="pct"/>
          </w:tcPr>
          <w:p w14:paraId="78D09EBB" w14:textId="52FBFD1B" w:rsidR="0002161C" w:rsidRPr="00806CDD" w:rsidRDefault="00344BD8" w:rsidP="006B1980">
            <w:pPr>
              <w:pStyle w:val="11"/>
              <w:spacing w:before="0" w:after="0"/>
              <w:rPr>
                <w:sz w:val="22"/>
                <w:szCs w:val="22"/>
                <w:lang w:eastAsia="en-US"/>
              </w:rPr>
            </w:pPr>
            <w:r w:rsidRPr="00806CDD">
              <w:t>Юридические и экономические аспекты организации связей с общественностью в органах власти</w:t>
            </w:r>
          </w:p>
        </w:tc>
        <w:tc>
          <w:tcPr>
            <w:tcW w:w="269" w:type="pct"/>
          </w:tcPr>
          <w:p w14:paraId="76667533" w14:textId="4888ECE4" w:rsidR="0002161C" w:rsidRPr="00806CDD" w:rsidRDefault="0002161C" w:rsidP="006B1980">
            <w:pPr>
              <w:jc w:val="center"/>
            </w:pPr>
            <w:r w:rsidRPr="00806CDD">
              <w:rPr>
                <w:sz w:val="22"/>
                <w:szCs w:val="22"/>
              </w:rPr>
              <w:t>7</w:t>
            </w:r>
          </w:p>
        </w:tc>
        <w:tc>
          <w:tcPr>
            <w:tcW w:w="271" w:type="pct"/>
          </w:tcPr>
          <w:p w14:paraId="53AB1CBD" w14:textId="49F07652" w:rsidR="0002161C" w:rsidRPr="00806CDD" w:rsidRDefault="009D10A5" w:rsidP="006B1980">
            <w:pPr>
              <w:jc w:val="center"/>
            </w:pPr>
            <w:r w:rsidRPr="00806CDD">
              <w:t>2</w:t>
            </w:r>
          </w:p>
        </w:tc>
        <w:tc>
          <w:tcPr>
            <w:tcW w:w="271" w:type="pct"/>
          </w:tcPr>
          <w:p w14:paraId="667A5833" w14:textId="7EBA5489" w:rsidR="0002161C" w:rsidRPr="007B7AB8" w:rsidRDefault="009D10A5" w:rsidP="006B1980">
            <w:pPr>
              <w:jc w:val="center"/>
            </w:pPr>
            <w:r>
              <w:t>2</w:t>
            </w:r>
          </w:p>
        </w:tc>
        <w:tc>
          <w:tcPr>
            <w:tcW w:w="271" w:type="pct"/>
          </w:tcPr>
          <w:p w14:paraId="7E9678B0" w14:textId="77777777" w:rsidR="0002161C" w:rsidRPr="007B7AB8" w:rsidRDefault="0002161C" w:rsidP="006B1980">
            <w:pPr>
              <w:jc w:val="center"/>
            </w:pPr>
          </w:p>
        </w:tc>
        <w:tc>
          <w:tcPr>
            <w:tcW w:w="271" w:type="pct"/>
          </w:tcPr>
          <w:p w14:paraId="6DA0E1CF" w14:textId="7ED40B68" w:rsidR="0002161C" w:rsidRPr="007B7AB8" w:rsidRDefault="0002161C" w:rsidP="006B1980">
            <w:pPr>
              <w:jc w:val="center"/>
            </w:pPr>
          </w:p>
        </w:tc>
        <w:tc>
          <w:tcPr>
            <w:tcW w:w="272" w:type="pct"/>
          </w:tcPr>
          <w:p w14:paraId="5003B55D" w14:textId="77777777" w:rsidR="0002161C" w:rsidRPr="007B7AB8" w:rsidRDefault="0002161C" w:rsidP="006B1980">
            <w:pPr>
              <w:jc w:val="center"/>
            </w:pPr>
          </w:p>
        </w:tc>
        <w:tc>
          <w:tcPr>
            <w:tcW w:w="356" w:type="pct"/>
          </w:tcPr>
          <w:p w14:paraId="395191AB" w14:textId="1D87AAD8" w:rsidR="0002161C" w:rsidRPr="007B7AB8" w:rsidRDefault="00A24BDA" w:rsidP="006B1980">
            <w:pPr>
              <w:jc w:val="center"/>
            </w:pPr>
            <w:r>
              <w:t>5</w:t>
            </w:r>
          </w:p>
        </w:tc>
        <w:tc>
          <w:tcPr>
            <w:tcW w:w="1334" w:type="pct"/>
          </w:tcPr>
          <w:p w14:paraId="331EDD93" w14:textId="77777777" w:rsidR="00491D15" w:rsidRDefault="002F59BE" w:rsidP="00491D15">
            <w:r>
              <w:t>Деловая игра</w:t>
            </w:r>
            <w:r w:rsidR="00491D15">
              <w:t xml:space="preserve"> </w:t>
            </w:r>
          </w:p>
          <w:p w14:paraId="11D11579" w14:textId="77777777" w:rsidR="007C5D9F" w:rsidRDefault="007C5D9F" w:rsidP="007C5D9F">
            <w:pPr>
              <w:keepNext/>
            </w:pPr>
            <w:r w:rsidRPr="007C5D9F">
              <w:rPr>
                <w:bCs/>
                <w:iCs/>
                <w:sz w:val="22"/>
                <w:szCs w:val="22"/>
              </w:rPr>
              <w:t>Формы ЭО и ДОТ</w:t>
            </w:r>
            <w:r>
              <w:rPr>
                <w:bCs/>
                <w:iCs/>
                <w:sz w:val="22"/>
                <w:szCs w:val="22"/>
              </w:rPr>
              <w:t>:</w:t>
            </w:r>
          </w:p>
          <w:p w14:paraId="52C18E5B" w14:textId="0DDE4EE5" w:rsidR="00491D15" w:rsidRPr="007B7AB8" w:rsidRDefault="007C5D9F" w:rsidP="00491D15">
            <w:pPr>
              <w:rPr>
                <w:iCs/>
                <w:sz w:val="22"/>
                <w:szCs w:val="22"/>
              </w:rPr>
            </w:pPr>
            <w:r>
              <w:rPr>
                <w:iCs/>
                <w:sz w:val="22"/>
                <w:szCs w:val="22"/>
              </w:rPr>
              <w:t>м</w:t>
            </w:r>
            <w:r w:rsidR="00491D15" w:rsidRPr="007B7AB8">
              <w:rPr>
                <w:iCs/>
                <w:sz w:val="22"/>
                <w:szCs w:val="22"/>
              </w:rPr>
              <w:t>атериалы в LMS Moodle:</w:t>
            </w:r>
          </w:p>
          <w:p w14:paraId="094E21A5" w14:textId="667F0CE7" w:rsidR="0002161C" w:rsidRPr="007B7AB8" w:rsidRDefault="00491D15" w:rsidP="00491D15">
            <w:r w:rsidRPr="007B7AB8">
              <w:rPr>
                <w:iCs/>
                <w:sz w:val="22"/>
                <w:szCs w:val="22"/>
              </w:rPr>
              <w:t xml:space="preserve"> - презентация;</w:t>
            </w:r>
          </w:p>
        </w:tc>
      </w:tr>
      <w:tr w:rsidR="0002161C" w:rsidRPr="004F4A4B" w14:paraId="21AC99F0" w14:textId="77777777" w:rsidTr="006B1980">
        <w:tc>
          <w:tcPr>
            <w:tcW w:w="279" w:type="pct"/>
          </w:tcPr>
          <w:p w14:paraId="6FA85C77" w14:textId="77777777" w:rsidR="0002161C" w:rsidRPr="00A749B0" w:rsidRDefault="0002161C" w:rsidP="006B1980">
            <w:pPr>
              <w:jc w:val="center"/>
              <w:rPr>
                <w:sz w:val="22"/>
                <w:szCs w:val="22"/>
              </w:rPr>
            </w:pPr>
            <w:r w:rsidRPr="00A749B0">
              <w:rPr>
                <w:sz w:val="22"/>
                <w:szCs w:val="22"/>
              </w:rPr>
              <w:t>3</w:t>
            </w:r>
          </w:p>
        </w:tc>
        <w:tc>
          <w:tcPr>
            <w:tcW w:w="1406" w:type="pct"/>
          </w:tcPr>
          <w:p w14:paraId="28F03A8B" w14:textId="55A38D48" w:rsidR="0002161C" w:rsidRPr="00806CDD" w:rsidRDefault="00344BD8" w:rsidP="006B1980">
            <w:pPr>
              <w:pStyle w:val="11"/>
              <w:spacing w:before="0" w:after="0"/>
              <w:rPr>
                <w:sz w:val="22"/>
                <w:szCs w:val="22"/>
                <w:lang w:eastAsia="en-US"/>
              </w:rPr>
            </w:pPr>
            <w:r w:rsidRPr="00806CDD">
              <w:t>Цели, задачи и методы изучения общественного мнения</w:t>
            </w:r>
          </w:p>
        </w:tc>
        <w:tc>
          <w:tcPr>
            <w:tcW w:w="269" w:type="pct"/>
          </w:tcPr>
          <w:p w14:paraId="23029CF9" w14:textId="161CB470" w:rsidR="0002161C" w:rsidRPr="00806CDD" w:rsidRDefault="0002161C" w:rsidP="006B1980">
            <w:pPr>
              <w:jc w:val="center"/>
            </w:pPr>
            <w:r w:rsidRPr="00806CDD">
              <w:rPr>
                <w:sz w:val="22"/>
                <w:szCs w:val="22"/>
              </w:rPr>
              <w:t>7</w:t>
            </w:r>
          </w:p>
        </w:tc>
        <w:tc>
          <w:tcPr>
            <w:tcW w:w="271" w:type="pct"/>
          </w:tcPr>
          <w:p w14:paraId="364CB1F5" w14:textId="28F809FC" w:rsidR="0002161C" w:rsidRPr="00806CDD" w:rsidRDefault="009D10A5" w:rsidP="006B1980">
            <w:pPr>
              <w:jc w:val="center"/>
            </w:pPr>
            <w:r w:rsidRPr="00806CDD">
              <w:t>2</w:t>
            </w:r>
          </w:p>
        </w:tc>
        <w:tc>
          <w:tcPr>
            <w:tcW w:w="271" w:type="pct"/>
          </w:tcPr>
          <w:p w14:paraId="3753D201" w14:textId="4D49F6EB" w:rsidR="0002161C" w:rsidRPr="007B7AB8" w:rsidRDefault="009D10A5" w:rsidP="006B1980">
            <w:pPr>
              <w:jc w:val="center"/>
            </w:pPr>
            <w:r>
              <w:t>2</w:t>
            </w:r>
          </w:p>
        </w:tc>
        <w:tc>
          <w:tcPr>
            <w:tcW w:w="271" w:type="pct"/>
          </w:tcPr>
          <w:p w14:paraId="25AC4D93" w14:textId="77777777" w:rsidR="0002161C" w:rsidRPr="007B7AB8" w:rsidRDefault="0002161C" w:rsidP="006B1980">
            <w:pPr>
              <w:jc w:val="center"/>
            </w:pPr>
          </w:p>
        </w:tc>
        <w:tc>
          <w:tcPr>
            <w:tcW w:w="271" w:type="pct"/>
          </w:tcPr>
          <w:p w14:paraId="5E28D8BE" w14:textId="7DD324F3" w:rsidR="0002161C" w:rsidRPr="007B7AB8" w:rsidRDefault="0002161C" w:rsidP="006B1980">
            <w:pPr>
              <w:jc w:val="center"/>
            </w:pPr>
          </w:p>
        </w:tc>
        <w:tc>
          <w:tcPr>
            <w:tcW w:w="272" w:type="pct"/>
          </w:tcPr>
          <w:p w14:paraId="600FD0C8" w14:textId="77777777" w:rsidR="0002161C" w:rsidRPr="007B7AB8" w:rsidRDefault="0002161C" w:rsidP="006B1980">
            <w:pPr>
              <w:jc w:val="center"/>
            </w:pPr>
          </w:p>
        </w:tc>
        <w:tc>
          <w:tcPr>
            <w:tcW w:w="356" w:type="pct"/>
          </w:tcPr>
          <w:p w14:paraId="59C967BD" w14:textId="78B1E420" w:rsidR="0002161C" w:rsidRPr="007B7AB8" w:rsidRDefault="00A24BDA" w:rsidP="006B1980">
            <w:pPr>
              <w:jc w:val="center"/>
            </w:pPr>
            <w:r>
              <w:t>5</w:t>
            </w:r>
          </w:p>
        </w:tc>
        <w:tc>
          <w:tcPr>
            <w:tcW w:w="1334" w:type="pct"/>
            <w:vAlign w:val="center"/>
          </w:tcPr>
          <w:p w14:paraId="24856A67" w14:textId="77777777" w:rsidR="007C5D9F" w:rsidRDefault="002F59BE" w:rsidP="00491D15">
            <w:r>
              <w:t>Деловая игра</w:t>
            </w:r>
          </w:p>
          <w:p w14:paraId="68D0D92C" w14:textId="77777777" w:rsidR="007C5D9F" w:rsidRDefault="007C5D9F" w:rsidP="007C5D9F">
            <w:pPr>
              <w:keepNext/>
            </w:pPr>
            <w:r w:rsidRPr="007C5D9F">
              <w:rPr>
                <w:bCs/>
                <w:iCs/>
                <w:sz w:val="22"/>
                <w:szCs w:val="22"/>
              </w:rPr>
              <w:t>Формы ЭО и ДОТ</w:t>
            </w:r>
            <w:r>
              <w:rPr>
                <w:bCs/>
                <w:iCs/>
                <w:sz w:val="22"/>
                <w:szCs w:val="22"/>
              </w:rPr>
              <w:t>:</w:t>
            </w:r>
          </w:p>
          <w:p w14:paraId="3C29F8F4" w14:textId="0A835BAB" w:rsidR="00491D15" w:rsidRPr="007B7AB8" w:rsidRDefault="007C5D9F" w:rsidP="00491D15">
            <w:pPr>
              <w:rPr>
                <w:iCs/>
                <w:sz w:val="22"/>
                <w:szCs w:val="22"/>
              </w:rPr>
            </w:pPr>
            <w:r>
              <w:rPr>
                <w:iCs/>
                <w:sz w:val="22"/>
                <w:szCs w:val="22"/>
              </w:rPr>
              <w:t>м</w:t>
            </w:r>
            <w:r w:rsidR="00491D15" w:rsidRPr="007B7AB8">
              <w:rPr>
                <w:iCs/>
                <w:sz w:val="22"/>
                <w:szCs w:val="22"/>
              </w:rPr>
              <w:t>атериалы в LMS Moodle:</w:t>
            </w:r>
          </w:p>
          <w:p w14:paraId="1E9DAAC2" w14:textId="3140737F" w:rsidR="0002161C" w:rsidRPr="007B7AB8" w:rsidRDefault="00491D15" w:rsidP="00491D15">
            <w:pPr>
              <w:rPr>
                <w:iCs/>
                <w:sz w:val="22"/>
                <w:szCs w:val="22"/>
              </w:rPr>
            </w:pPr>
            <w:r w:rsidRPr="007B7AB8">
              <w:rPr>
                <w:iCs/>
                <w:sz w:val="22"/>
                <w:szCs w:val="22"/>
              </w:rPr>
              <w:t xml:space="preserve"> - презентация;</w:t>
            </w:r>
          </w:p>
        </w:tc>
      </w:tr>
      <w:tr w:rsidR="0002161C" w:rsidRPr="004F4A4B" w14:paraId="72C9856E" w14:textId="77777777" w:rsidTr="006B1980">
        <w:tc>
          <w:tcPr>
            <w:tcW w:w="279" w:type="pct"/>
          </w:tcPr>
          <w:p w14:paraId="21876821" w14:textId="77777777" w:rsidR="0002161C" w:rsidRPr="00A749B0" w:rsidRDefault="0002161C" w:rsidP="006B1980">
            <w:pPr>
              <w:jc w:val="center"/>
              <w:rPr>
                <w:sz w:val="22"/>
                <w:szCs w:val="22"/>
              </w:rPr>
            </w:pPr>
            <w:r>
              <w:rPr>
                <w:sz w:val="22"/>
                <w:szCs w:val="22"/>
              </w:rPr>
              <w:t>4</w:t>
            </w:r>
          </w:p>
        </w:tc>
        <w:tc>
          <w:tcPr>
            <w:tcW w:w="1406" w:type="pct"/>
            <w:vAlign w:val="center"/>
          </w:tcPr>
          <w:p w14:paraId="62B27807" w14:textId="47EDC170" w:rsidR="0002161C" w:rsidRPr="00806CDD" w:rsidRDefault="00344BD8" w:rsidP="006B1980">
            <w:pPr>
              <w:rPr>
                <w:sz w:val="22"/>
                <w:szCs w:val="22"/>
                <w:lang w:eastAsia="en-US"/>
              </w:rPr>
            </w:pPr>
            <w:r w:rsidRPr="00806CDD">
              <w:t>Взаимодействие органов власти со средствами массовой информации</w:t>
            </w:r>
          </w:p>
        </w:tc>
        <w:tc>
          <w:tcPr>
            <w:tcW w:w="269" w:type="pct"/>
          </w:tcPr>
          <w:p w14:paraId="73B38DAA" w14:textId="3216B4F8" w:rsidR="0002161C" w:rsidRPr="00806CDD" w:rsidRDefault="0002161C" w:rsidP="006B1980">
            <w:pPr>
              <w:jc w:val="center"/>
            </w:pPr>
            <w:r w:rsidRPr="00806CDD">
              <w:rPr>
                <w:sz w:val="22"/>
                <w:szCs w:val="22"/>
              </w:rPr>
              <w:t>7</w:t>
            </w:r>
          </w:p>
        </w:tc>
        <w:tc>
          <w:tcPr>
            <w:tcW w:w="271" w:type="pct"/>
          </w:tcPr>
          <w:p w14:paraId="4A4EACE4" w14:textId="4EA3D0C7" w:rsidR="0002161C" w:rsidRPr="00806CDD" w:rsidRDefault="009D10A5" w:rsidP="006B1980">
            <w:pPr>
              <w:jc w:val="center"/>
            </w:pPr>
            <w:r w:rsidRPr="00806CDD">
              <w:t>2</w:t>
            </w:r>
          </w:p>
        </w:tc>
        <w:tc>
          <w:tcPr>
            <w:tcW w:w="271" w:type="pct"/>
          </w:tcPr>
          <w:p w14:paraId="474B83AA" w14:textId="2992659F" w:rsidR="0002161C" w:rsidRPr="007B7AB8" w:rsidRDefault="009D10A5" w:rsidP="006B1980">
            <w:pPr>
              <w:jc w:val="center"/>
            </w:pPr>
            <w:r>
              <w:t>4</w:t>
            </w:r>
          </w:p>
        </w:tc>
        <w:tc>
          <w:tcPr>
            <w:tcW w:w="271" w:type="pct"/>
          </w:tcPr>
          <w:p w14:paraId="3706EC9F" w14:textId="77777777" w:rsidR="0002161C" w:rsidRPr="007B7AB8" w:rsidRDefault="0002161C" w:rsidP="006B1980">
            <w:pPr>
              <w:jc w:val="center"/>
            </w:pPr>
          </w:p>
        </w:tc>
        <w:tc>
          <w:tcPr>
            <w:tcW w:w="271" w:type="pct"/>
          </w:tcPr>
          <w:p w14:paraId="1FB05DC4" w14:textId="59BA0514" w:rsidR="0002161C" w:rsidRPr="007B7AB8" w:rsidRDefault="0002161C" w:rsidP="006B1980">
            <w:pPr>
              <w:jc w:val="center"/>
            </w:pPr>
          </w:p>
        </w:tc>
        <w:tc>
          <w:tcPr>
            <w:tcW w:w="272" w:type="pct"/>
          </w:tcPr>
          <w:p w14:paraId="4C09DF0D" w14:textId="77777777" w:rsidR="0002161C" w:rsidRPr="007B7AB8" w:rsidRDefault="0002161C" w:rsidP="006B1980">
            <w:pPr>
              <w:jc w:val="center"/>
            </w:pPr>
          </w:p>
        </w:tc>
        <w:tc>
          <w:tcPr>
            <w:tcW w:w="356" w:type="pct"/>
          </w:tcPr>
          <w:p w14:paraId="31BECE10" w14:textId="5B89A0A6" w:rsidR="0002161C" w:rsidRPr="007B7AB8" w:rsidRDefault="00A24BDA" w:rsidP="006B1980">
            <w:pPr>
              <w:jc w:val="center"/>
            </w:pPr>
            <w:r>
              <w:t>5</w:t>
            </w:r>
          </w:p>
        </w:tc>
        <w:tc>
          <w:tcPr>
            <w:tcW w:w="1334" w:type="pct"/>
          </w:tcPr>
          <w:p w14:paraId="0AD7773D" w14:textId="77777777" w:rsidR="00491D15" w:rsidRDefault="002F59BE" w:rsidP="00491D15">
            <w:r>
              <w:t>Деловая игра</w:t>
            </w:r>
            <w:r w:rsidR="00491D15">
              <w:t xml:space="preserve"> </w:t>
            </w:r>
          </w:p>
          <w:p w14:paraId="4B373C49" w14:textId="77777777" w:rsidR="007C5D9F" w:rsidRDefault="007C5D9F" w:rsidP="007C5D9F">
            <w:pPr>
              <w:keepNext/>
            </w:pPr>
            <w:r w:rsidRPr="007C5D9F">
              <w:rPr>
                <w:bCs/>
                <w:iCs/>
                <w:sz w:val="22"/>
                <w:szCs w:val="22"/>
              </w:rPr>
              <w:t>Формы ЭО и ДОТ</w:t>
            </w:r>
            <w:r>
              <w:rPr>
                <w:bCs/>
                <w:iCs/>
                <w:sz w:val="22"/>
                <w:szCs w:val="22"/>
              </w:rPr>
              <w:t>:</w:t>
            </w:r>
          </w:p>
          <w:p w14:paraId="31B61051" w14:textId="13FD9DC1" w:rsidR="00491D15" w:rsidRPr="007B7AB8" w:rsidRDefault="007C5D9F" w:rsidP="00491D15">
            <w:pPr>
              <w:rPr>
                <w:iCs/>
                <w:sz w:val="22"/>
                <w:szCs w:val="22"/>
              </w:rPr>
            </w:pPr>
            <w:r>
              <w:rPr>
                <w:iCs/>
                <w:sz w:val="22"/>
                <w:szCs w:val="22"/>
              </w:rPr>
              <w:t>м</w:t>
            </w:r>
            <w:r w:rsidR="00491D15" w:rsidRPr="007B7AB8">
              <w:rPr>
                <w:iCs/>
                <w:sz w:val="22"/>
                <w:szCs w:val="22"/>
              </w:rPr>
              <w:t>атериалы в LMS Moodle:</w:t>
            </w:r>
          </w:p>
          <w:p w14:paraId="52D28F1F" w14:textId="309CCFAA" w:rsidR="0002161C" w:rsidRPr="007B7AB8" w:rsidRDefault="00491D15" w:rsidP="00491D15">
            <w:r w:rsidRPr="007B7AB8">
              <w:rPr>
                <w:iCs/>
                <w:sz w:val="22"/>
                <w:szCs w:val="22"/>
              </w:rPr>
              <w:t xml:space="preserve"> - презентация;</w:t>
            </w:r>
          </w:p>
        </w:tc>
      </w:tr>
      <w:tr w:rsidR="0002161C" w:rsidRPr="004F4A4B" w14:paraId="6CB43A4B" w14:textId="77777777" w:rsidTr="006B1980">
        <w:tc>
          <w:tcPr>
            <w:tcW w:w="279" w:type="pct"/>
          </w:tcPr>
          <w:p w14:paraId="65CC0CB5" w14:textId="77777777" w:rsidR="0002161C" w:rsidRPr="00A749B0" w:rsidRDefault="0002161C" w:rsidP="006B1980">
            <w:pPr>
              <w:jc w:val="center"/>
              <w:rPr>
                <w:sz w:val="22"/>
                <w:szCs w:val="22"/>
              </w:rPr>
            </w:pPr>
            <w:r>
              <w:rPr>
                <w:sz w:val="22"/>
                <w:szCs w:val="22"/>
              </w:rPr>
              <w:t>5</w:t>
            </w:r>
          </w:p>
        </w:tc>
        <w:tc>
          <w:tcPr>
            <w:tcW w:w="1406" w:type="pct"/>
          </w:tcPr>
          <w:p w14:paraId="6010603B" w14:textId="6B0FD68A" w:rsidR="0002161C" w:rsidRPr="00A749B0" w:rsidRDefault="00344BD8" w:rsidP="006B1980">
            <w:pPr>
              <w:jc w:val="both"/>
              <w:rPr>
                <w:i/>
                <w:iCs/>
                <w:color w:val="000099"/>
                <w:sz w:val="22"/>
                <w:szCs w:val="22"/>
              </w:rPr>
            </w:pPr>
            <w:r>
              <w:t xml:space="preserve">Технологии проведения </w:t>
            </w:r>
            <w:r>
              <w:rPr>
                <w:lang w:val="en-US"/>
              </w:rPr>
              <w:t>PR</w:t>
            </w:r>
            <w:r>
              <w:t xml:space="preserve">-кампаний. Бюджетирование и оценка </w:t>
            </w:r>
            <w:r>
              <w:rPr>
                <w:lang w:val="en-US"/>
              </w:rPr>
              <w:t>PR</w:t>
            </w:r>
            <w:r>
              <w:t>-кампаний</w:t>
            </w:r>
          </w:p>
        </w:tc>
        <w:tc>
          <w:tcPr>
            <w:tcW w:w="269" w:type="pct"/>
          </w:tcPr>
          <w:p w14:paraId="6F48A786" w14:textId="4A573B13" w:rsidR="0002161C" w:rsidRPr="00FB65CD" w:rsidRDefault="0002161C" w:rsidP="006B1980">
            <w:pPr>
              <w:jc w:val="center"/>
            </w:pPr>
            <w:r>
              <w:rPr>
                <w:sz w:val="22"/>
                <w:szCs w:val="22"/>
              </w:rPr>
              <w:t>7</w:t>
            </w:r>
          </w:p>
        </w:tc>
        <w:tc>
          <w:tcPr>
            <w:tcW w:w="271" w:type="pct"/>
          </w:tcPr>
          <w:p w14:paraId="514FB5B1" w14:textId="129F1E49" w:rsidR="0002161C" w:rsidRDefault="009D10A5" w:rsidP="006B1980">
            <w:pPr>
              <w:jc w:val="center"/>
            </w:pPr>
            <w:r>
              <w:t>2</w:t>
            </w:r>
          </w:p>
        </w:tc>
        <w:tc>
          <w:tcPr>
            <w:tcW w:w="271" w:type="pct"/>
          </w:tcPr>
          <w:p w14:paraId="79FA246F" w14:textId="0170EB7F" w:rsidR="0002161C" w:rsidRPr="007B7AB8" w:rsidRDefault="009D10A5" w:rsidP="006B1980">
            <w:pPr>
              <w:jc w:val="center"/>
            </w:pPr>
            <w:r>
              <w:t>4</w:t>
            </w:r>
          </w:p>
        </w:tc>
        <w:tc>
          <w:tcPr>
            <w:tcW w:w="271" w:type="pct"/>
          </w:tcPr>
          <w:p w14:paraId="0C54AE10" w14:textId="77777777" w:rsidR="0002161C" w:rsidRPr="007B7AB8" w:rsidRDefault="0002161C" w:rsidP="006B1980">
            <w:pPr>
              <w:jc w:val="center"/>
            </w:pPr>
          </w:p>
        </w:tc>
        <w:tc>
          <w:tcPr>
            <w:tcW w:w="271" w:type="pct"/>
          </w:tcPr>
          <w:p w14:paraId="27A6597B" w14:textId="58C5AA20" w:rsidR="0002161C" w:rsidRPr="007B7AB8" w:rsidRDefault="001D75F9" w:rsidP="006B1980">
            <w:pPr>
              <w:jc w:val="center"/>
            </w:pPr>
            <w:r>
              <w:t>1</w:t>
            </w:r>
          </w:p>
        </w:tc>
        <w:tc>
          <w:tcPr>
            <w:tcW w:w="272" w:type="pct"/>
          </w:tcPr>
          <w:p w14:paraId="33C389F8" w14:textId="77777777" w:rsidR="0002161C" w:rsidRPr="007B7AB8" w:rsidRDefault="0002161C" w:rsidP="006B1980">
            <w:pPr>
              <w:jc w:val="center"/>
            </w:pPr>
          </w:p>
        </w:tc>
        <w:tc>
          <w:tcPr>
            <w:tcW w:w="356" w:type="pct"/>
          </w:tcPr>
          <w:p w14:paraId="6F90B11A" w14:textId="4CE60AD9" w:rsidR="0002161C" w:rsidRPr="007B7AB8" w:rsidRDefault="00A24BDA" w:rsidP="006B1980">
            <w:pPr>
              <w:jc w:val="center"/>
            </w:pPr>
            <w:r>
              <w:t>3,7</w:t>
            </w:r>
          </w:p>
        </w:tc>
        <w:tc>
          <w:tcPr>
            <w:tcW w:w="1334" w:type="pct"/>
          </w:tcPr>
          <w:p w14:paraId="08D658D5" w14:textId="77777777" w:rsidR="00491D15" w:rsidRDefault="002F59BE" w:rsidP="00491D15">
            <w:r>
              <w:t>Деловая игра</w:t>
            </w:r>
            <w:r w:rsidR="00491D15">
              <w:t xml:space="preserve"> </w:t>
            </w:r>
          </w:p>
          <w:p w14:paraId="3810C419" w14:textId="77777777" w:rsidR="007C5D9F" w:rsidRDefault="007C5D9F" w:rsidP="007C5D9F">
            <w:pPr>
              <w:keepNext/>
            </w:pPr>
            <w:r w:rsidRPr="007C5D9F">
              <w:rPr>
                <w:bCs/>
                <w:iCs/>
                <w:sz w:val="22"/>
                <w:szCs w:val="22"/>
              </w:rPr>
              <w:t>Формы ЭО и ДОТ</w:t>
            </w:r>
            <w:r>
              <w:rPr>
                <w:bCs/>
                <w:iCs/>
                <w:sz w:val="22"/>
                <w:szCs w:val="22"/>
              </w:rPr>
              <w:t>:</w:t>
            </w:r>
          </w:p>
          <w:p w14:paraId="65892B05" w14:textId="08494F8C" w:rsidR="00491D15" w:rsidRPr="007B7AB8" w:rsidRDefault="007C5D9F" w:rsidP="00491D15">
            <w:pPr>
              <w:rPr>
                <w:iCs/>
                <w:sz w:val="22"/>
                <w:szCs w:val="22"/>
              </w:rPr>
            </w:pPr>
            <w:r>
              <w:rPr>
                <w:iCs/>
                <w:sz w:val="22"/>
                <w:szCs w:val="22"/>
              </w:rPr>
              <w:t>м</w:t>
            </w:r>
            <w:r w:rsidR="00491D15" w:rsidRPr="007B7AB8">
              <w:rPr>
                <w:iCs/>
                <w:sz w:val="22"/>
                <w:szCs w:val="22"/>
              </w:rPr>
              <w:t>атериалы в LMS Moodle:</w:t>
            </w:r>
          </w:p>
          <w:p w14:paraId="1CE733A0" w14:textId="5A4449F6" w:rsidR="0002161C" w:rsidRPr="007B7AB8" w:rsidRDefault="00491D15" w:rsidP="00491D15">
            <w:r w:rsidRPr="007B7AB8">
              <w:rPr>
                <w:iCs/>
                <w:sz w:val="22"/>
                <w:szCs w:val="22"/>
              </w:rPr>
              <w:t xml:space="preserve"> - презентация;</w:t>
            </w:r>
          </w:p>
        </w:tc>
      </w:tr>
      <w:tr w:rsidR="0002161C" w:rsidRPr="004F4A4B" w14:paraId="1EBA0C8F" w14:textId="77777777" w:rsidTr="006B1980">
        <w:tc>
          <w:tcPr>
            <w:tcW w:w="279" w:type="pct"/>
          </w:tcPr>
          <w:p w14:paraId="5104C3B9" w14:textId="77777777" w:rsidR="0002161C" w:rsidRPr="00A749B0" w:rsidRDefault="0002161C" w:rsidP="006B1980">
            <w:pPr>
              <w:jc w:val="center"/>
              <w:rPr>
                <w:sz w:val="22"/>
                <w:szCs w:val="22"/>
              </w:rPr>
            </w:pPr>
            <w:r>
              <w:rPr>
                <w:sz w:val="22"/>
                <w:szCs w:val="22"/>
              </w:rPr>
              <w:t>6</w:t>
            </w:r>
          </w:p>
        </w:tc>
        <w:tc>
          <w:tcPr>
            <w:tcW w:w="1406" w:type="pct"/>
          </w:tcPr>
          <w:p w14:paraId="3ED58000" w14:textId="4B261193" w:rsidR="0002161C" w:rsidRPr="00A749B0" w:rsidRDefault="00344BD8" w:rsidP="006B1980">
            <w:pPr>
              <w:jc w:val="both"/>
              <w:rPr>
                <w:i/>
                <w:iCs/>
                <w:color w:val="000099"/>
                <w:sz w:val="22"/>
                <w:szCs w:val="22"/>
              </w:rPr>
            </w:pPr>
            <w:r>
              <w:t>Связи с общественностью в органах власти зарубежных стран.</w:t>
            </w:r>
          </w:p>
        </w:tc>
        <w:tc>
          <w:tcPr>
            <w:tcW w:w="269" w:type="pct"/>
          </w:tcPr>
          <w:p w14:paraId="1F9C5A24" w14:textId="0FDF15FB" w:rsidR="0002161C" w:rsidRPr="00FB65CD" w:rsidRDefault="0002161C" w:rsidP="006B1980">
            <w:pPr>
              <w:jc w:val="center"/>
            </w:pPr>
            <w:r>
              <w:rPr>
                <w:sz w:val="22"/>
                <w:szCs w:val="22"/>
              </w:rPr>
              <w:t>7</w:t>
            </w:r>
          </w:p>
        </w:tc>
        <w:tc>
          <w:tcPr>
            <w:tcW w:w="271" w:type="pct"/>
          </w:tcPr>
          <w:p w14:paraId="4C3ADE42" w14:textId="2EDE2F4D" w:rsidR="0002161C" w:rsidRDefault="009D10A5" w:rsidP="006B1980">
            <w:pPr>
              <w:jc w:val="center"/>
            </w:pPr>
            <w:r>
              <w:t>2</w:t>
            </w:r>
          </w:p>
        </w:tc>
        <w:tc>
          <w:tcPr>
            <w:tcW w:w="271" w:type="pct"/>
          </w:tcPr>
          <w:p w14:paraId="096D7940" w14:textId="6E4CA76C" w:rsidR="0002161C" w:rsidRPr="007B7AB8" w:rsidRDefault="009D10A5" w:rsidP="006B1980">
            <w:pPr>
              <w:jc w:val="center"/>
            </w:pPr>
            <w:r>
              <w:t>2</w:t>
            </w:r>
          </w:p>
        </w:tc>
        <w:tc>
          <w:tcPr>
            <w:tcW w:w="271" w:type="pct"/>
          </w:tcPr>
          <w:p w14:paraId="47D1359C" w14:textId="77777777" w:rsidR="0002161C" w:rsidRPr="007B7AB8" w:rsidRDefault="0002161C" w:rsidP="006B1980">
            <w:pPr>
              <w:jc w:val="center"/>
            </w:pPr>
          </w:p>
        </w:tc>
        <w:tc>
          <w:tcPr>
            <w:tcW w:w="271" w:type="pct"/>
          </w:tcPr>
          <w:p w14:paraId="400285B4" w14:textId="4CB0FB12" w:rsidR="0002161C" w:rsidRPr="007B7AB8" w:rsidRDefault="0002161C" w:rsidP="006B1980">
            <w:pPr>
              <w:jc w:val="center"/>
            </w:pPr>
          </w:p>
        </w:tc>
        <w:tc>
          <w:tcPr>
            <w:tcW w:w="272" w:type="pct"/>
          </w:tcPr>
          <w:p w14:paraId="3BD010AD" w14:textId="77777777" w:rsidR="0002161C" w:rsidRPr="007B7AB8" w:rsidRDefault="0002161C" w:rsidP="006B1980">
            <w:pPr>
              <w:jc w:val="center"/>
            </w:pPr>
          </w:p>
        </w:tc>
        <w:tc>
          <w:tcPr>
            <w:tcW w:w="356" w:type="pct"/>
          </w:tcPr>
          <w:p w14:paraId="381C7EDC" w14:textId="49E4F86A" w:rsidR="0002161C" w:rsidRPr="007B7AB8" w:rsidRDefault="00A24BDA" w:rsidP="006B1980">
            <w:pPr>
              <w:tabs>
                <w:tab w:val="left" w:pos="225"/>
                <w:tab w:val="center" w:pos="307"/>
              </w:tabs>
            </w:pPr>
            <w:r>
              <w:t>5</w:t>
            </w:r>
          </w:p>
        </w:tc>
        <w:tc>
          <w:tcPr>
            <w:tcW w:w="1334" w:type="pct"/>
          </w:tcPr>
          <w:p w14:paraId="7F7D71D1" w14:textId="77777777" w:rsidR="007C5D9F" w:rsidRDefault="002F59BE" w:rsidP="00491D15">
            <w:r>
              <w:t>Деловая игра</w:t>
            </w:r>
          </w:p>
          <w:p w14:paraId="0CEA877F" w14:textId="734301EF" w:rsidR="007C5D9F" w:rsidRDefault="007C5D9F" w:rsidP="00491D15">
            <w:r>
              <w:t>Тест для самоподготовки</w:t>
            </w:r>
          </w:p>
          <w:p w14:paraId="615F43D4" w14:textId="1C5CBDD9" w:rsidR="0002161C" w:rsidRPr="007B7AB8" w:rsidRDefault="0002161C" w:rsidP="00491D15"/>
        </w:tc>
      </w:tr>
      <w:tr w:rsidR="0002161C" w:rsidRPr="005A5B0E" w14:paraId="6F3B0CC8" w14:textId="77777777" w:rsidTr="006B1980">
        <w:tc>
          <w:tcPr>
            <w:tcW w:w="279" w:type="pct"/>
          </w:tcPr>
          <w:p w14:paraId="6970FDAD" w14:textId="0C40A65E" w:rsidR="0002161C" w:rsidRPr="0002161C" w:rsidRDefault="0002161C" w:rsidP="006B1980">
            <w:pPr>
              <w:jc w:val="center"/>
              <w:rPr>
                <w:sz w:val="22"/>
                <w:szCs w:val="22"/>
              </w:rPr>
            </w:pPr>
            <w:r>
              <w:rPr>
                <w:sz w:val="22"/>
                <w:szCs w:val="22"/>
              </w:rPr>
              <w:t>7</w:t>
            </w:r>
          </w:p>
        </w:tc>
        <w:tc>
          <w:tcPr>
            <w:tcW w:w="1406" w:type="pct"/>
          </w:tcPr>
          <w:p w14:paraId="2EC0BC47" w14:textId="7B25A916" w:rsidR="0002161C" w:rsidRPr="00806CDD" w:rsidRDefault="00344BD8" w:rsidP="00344BD8">
            <w:pPr>
              <w:rPr>
                <w:i/>
                <w:iCs/>
                <w:sz w:val="22"/>
                <w:szCs w:val="22"/>
              </w:rPr>
            </w:pPr>
            <w:r w:rsidRPr="00806CDD">
              <w:t xml:space="preserve">Новые тенденции в сфере связей с общественностью. Цифровая революция и </w:t>
            </w:r>
            <w:r w:rsidRPr="00806CDD">
              <w:rPr>
                <w:lang w:val="en-US"/>
              </w:rPr>
              <w:t>PR</w:t>
            </w:r>
          </w:p>
        </w:tc>
        <w:tc>
          <w:tcPr>
            <w:tcW w:w="269" w:type="pct"/>
            <w:vAlign w:val="center"/>
          </w:tcPr>
          <w:p w14:paraId="3303AEE2" w14:textId="77777777" w:rsidR="0002161C" w:rsidRPr="005A5B0E" w:rsidRDefault="0002161C" w:rsidP="006B1980">
            <w:pPr>
              <w:jc w:val="center"/>
              <w:rPr>
                <w:i/>
                <w:sz w:val="22"/>
                <w:szCs w:val="22"/>
              </w:rPr>
            </w:pPr>
          </w:p>
        </w:tc>
        <w:tc>
          <w:tcPr>
            <w:tcW w:w="271" w:type="pct"/>
            <w:vAlign w:val="center"/>
          </w:tcPr>
          <w:p w14:paraId="2F58EBB2" w14:textId="1CC96009" w:rsidR="0002161C" w:rsidRPr="009D10A5" w:rsidRDefault="009D10A5" w:rsidP="006B1980">
            <w:pPr>
              <w:jc w:val="center"/>
              <w:rPr>
                <w:sz w:val="22"/>
                <w:szCs w:val="22"/>
              </w:rPr>
            </w:pPr>
            <w:r w:rsidRPr="009D10A5">
              <w:rPr>
                <w:sz w:val="22"/>
                <w:szCs w:val="22"/>
              </w:rPr>
              <w:t>4</w:t>
            </w:r>
          </w:p>
        </w:tc>
        <w:tc>
          <w:tcPr>
            <w:tcW w:w="271" w:type="pct"/>
            <w:vAlign w:val="center"/>
          </w:tcPr>
          <w:p w14:paraId="0156CC1B" w14:textId="70514CD7" w:rsidR="0002161C" w:rsidRPr="009D10A5" w:rsidRDefault="009D10A5" w:rsidP="006B1980">
            <w:pPr>
              <w:jc w:val="center"/>
              <w:rPr>
                <w:sz w:val="22"/>
                <w:szCs w:val="22"/>
              </w:rPr>
            </w:pPr>
            <w:r>
              <w:rPr>
                <w:sz w:val="22"/>
                <w:szCs w:val="22"/>
              </w:rPr>
              <w:t>2</w:t>
            </w:r>
          </w:p>
        </w:tc>
        <w:tc>
          <w:tcPr>
            <w:tcW w:w="271" w:type="pct"/>
            <w:vAlign w:val="center"/>
          </w:tcPr>
          <w:p w14:paraId="79E0E360" w14:textId="77777777" w:rsidR="0002161C" w:rsidRPr="005A5B0E" w:rsidRDefault="0002161C" w:rsidP="006B1980">
            <w:pPr>
              <w:jc w:val="center"/>
              <w:rPr>
                <w:i/>
                <w:sz w:val="22"/>
                <w:szCs w:val="22"/>
              </w:rPr>
            </w:pPr>
          </w:p>
        </w:tc>
        <w:tc>
          <w:tcPr>
            <w:tcW w:w="271" w:type="pct"/>
            <w:vAlign w:val="center"/>
          </w:tcPr>
          <w:p w14:paraId="437FC33A" w14:textId="321C7A59" w:rsidR="0002161C" w:rsidRPr="001D75F9" w:rsidRDefault="001D75F9" w:rsidP="006B1980">
            <w:pPr>
              <w:jc w:val="center"/>
              <w:rPr>
                <w:sz w:val="22"/>
                <w:szCs w:val="22"/>
              </w:rPr>
            </w:pPr>
            <w:r w:rsidRPr="001D75F9">
              <w:rPr>
                <w:sz w:val="22"/>
                <w:szCs w:val="22"/>
              </w:rPr>
              <w:t>1</w:t>
            </w:r>
          </w:p>
        </w:tc>
        <w:tc>
          <w:tcPr>
            <w:tcW w:w="272" w:type="pct"/>
            <w:vAlign w:val="center"/>
          </w:tcPr>
          <w:p w14:paraId="177155EC" w14:textId="77777777" w:rsidR="0002161C" w:rsidRPr="005A5B0E" w:rsidRDefault="0002161C" w:rsidP="006B1980">
            <w:pPr>
              <w:jc w:val="center"/>
              <w:rPr>
                <w:i/>
                <w:sz w:val="22"/>
                <w:szCs w:val="22"/>
              </w:rPr>
            </w:pPr>
          </w:p>
        </w:tc>
        <w:tc>
          <w:tcPr>
            <w:tcW w:w="356" w:type="pct"/>
            <w:vAlign w:val="center"/>
          </w:tcPr>
          <w:p w14:paraId="71FA0E01" w14:textId="701ADADD" w:rsidR="0002161C" w:rsidRPr="00A24BDA" w:rsidRDefault="00A24BDA" w:rsidP="006B1980">
            <w:pPr>
              <w:jc w:val="center"/>
              <w:rPr>
                <w:iCs/>
                <w:sz w:val="22"/>
                <w:szCs w:val="22"/>
              </w:rPr>
            </w:pPr>
            <w:r w:rsidRPr="00A24BDA">
              <w:rPr>
                <w:iCs/>
                <w:sz w:val="22"/>
                <w:szCs w:val="22"/>
              </w:rPr>
              <w:t>5</w:t>
            </w:r>
          </w:p>
        </w:tc>
        <w:tc>
          <w:tcPr>
            <w:tcW w:w="1334" w:type="pct"/>
            <w:vAlign w:val="center"/>
          </w:tcPr>
          <w:p w14:paraId="4F9421C9" w14:textId="77777777" w:rsidR="0002161C" w:rsidRDefault="002F59BE" w:rsidP="006B1980">
            <w:r>
              <w:t>Деловая игра</w:t>
            </w:r>
          </w:p>
          <w:p w14:paraId="6AEC3A5C" w14:textId="77777777" w:rsidR="007C5D9F" w:rsidRDefault="007C5D9F" w:rsidP="007C5D9F">
            <w:pPr>
              <w:keepNext/>
            </w:pPr>
            <w:r w:rsidRPr="007C5D9F">
              <w:rPr>
                <w:bCs/>
                <w:iCs/>
                <w:sz w:val="22"/>
                <w:szCs w:val="22"/>
              </w:rPr>
              <w:t>Формы ЭО и ДОТ</w:t>
            </w:r>
            <w:r>
              <w:rPr>
                <w:bCs/>
                <w:iCs/>
                <w:sz w:val="22"/>
                <w:szCs w:val="22"/>
              </w:rPr>
              <w:t>:</w:t>
            </w:r>
          </w:p>
          <w:p w14:paraId="20F84350" w14:textId="6ACAA58D" w:rsidR="00491D15" w:rsidRPr="002F59BE" w:rsidRDefault="00491D15" w:rsidP="006B1980">
            <w:pPr>
              <w:rPr>
                <w:iCs/>
                <w:sz w:val="22"/>
                <w:szCs w:val="22"/>
              </w:rPr>
            </w:pPr>
            <w:r w:rsidRPr="00A24BDA">
              <w:rPr>
                <w:iCs/>
                <w:sz w:val="22"/>
                <w:szCs w:val="22"/>
              </w:rPr>
              <w:t>Видеозапись лекции</w:t>
            </w:r>
          </w:p>
        </w:tc>
      </w:tr>
      <w:tr w:rsidR="0002161C" w:rsidRPr="004F4A4B" w14:paraId="62A34481" w14:textId="77777777" w:rsidTr="006B1980">
        <w:tc>
          <w:tcPr>
            <w:tcW w:w="279" w:type="pct"/>
          </w:tcPr>
          <w:p w14:paraId="476641C0" w14:textId="77777777" w:rsidR="0002161C" w:rsidRPr="00A749B0" w:rsidRDefault="0002161C" w:rsidP="006B1980">
            <w:pPr>
              <w:jc w:val="center"/>
              <w:rPr>
                <w:sz w:val="22"/>
                <w:szCs w:val="22"/>
              </w:rPr>
            </w:pPr>
          </w:p>
        </w:tc>
        <w:tc>
          <w:tcPr>
            <w:tcW w:w="1406" w:type="pct"/>
            <w:vAlign w:val="center"/>
          </w:tcPr>
          <w:p w14:paraId="38F54E93" w14:textId="77777777" w:rsidR="0002161C" w:rsidRPr="00806CDD" w:rsidRDefault="0002161C" w:rsidP="006B1980">
            <w:pPr>
              <w:rPr>
                <w:sz w:val="22"/>
                <w:szCs w:val="22"/>
                <w:lang w:eastAsia="en-US"/>
              </w:rPr>
            </w:pPr>
          </w:p>
        </w:tc>
        <w:tc>
          <w:tcPr>
            <w:tcW w:w="269" w:type="pct"/>
            <w:vAlign w:val="center"/>
          </w:tcPr>
          <w:p w14:paraId="35D41F7D" w14:textId="77777777" w:rsidR="0002161C" w:rsidRPr="00A749B0" w:rsidRDefault="0002161C" w:rsidP="006B1980">
            <w:pPr>
              <w:jc w:val="center"/>
              <w:rPr>
                <w:sz w:val="22"/>
                <w:szCs w:val="22"/>
              </w:rPr>
            </w:pPr>
          </w:p>
        </w:tc>
        <w:tc>
          <w:tcPr>
            <w:tcW w:w="271" w:type="pct"/>
            <w:vAlign w:val="center"/>
          </w:tcPr>
          <w:p w14:paraId="25C8E032" w14:textId="77777777" w:rsidR="0002161C" w:rsidRPr="00A749B0" w:rsidRDefault="0002161C" w:rsidP="006B1980">
            <w:pPr>
              <w:jc w:val="center"/>
              <w:rPr>
                <w:sz w:val="22"/>
                <w:szCs w:val="22"/>
              </w:rPr>
            </w:pPr>
          </w:p>
        </w:tc>
        <w:tc>
          <w:tcPr>
            <w:tcW w:w="271" w:type="pct"/>
            <w:vAlign w:val="center"/>
          </w:tcPr>
          <w:p w14:paraId="264D9337" w14:textId="77777777" w:rsidR="0002161C" w:rsidRPr="007B7AB8" w:rsidRDefault="0002161C" w:rsidP="006B1980">
            <w:pPr>
              <w:jc w:val="center"/>
              <w:rPr>
                <w:sz w:val="22"/>
                <w:szCs w:val="22"/>
              </w:rPr>
            </w:pPr>
          </w:p>
        </w:tc>
        <w:tc>
          <w:tcPr>
            <w:tcW w:w="271" w:type="pct"/>
            <w:vAlign w:val="center"/>
          </w:tcPr>
          <w:p w14:paraId="09156F8A" w14:textId="77777777" w:rsidR="0002161C" w:rsidRPr="007B7AB8" w:rsidRDefault="0002161C" w:rsidP="006B1980">
            <w:pPr>
              <w:jc w:val="center"/>
              <w:rPr>
                <w:sz w:val="22"/>
                <w:szCs w:val="22"/>
              </w:rPr>
            </w:pPr>
          </w:p>
        </w:tc>
        <w:tc>
          <w:tcPr>
            <w:tcW w:w="271" w:type="pct"/>
          </w:tcPr>
          <w:p w14:paraId="1664AA59" w14:textId="6EFC1BDC" w:rsidR="0002161C" w:rsidRPr="007B7AB8" w:rsidRDefault="0002161C" w:rsidP="006B1980">
            <w:pPr>
              <w:jc w:val="center"/>
            </w:pPr>
          </w:p>
        </w:tc>
        <w:tc>
          <w:tcPr>
            <w:tcW w:w="272" w:type="pct"/>
          </w:tcPr>
          <w:p w14:paraId="2EE7C810" w14:textId="27A2065C" w:rsidR="0002161C" w:rsidRPr="007B7AB8" w:rsidRDefault="00A24BDA" w:rsidP="006B1980">
            <w:pPr>
              <w:jc w:val="center"/>
            </w:pPr>
            <w:r>
              <w:t>0,3</w:t>
            </w:r>
          </w:p>
        </w:tc>
        <w:tc>
          <w:tcPr>
            <w:tcW w:w="356" w:type="pct"/>
          </w:tcPr>
          <w:p w14:paraId="0CF2DC57" w14:textId="628148E5" w:rsidR="0002161C" w:rsidRPr="007B7AB8" w:rsidRDefault="0002161C" w:rsidP="006B1980">
            <w:pPr>
              <w:jc w:val="center"/>
            </w:pPr>
          </w:p>
        </w:tc>
        <w:tc>
          <w:tcPr>
            <w:tcW w:w="1334" w:type="pct"/>
            <w:vAlign w:val="center"/>
          </w:tcPr>
          <w:p w14:paraId="5BFBB6DE" w14:textId="508E0E83" w:rsidR="0002161C" w:rsidRPr="007B7AB8" w:rsidRDefault="00FC2417" w:rsidP="006B1980">
            <w:pPr>
              <w:jc w:val="center"/>
              <w:rPr>
                <w:sz w:val="22"/>
                <w:szCs w:val="22"/>
              </w:rPr>
            </w:pPr>
            <w:r>
              <w:rPr>
                <w:sz w:val="22"/>
                <w:szCs w:val="22"/>
              </w:rPr>
              <w:t>Зачет</w:t>
            </w:r>
          </w:p>
        </w:tc>
      </w:tr>
      <w:tr w:rsidR="0002161C" w:rsidRPr="004F4A4B" w14:paraId="11A3DC2F" w14:textId="77777777" w:rsidTr="006B1980">
        <w:tc>
          <w:tcPr>
            <w:tcW w:w="279" w:type="pct"/>
            <w:vAlign w:val="center"/>
          </w:tcPr>
          <w:p w14:paraId="2C87EB3F" w14:textId="77777777" w:rsidR="0002161C" w:rsidRPr="00A749B0" w:rsidRDefault="0002161C" w:rsidP="006B1980">
            <w:pPr>
              <w:jc w:val="center"/>
              <w:rPr>
                <w:sz w:val="22"/>
                <w:szCs w:val="22"/>
              </w:rPr>
            </w:pPr>
          </w:p>
        </w:tc>
        <w:tc>
          <w:tcPr>
            <w:tcW w:w="1406" w:type="pct"/>
            <w:vAlign w:val="center"/>
          </w:tcPr>
          <w:p w14:paraId="75589651" w14:textId="0C7DC50A" w:rsidR="0002161C" w:rsidRPr="00806CDD" w:rsidRDefault="0002161C" w:rsidP="006B1980">
            <w:pPr>
              <w:rPr>
                <w:b/>
                <w:bCs/>
                <w:sz w:val="22"/>
                <w:szCs w:val="22"/>
              </w:rPr>
            </w:pPr>
            <w:r w:rsidRPr="00806CDD">
              <w:rPr>
                <w:b/>
                <w:bCs/>
                <w:sz w:val="22"/>
                <w:szCs w:val="22"/>
              </w:rPr>
              <w:t>ИТОГО</w:t>
            </w:r>
            <w:r w:rsidR="001D75F9" w:rsidRPr="00806CDD">
              <w:rPr>
                <w:b/>
                <w:bCs/>
                <w:sz w:val="22"/>
                <w:szCs w:val="22"/>
              </w:rPr>
              <w:t xml:space="preserve"> 72 часа</w:t>
            </w:r>
          </w:p>
        </w:tc>
        <w:tc>
          <w:tcPr>
            <w:tcW w:w="269" w:type="pct"/>
            <w:vAlign w:val="center"/>
          </w:tcPr>
          <w:p w14:paraId="628B97BC" w14:textId="77777777" w:rsidR="0002161C" w:rsidRPr="00A749B0" w:rsidRDefault="0002161C" w:rsidP="006B1980">
            <w:pPr>
              <w:jc w:val="center"/>
              <w:rPr>
                <w:sz w:val="22"/>
                <w:szCs w:val="22"/>
              </w:rPr>
            </w:pPr>
          </w:p>
        </w:tc>
        <w:tc>
          <w:tcPr>
            <w:tcW w:w="271" w:type="pct"/>
            <w:vAlign w:val="center"/>
          </w:tcPr>
          <w:p w14:paraId="2049004F" w14:textId="46D28342" w:rsidR="0002161C" w:rsidRPr="00A749B0" w:rsidRDefault="00FC2417" w:rsidP="006B1980">
            <w:pPr>
              <w:jc w:val="center"/>
              <w:rPr>
                <w:b/>
                <w:sz w:val="22"/>
                <w:szCs w:val="22"/>
              </w:rPr>
            </w:pPr>
            <w:r>
              <w:rPr>
                <w:b/>
                <w:sz w:val="22"/>
                <w:szCs w:val="22"/>
              </w:rPr>
              <w:t>18</w:t>
            </w:r>
          </w:p>
        </w:tc>
        <w:tc>
          <w:tcPr>
            <w:tcW w:w="271" w:type="pct"/>
            <w:vAlign w:val="center"/>
          </w:tcPr>
          <w:p w14:paraId="2B9D9797" w14:textId="4E7DF31D" w:rsidR="0002161C" w:rsidRPr="007B7AB8" w:rsidRDefault="00FC2417" w:rsidP="006B1980">
            <w:pPr>
              <w:jc w:val="center"/>
              <w:rPr>
                <w:b/>
                <w:sz w:val="22"/>
                <w:szCs w:val="22"/>
              </w:rPr>
            </w:pPr>
            <w:r>
              <w:rPr>
                <w:b/>
                <w:sz w:val="22"/>
                <w:szCs w:val="22"/>
              </w:rPr>
              <w:t>18</w:t>
            </w:r>
          </w:p>
        </w:tc>
        <w:tc>
          <w:tcPr>
            <w:tcW w:w="271" w:type="pct"/>
            <w:vAlign w:val="center"/>
          </w:tcPr>
          <w:p w14:paraId="57CD3ADE" w14:textId="77777777" w:rsidR="0002161C" w:rsidRPr="007B7AB8" w:rsidRDefault="0002161C" w:rsidP="006B1980">
            <w:pPr>
              <w:jc w:val="center"/>
              <w:rPr>
                <w:b/>
                <w:sz w:val="22"/>
                <w:szCs w:val="22"/>
              </w:rPr>
            </w:pPr>
          </w:p>
        </w:tc>
        <w:tc>
          <w:tcPr>
            <w:tcW w:w="271" w:type="pct"/>
            <w:vAlign w:val="center"/>
          </w:tcPr>
          <w:p w14:paraId="77584DA2" w14:textId="77E557C2" w:rsidR="0002161C" w:rsidRPr="007B7AB8" w:rsidRDefault="00FC2417" w:rsidP="006B1980">
            <w:pPr>
              <w:jc w:val="center"/>
              <w:rPr>
                <w:b/>
                <w:sz w:val="22"/>
                <w:szCs w:val="22"/>
              </w:rPr>
            </w:pPr>
            <w:r>
              <w:rPr>
                <w:b/>
                <w:sz w:val="22"/>
                <w:szCs w:val="22"/>
              </w:rPr>
              <w:t>2</w:t>
            </w:r>
          </w:p>
        </w:tc>
        <w:tc>
          <w:tcPr>
            <w:tcW w:w="272" w:type="pct"/>
            <w:vAlign w:val="center"/>
          </w:tcPr>
          <w:p w14:paraId="11A72AC7" w14:textId="263721EB" w:rsidR="0002161C" w:rsidRPr="007B7AB8" w:rsidRDefault="0002161C" w:rsidP="00FC2417">
            <w:pPr>
              <w:jc w:val="center"/>
              <w:rPr>
                <w:b/>
                <w:sz w:val="22"/>
                <w:szCs w:val="22"/>
              </w:rPr>
            </w:pPr>
            <w:r w:rsidRPr="007B7AB8">
              <w:rPr>
                <w:b/>
                <w:sz w:val="22"/>
                <w:szCs w:val="22"/>
              </w:rPr>
              <w:t>0,</w:t>
            </w:r>
            <w:r w:rsidR="00FC2417">
              <w:rPr>
                <w:b/>
                <w:sz w:val="22"/>
                <w:szCs w:val="22"/>
              </w:rPr>
              <w:t>3</w:t>
            </w:r>
          </w:p>
        </w:tc>
        <w:tc>
          <w:tcPr>
            <w:tcW w:w="356" w:type="pct"/>
            <w:vAlign w:val="center"/>
          </w:tcPr>
          <w:p w14:paraId="5520CF8F" w14:textId="67E9300D" w:rsidR="0002161C" w:rsidRPr="007B7AB8" w:rsidRDefault="00FC2417" w:rsidP="00FC2417">
            <w:pPr>
              <w:jc w:val="center"/>
              <w:rPr>
                <w:b/>
                <w:sz w:val="22"/>
                <w:szCs w:val="22"/>
              </w:rPr>
            </w:pPr>
            <w:r>
              <w:rPr>
                <w:b/>
                <w:sz w:val="22"/>
                <w:szCs w:val="22"/>
              </w:rPr>
              <w:t>33</w:t>
            </w:r>
            <w:r w:rsidR="0002161C" w:rsidRPr="007B7AB8">
              <w:rPr>
                <w:b/>
                <w:sz w:val="22"/>
                <w:szCs w:val="22"/>
              </w:rPr>
              <w:t>,</w:t>
            </w:r>
            <w:r>
              <w:rPr>
                <w:b/>
                <w:sz w:val="22"/>
                <w:szCs w:val="22"/>
              </w:rPr>
              <w:t>7</w:t>
            </w:r>
          </w:p>
        </w:tc>
        <w:tc>
          <w:tcPr>
            <w:tcW w:w="1334" w:type="pct"/>
            <w:vAlign w:val="center"/>
          </w:tcPr>
          <w:p w14:paraId="66C794C9" w14:textId="77777777" w:rsidR="0002161C" w:rsidRPr="007B7AB8" w:rsidRDefault="0002161C" w:rsidP="006B1980">
            <w:pPr>
              <w:jc w:val="center"/>
              <w:rPr>
                <w:iCs/>
                <w:sz w:val="22"/>
                <w:szCs w:val="22"/>
              </w:rPr>
            </w:pPr>
          </w:p>
        </w:tc>
      </w:tr>
    </w:tbl>
    <w:p w14:paraId="0194FC6D" w14:textId="77777777" w:rsidR="0002161C" w:rsidRDefault="0002161C" w:rsidP="0002161C">
      <w:pPr>
        <w:pStyle w:val="a"/>
        <w:numPr>
          <w:ilvl w:val="0"/>
          <w:numId w:val="0"/>
        </w:numPr>
        <w:spacing w:line="240" w:lineRule="auto"/>
        <w:rPr>
          <w:sz w:val="20"/>
          <w:szCs w:val="20"/>
        </w:rPr>
      </w:pPr>
    </w:p>
    <w:p w14:paraId="585A29F8" w14:textId="77777777" w:rsidR="007811BB" w:rsidRDefault="00465799" w:rsidP="00465799">
      <w:pPr>
        <w:autoSpaceDE w:val="0"/>
        <w:autoSpaceDN w:val="0"/>
        <w:adjustRightInd w:val="0"/>
        <w:spacing w:line="264" w:lineRule="auto"/>
        <w:ind w:firstLine="720"/>
        <w:jc w:val="center"/>
        <w:rPr>
          <w:b/>
          <w:iCs/>
        </w:rPr>
      </w:pPr>
      <w:r w:rsidRPr="00465799">
        <w:rPr>
          <w:b/>
          <w:iCs/>
        </w:rPr>
        <w:t>Содержание разделов дисциплины:</w:t>
      </w:r>
    </w:p>
    <w:p w14:paraId="1608EF88" w14:textId="77777777" w:rsidR="00AB3431" w:rsidRDefault="00AB3431" w:rsidP="00465799">
      <w:pPr>
        <w:autoSpaceDE w:val="0"/>
        <w:autoSpaceDN w:val="0"/>
        <w:adjustRightInd w:val="0"/>
        <w:spacing w:line="264" w:lineRule="auto"/>
        <w:ind w:firstLine="720"/>
        <w:jc w:val="center"/>
        <w:rPr>
          <w:b/>
          <w:iCs/>
        </w:rPr>
      </w:pPr>
    </w:p>
    <w:p w14:paraId="3C85694A" w14:textId="6F5417CB" w:rsidR="00FF52FB" w:rsidRPr="002273AC" w:rsidRDefault="0060707E" w:rsidP="00FF52FB">
      <w:pPr>
        <w:autoSpaceDE w:val="0"/>
        <w:autoSpaceDN w:val="0"/>
        <w:adjustRightInd w:val="0"/>
        <w:spacing w:line="264" w:lineRule="auto"/>
        <w:ind w:firstLine="720"/>
        <w:rPr>
          <w:b/>
        </w:rPr>
      </w:pPr>
      <w:r>
        <w:rPr>
          <w:b/>
        </w:rPr>
        <w:t xml:space="preserve">           </w:t>
      </w:r>
      <w:r w:rsidR="002273AC" w:rsidRPr="002273AC">
        <w:rPr>
          <w:b/>
        </w:rPr>
        <w:t>Тема 1.</w:t>
      </w:r>
      <w:r w:rsidR="002273AC" w:rsidRPr="002273AC">
        <w:rPr>
          <w:b/>
          <w:color w:val="0000FF"/>
          <w:sz w:val="28"/>
          <w:szCs w:val="28"/>
        </w:rPr>
        <w:t xml:space="preserve"> </w:t>
      </w:r>
      <w:r w:rsidR="00FF52FB" w:rsidRPr="002273AC">
        <w:rPr>
          <w:b/>
        </w:rPr>
        <w:t>История и теоретико-методологические основы связей с общественностью</w:t>
      </w:r>
    </w:p>
    <w:p w14:paraId="475DADD6" w14:textId="77777777" w:rsidR="00FF52FB" w:rsidRDefault="00FF52FB" w:rsidP="00FF52FB">
      <w:pPr>
        <w:autoSpaceDE w:val="0"/>
        <w:autoSpaceDN w:val="0"/>
        <w:adjustRightInd w:val="0"/>
        <w:spacing w:line="264" w:lineRule="auto"/>
        <w:ind w:firstLine="720"/>
      </w:pPr>
    </w:p>
    <w:p w14:paraId="51FFF095" w14:textId="6FBC20EB" w:rsidR="002273AC" w:rsidRPr="000E0393" w:rsidRDefault="0060707E" w:rsidP="002273AC">
      <w:pPr>
        <w:jc w:val="both"/>
      </w:pPr>
      <w:r>
        <w:t xml:space="preserve">           </w:t>
      </w:r>
      <w:r w:rsidR="002273AC">
        <w:t>Связи с общественностью</w:t>
      </w:r>
      <w:r w:rsidR="002273AC" w:rsidRPr="000E0393">
        <w:t>: понятие, история, направления</w:t>
      </w:r>
      <w:r w:rsidR="002273AC">
        <w:t>.</w:t>
      </w:r>
    </w:p>
    <w:p w14:paraId="62BD52F4" w14:textId="103E055F" w:rsidR="002273AC" w:rsidRPr="0060707E" w:rsidRDefault="0060707E" w:rsidP="0060707E">
      <w:pPr>
        <w:jc w:val="both"/>
      </w:pPr>
      <w:r>
        <w:rPr>
          <w:color w:val="292420"/>
        </w:rPr>
        <w:lastRenderedPageBreak/>
        <w:t xml:space="preserve">           </w:t>
      </w:r>
      <w:r w:rsidR="002273AC" w:rsidRPr="0060707E">
        <w:rPr>
          <w:color w:val="292420"/>
        </w:rPr>
        <w:t>Теория массовых коммуникаций.</w:t>
      </w:r>
      <w:r w:rsidR="002273AC" w:rsidRPr="0060707E">
        <w:t xml:space="preserve"> </w:t>
      </w:r>
    </w:p>
    <w:p w14:paraId="142437C8" w14:textId="3C00373E" w:rsidR="002273AC" w:rsidRPr="000E0393" w:rsidRDefault="002273AC" w:rsidP="002273AC">
      <w:pPr>
        <w:ind w:left="360"/>
        <w:jc w:val="both"/>
      </w:pPr>
      <w:r>
        <w:rPr>
          <w:color w:val="292420"/>
        </w:rPr>
        <w:t xml:space="preserve"> </w:t>
      </w:r>
      <w:r w:rsidR="0060707E">
        <w:rPr>
          <w:color w:val="292420"/>
        </w:rPr>
        <w:t xml:space="preserve">   </w:t>
      </w:r>
      <w:r>
        <w:rPr>
          <w:color w:val="292420"/>
        </w:rPr>
        <w:t xml:space="preserve"> </w:t>
      </w:r>
      <w:r w:rsidRPr="00B97297">
        <w:rPr>
          <w:color w:val="292420"/>
        </w:rPr>
        <w:t xml:space="preserve">Информация и содержание информационного подхода в теории коммуникации. </w:t>
      </w:r>
    </w:p>
    <w:p w14:paraId="4C7C9EAA" w14:textId="77777777" w:rsidR="002273AC" w:rsidRDefault="002273AC" w:rsidP="002273AC">
      <w:pPr>
        <w:jc w:val="both"/>
      </w:pPr>
      <w:r>
        <w:t xml:space="preserve">           </w:t>
      </w:r>
      <w:r w:rsidRPr="000E0393">
        <w:t>Концепция PR в некоммерческой сфере: принципы, цели, задачи, функции</w:t>
      </w:r>
      <w:r>
        <w:t>.</w:t>
      </w:r>
    </w:p>
    <w:p w14:paraId="63DFC3A3" w14:textId="77777777" w:rsidR="002273AC" w:rsidRPr="000E0393" w:rsidRDefault="002273AC" w:rsidP="002273AC">
      <w:pPr>
        <w:jc w:val="both"/>
      </w:pPr>
      <w:r>
        <w:rPr>
          <w:color w:val="292420"/>
        </w:rPr>
        <w:t xml:space="preserve">           </w:t>
      </w:r>
      <w:r w:rsidRPr="00081B03">
        <w:rPr>
          <w:color w:val="292420"/>
        </w:rPr>
        <w:t>Субъекты и структура российского государственного PR – рынка.</w:t>
      </w:r>
    </w:p>
    <w:p w14:paraId="46EB683F" w14:textId="77777777" w:rsidR="002273AC" w:rsidRDefault="002273AC" w:rsidP="00FF52FB">
      <w:pPr>
        <w:autoSpaceDE w:val="0"/>
        <w:autoSpaceDN w:val="0"/>
        <w:adjustRightInd w:val="0"/>
        <w:spacing w:line="264" w:lineRule="auto"/>
        <w:ind w:firstLine="720"/>
      </w:pPr>
    </w:p>
    <w:p w14:paraId="500B065D" w14:textId="77777777" w:rsidR="002273AC" w:rsidRDefault="002273AC" w:rsidP="00FF52FB">
      <w:pPr>
        <w:autoSpaceDE w:val="0"/>
        <w:autoSpaceDN w:val="0"/>
        <w:adjustRightInd w:val="0"/>
        <w:spacing w:line="264" w:lineRule="auto"/>
        <w:ind w:firstLine="720"/>
      </w:pPr>
    </w:p>
    <w:p w14:paraId="6FE2D690" w14:textId="0821B186" w:rsidR="00FF52FB" w:rsidRPr="002273AC" w:rsidRDefault="0060707E" w:rsidP="00FF52FB">
      <w:pPr>
        <w:autoSpaceDE w:val="0"/>
        <w:autoSpaceDN w:val="0"/>
        <w:adjustRightInd w:val="0"/>
        <w:spacing w:line="264" w:lineRule="auto"/>
        <w:ind w:firstLine="720"/>
        <w:rPr>
          <w:b/>
        </w:rPr>
      </w:pPr>
      <w:r>
        <w:rPr>
          <w:b/>
        </w:rPr>
        <w:t xml:space="preserve">         </w:t>
      </w:r>
      <w:r w:rsidR="002273AC" w:rsidRPr="002273AC">
        <w:rPr>
          <w:b/>
        </w:rPr>
        <w:t>Тема 2.</w:t>
      </w:r>
      <w:r w:rsidR="002273AC" w:rsidRPr="002273AC">
        <w:rPr>
          <w:b/>
          <w:color w:val="0000FF"/>
          <w:sz w:val="28"/>
          <w:szCs w:val="28"/>
        </w:rPr>
        <w:t xml:space="preserve"> </w:t>
      </w:r>
      <w:r w:rsidR="00FF52FB" w:rsidRPr="002273AC">
        <w:rPr>
          <w:b/>
        </w:rPr>
        <w:t>Юридические и экономические аспекты организации связей с общественностью в органах власти</w:t>
      </w:r>
    </w:p>
    <w:p w14:paraId="1E085B8E" w14:textId="77777777" w:rsidR="00FF52FB" w:rsidRDefault="00FF52FB" w:rsidP="00FF52FB">
      <w:pPr>
        <w:autoSpaceDE w:val="0"/>
        <w:autoSpaceDN w:val="0"/>
        <w:adjustRightInd w:val="0"/>
        <w:spacing w:line="264" w:lineRule="auto"/>
        <w:ind w:firstLine="720"/>
      </w:pPr>
    </w:p>
    <w:p w14:paraId="1B8E6B6B" w14:textId="3C807E66" w:rsidR="002273AC" w:rsidRPr="0060707E" w:rsidRDefault="0060707E" w:rsidP="0060707E">
      <w:pPr>
        <w:jc w:val="both"/>
      </w:pPr>
      <w:r>
        <w:t xml:space="preserve">            </w:t>
      </w:r>
      <w:r w:rsidR="002273AC" w:rsidRPr="0060707E">
        <w:t>Правовые основы связей с общественностью.</w:t>
      </w:r>
    </w:p>
    <w:p w14:paraId="45E77885" w14:textId="77777777" w:rsidR="00292DF5" w:rsidRPr="00B97297" w:rsidRDefault="00292DF5" w:rsidP="00292DF5">
      <w:pPr>
        <w:pStyle w:val="a5"/>
        <w:ind w:left="720"/>
        <w:jc w:val="both"/>
        <w:rPr>
          <w:sz w:val="24"/>
        </w:rPr>
      </w:pPr>
      <w:r w:rsidRPr="00B97297">
        <w:rPr>
          <w:sz w:val="24"/>
        </w:rPr>
        <w:t>Профессиональные требования к специалисту по связям с общественностью и его функции</w:t>
      </w:r>
      <w:r>
        <w:rPr>
          <w:sz w:val="24"/>
        </w:rPr>
        <w:t>.</w:t>
      </w:r>
    </w:p>
    <w:p w14:paraId="41BB98A6" w14:textId="77777777" w:rsidR="002273AC" w:rsidRPr="00B97297" w:rsidRDefault="002273AC" w:rsidP="002273AC">
      <w:pPr>
        <w:pStyle w:val="a5"/>
        <w:ind w:left="720"/>
        <w:jc w:val="both"/>
        <w:rPr>
          <w:sz w:val="24"/>
        </w:rPr>
      </w:pPr>
      <w:r w:rsidRPr="00B97297">
        <w:rPr>
          <w:color w:val="292420"/>
          <w:sz w:val="24"/>
        </w:rPr>
        <w:t>Этика и профессиональные стандарты в «Связях с общественностью».</w:t>
      </w:r>
      <w:r w:rsidRPr="00B97297">
        <w:rPr>
          <w:sz w:val="24"/>
        </w:rPr>
        <w:t xml:space="preserve"> </w:t>
      </w:r>
    </w:p>
    <w:p w14:paraId="54DBFBA9" w14:textId="77777777" w:rsidR="002273AC" w:rsidRDefault="002273AC" w:rsidP="002273AC">
      <w:pPr>
        <w:pStyle w:val="a5"/>
        <w:ind w:left="720"/>
        <w:jc w:val="both"/>
        <w:rPr>
          <w:sz w:val="24"/>
        </w:rPr>
      </w:pPr>
      <w:r w:rsidRPr="00B97297">
        <w:rPr>
          <w:sz w:val="24"/>
        </w:rPr>
        <w:t>Лоббирование.</w:t>
      </w:r>
    </w:p>
    <w:p w14:paraId="165256B1" w14:textId="77777777" w:rsidR="002273AC" w:rsidRPr="00B97297" w:rsidRDefault="002273AC" w:rsidP="002273AC">
      <w:pPr>
        <w:pStyle w:val="a5"/>
        <w:ind w:left="720"/>
        <w:jc w:val="both"/>
        <w:rPr>
          <w:sz w:val="24"/>
        </w:rPr>
      </w:pPr>
      <w:r>
        <w:rPr>
          <w:sz w:val="24"/>
        </w:rPr>
        <w:t>Фандрайзинг.</w:t>
      </w:r>
    </w:p>
    <w:p w14:paraId="1B85A85B" w14:textId="77777777" w:rsidR="002273AC" w:rsidRDefault="002273AC" w:rsidP="00FF52FB">
      <w:pPr>
        <w:autoSpaceDE w:val="0"/>
        <w:autoSpaceDN w:val="0"/>
        <w:adjustRightInd w:val="0"/>
        <w:spacing w:line="264" w:lineRule="auto"/>
        <w:ind w:firstLine="720"/>
      </w:pPr>
    </w:p>
    <w:p w14:paraId="41AD22CA" w14:textId="23E0BBCF" w:rsidR="00FF52FB" w:rsidRPr="002273AC" w:rsidRDefault="0060707E" w:rsidP="00FF52FB">
      <w:pPr>
        <w:autoSpaceDE w:val="0"/>
        <w:autoSpaceDN w:val="0"/>
        <w:adjustRightInd w:val="0"/>
        <w:spacing w:line="264" w:lineRule="auto"/>
        <w:ind w:firstLine="720"/>
        <w:rPr>
          <w:b/>
        </w:rPr>
      </w:pPr>
      <w:r>
        <w:rPr>
          <w:b/>
        </w:rPr>
        <w:t xml:space="preserve">          </w:t>
      </w:r>
      <w:r w:rsidR="002273AC" w:rsidRPr="002273AC">
        <w:rPr>
          <w:b/>
        </w:rPr>
        <w:t>Тема 3.</w:t>
      </w:r>
      <w:r w:rsidR="002273AC" w:rsidRPr="002273AC">
        <w:rPr>
          <w:b/>
          <w:color w:val="0000FF"/>
          <w:sz w:val="28"/>
          <w:szCs w:val="28"/>
        </w:rPr>
        <w:t xml:space="preserve"> </w:t>
      </w:r>
      <w:r w:rsidR="00FF52FB" w:rsidRPr="002273AC">
        <w:rPr>
          <w:b/>
        </w:rPr>
        <w:t>Цели, задачи и методы изучения общественного мнения.</w:t>
      </w:r>
    </w:p>
    <w:p w14:paraId="6FD48509" w14:textId="77777777" w:rsidR="002273AC" w:rsidRDefault="002273AC" w:rsidP="00FF52FB">
      <w:pPr>
        <w:autoSpaceDE w:val="0"/>
        <w:autoSpaceDN w:val="0"/>
        <w:adjustRightInd w:val="0"/>
        <w:spacing w:line="264" w:lineRule="auto"/>
        <w:ind w:firstLine="720"/>
      </w:pPr>
    </w:p>
    <w:p w14:paraId="020A0557" w14:textId="77777777" w:rsidR="002273AC" w:rsidRPr="00B97297" w:rsidRDefault="002273AC" w:rsidP="002273AC">
      <w:pPr>
        <w:pStyle w:val="a5"/>
        <w:ind w:left="720"/>
        <w:jc w:val="both"/>
        <w:rPr>
          <w:sz w:val="24"/>
        </w:rPr>
      </w:pPr>
      <w:r w:rsidRPr="00B97297">
        <w:rPr>
          <w:sz w:val="24"/>
        </w:rPr>
        <w:t>Связи с общественностью и формирование общественного мнения</w:t>
      </w:r>
    </w:p>
    <w:p w14:paraId="557B9606" w14:textId="77777777" w:rsidR="002273AC" w:rsidRPr="00B97297" w:rsidRDefault="002273AC" w:rsidP="002273AC">
      <w:pPr>
        <w:pStyle w:val="a5"/>
        <w:ind w:left="720"/>
        <w:jc w:val="both"/>
        <w:rPr>
          <w:sz w:val="24"/>
        </w:rPr>
      </w:pPr>
      <w:r w:rsidRPr="00B97297">
        <w:rPr>
          <w:sz w:val="24"/>
        </w:rPr>
        <w:t>Информационное обеспечение связей с общественностью в органах власти</w:t>
      </w:r>
    </w:p>
    <w:p w14:paraId="01373F99" w14:textId="77777777" w:rsidR="002273AC" w:rsidRPr="00B97297" w:rsidRDefault="002273AC" w:rsidP="002273AC">
      <w:pPr>
        <w:pStyle w:val="a5"/>
        <w:ind w:left="720"/>
        <w:jc w:val="both"/>
        <w:rPr>
          <w:sz w:val="24"/>
        </w:rPr>
      </w:pPr>
      <w:r w:rsidRPr="00B97297">
        <w:rPr>
          <w:sz w:val="24"/>
        </w:rPr>
        <w:t>Мониторинг публикаций в прессе</w:t>
      </w:r>
      <w:r>
        <w:rPr>
          <w:sz w:val="24"/>
        </w:rPr>
        <w:t>.</w:t>
      </w:r>
    </w:p>
    <w:p w14:paraId="3F8F8BC7" w14:textId="77777777" w:rsidR="002273AC" w:rsidRDefault="002273AC" w:rsidP="002273AC">
      <w:pPr>
        <w:pStyle w:val="a5"/>
        <w:rPr>
          <w:sz w:val="24"/>
        </w:rPr>
      </w:pPr>
      <w:r>
        <w:rPr>
          <w:sz w:val="24"/>
        </w:rPr>
        <w:t>Социологические методы изучения общественного мнения.</w:t>
      </w:r>
    </w:p>
    <w:p w14:paraId="00F217CE" w14:textId="77777777" w:rsidR="002273AC" w:rsidRPr="00AA0341" w:rsidRDefault="002273AC" w:rsidP="002273AC">
      <w:pPr>
        <w:pStyle w:val="a5"/>
        <w:rPr>
          <w:sz w:val="24"/>
        </w:rPr>
      </w:pPr>
      <w:r>
        <w:rPr>
          <w:sz w:val="24"/>
        </w:rPr>
        <w:t>Сегодняшнее общественное мнение в России в целом и в Ярославской области в частности, и способы работы с ним.</w:t>
      </w:r>
    </w:p>
    <w:p w14:paraId="32FB9588" w14:textId="77777777" w:rsidR="00FF52FB" w:rsidRDefault="00FF52FB" w:rsidP="00FF52FB">
      <w:pPr>
        <w:autoSpaceDE w:val="0"/>
        <w:autoSpaceDN w:val="0"/>
        <w:adjustRightInd w:val="0"/>
        <w:spacing w:line="264" w:lineRule="auto"/>
        <w:ind w:firstLine="720"/>
      </w:pPr>
    </w:p>
    <w:p w14:paraId="78A444F0" w14:textId="14314EAF" w:rsidR="00FF52FB" w:rsidRPr="002273AC" w:rsidRDefault="002273AC" w:rsidP="00FF52FB">
      <w:pPr>
        <w:autoSpaceDE w:val="0"/>
        <w:autoSpaceDN w:val="0"/>
        <w:adjustRightInd w:val="0"/>
        <w:spacing w:line="264" w:lineRule="auto"/>
        <w:ind w:firstLine="720"/>
        <w:rPr>
          <w:b/>
        </w:rPr>
      </w:pPr>
      <w:r w:rsidRPr="002273AC">
        <w:rPr>
          <w:b/>
        </w:rPr>
        <w:t>Тема 4.</w:t>
      </w:r>
      <w:r w:rsidRPr="002273AC">
        <w:rPr>
          <w:b/>
          <w:color w:val="0000FF"/>
          <w:sz w:val="28"/>
          <w:szCs w:val="28"/>
        </w:rPr>
        <w:t xml:space="preserve"> </w:t>
      </w:r>
      <w:r w:rsidR="00FF52FB" w:rsidRPr="002273AC">
        <w:rPr>
          <w:b/>
        </w:rPr>
        <w:t>Взаимодействие органов власти со средствами массовой информации</w:t>
      </w:r>
    </w:p>
    <w:p w14:paraId="6287F5DA" w14:textId="77777777" w:rsidR="002273AC" w:rsidRDefault="002273AC" w:rsidP="00FF52FB">
      <w:pPr>
        <w:autoSpaceDE w:val="0"/>
        <w:autoSpaceDN w:val="0"/>
        <w:adjustRightInd w:val="0"/>
        <w:spacing w:line="264" w:lineRule="auto"/>
        <w:ind w:firstLine="720"/>
      </w:pPr>
    </w:p>
    <w:p w14:paraId="0B6E32C3" w14:textId="77777777" w:rsidR="002273AC" w:rsidRPr="00B97297" w:rsidRDefault="002273AC" w:rsidP="002273AC">
      <w:pPr>
        <w:pStyle w:val="a5"/>
        <w:ind w:left="720"/>
        <w:jc w:val="both"/>
        <w:rPr>
          <w:sz w:val="24"/>
        </w:rPr>
      </w:pPr>
      <w:r w:rsidRPr="00B97297">
        <w:rPr>
          <w:sz w:val="24"/>
        </w:rPr>
        <w:t>СМИ как основа информационного пространства общества</w:t>
      </w:r>
      <w:r>
        <w:rPr>
          <w:sz w:val="24"/>
        </w:rPr>
        <w:t>.</w:t>
      </w:r>
    </w:p>
    <w:p w14:paraId="1D9E1A37" w14:textId="77777777" w:rsidR="002273AC" w:rsidRPr="00B97297" w:rsidRDefault="002273AC" w:rsidP="002273AC">
      <w:pPr>
        <w:pStyle w:val="a5"/>
        <w:ind w:left="720"/>
        <w:jc w:val="both"/>
        <w:rPr>
          <w:sz w:val="24"/>
        </w:rPr>
      </w:pPr>
      <w:r w:rsidRPr="00B97297">
        <w:rPr>
          <w:color w:val="292420"/>
          <w:sz w:val="24"/>
        </w:rPr>
        <w:t xml:space="preserve">Коммуникация как процесс и структура. </w:t>
      </w:r>
    </w:p>
    <w:p w14:paraId="55606C5F" w14:textId="77777777" w:rsidR="002273AC" w:rsidRDefault="002273AC" w:rsidP="002273AC">
      <w:pPr>
        <w:pStyle w:val="a5"/>
        <w:widowControl w:val="0"/>
        <w:autoSpaceDE w:val="0"/>
        <w:autoSpaceDN w:val="0"/>
        <w:adjustRightInd w:val="0"/>
        <w:ind w:left="720"/>
        <w:rPr>
          <w:sz w:val="24"/>
        </w:rPr>
      </w:pPr>
      <w:r w:rsidRPr="0046557A">
        <w:rPr>
          <w:sz w:val="24"/>
        </w:rPr>
        <w:t>Медиа-планирование.</w:t>
      </w:r>
      <w:r>
        <w:rPr>
          <w:sz w:val="24"/>
        </w:rPr>
        <w:t xml:space="preserve"> </w:t>
      </w:r>
    </w:p>
    <w:p w14:paraId="6F2A61C9" w14:textId="77777777" w:rsidR="002273AC" w:rsidRPr="00B97297" w:rsidRDefault="002273AC" w:rsidP="002273AC">
      <w:pPr>
        <w:pStyle w:val="a5"/>
        <w:ind w:left="720"/>
        <w:jc w:val="both"/>
        <w:rPr>
          <w:sz w:val="24"/>
        </w:rPr>
      </w:pPr>
      <w:r w:rsidRPr="00B97297">
        <w:rPr>
          <w:sz w:val="24"/>
        </w:rPr>
        <w:t>Работа с радио и телевидением</w:t>
      </w:r>
      <w:r>
        <w:rPr>
          <w:sz w:val="24"/>
        </w:rPr>
        <w:t>.</w:t>
      </w:r>
    </w:p>
    <w:p w14:paraId="47F63DBA" w14:textId="77777777" w:rsidR="002273AC" w:rsidRPr="00B97297" w:rsidRDefault="002273AC" w:rsidP="002273AC">
      <w:pPr>
        <w:pStyle w:val="a5"/>
        <w:ind w:left="720"/>
        <w:jc w:val="both"/>
        <w:rPr>
          <w:sz w:val="24"/>
        </w:rPr>
      </w:pPr>
      <w:r w:rsidRPr="00B97297">
        <w:rPr>
          <w:color w:val="292420"/>
          <w:sz w:val="24"/>
        </w:rPr>
        <w:t>Виды рабочих PR-документов, используемых в работе со СМИ, и предъявляемые к ним требования</w:t>
      </w:r>
      <w:r>
        <w:rPr>
          <w:color w:val="292420"/>
          <w:sz w:val="24"/>
        </w:rPr>
        <w:t>.</w:t>
      </w:r>
      <w:r w:rsidRPr="00B97297">
        <w:rPr>
          <w:sz w:val="24"/>
        </w:rPr>
        <w:t xml:space="preserve"> </w:t>
      </w:r>
    </w:p>
    <w:p w14:paraId="2FE1BD6A" w14:textId="77777777" w:rsidR="00FF52FB" w:rsidRDefault="00FF52FB" w:rsidP="00FF52FB">
      <w:pPr>
        <w:autoSpaceDE w:val="0"/>
        <w:autoSpaceDN w:val="0"/>
        <w:adjustRightInd w:val="0"/>
        <w:spacing w:line="264" w:lineRule="auto"/>
        <w:ind w:firstLine="720"/>
      </w:pPr>
    </w:p>
    <w:p w14:paraId="022C6760" w14:textId="5ABF49D4" w:rsidR="00FF52FB" w:rsidRPr="002273AC" w:rsidRDefault="002273AC" w:rsidP="00FF52FB">
      <w:pPr>
        <w:autoSpaceDE w:val="0"/>
        <w:autoSpaceDN w:val="0"/>
        <w:adjustRightInd w:val="0"/>
        <w:spacing w:line="264" w:lineRule="auto"/>
        <w:ind w:firstLine="720"/>
        <w:rPr>
          <w:b/>
        </w:rPr>
      </w:pPr>
      <w:r w:rsidRPr="002273AC">
        <w:rPr>
          <w:b/>
        </w:rPr>
        <w:t>Тема 5.</w:t>
      </w:r>
      <w:r w:rsidRPr="002273AC">
        <w:rPr>
          <w:b/>
          <w:color w:val="0000FF"/>
          <w:sz w:val="28"/>
          <w:szCs w:val="28"/>
        </w:rPr>
        <w:t xml:space="preserve"> </w:t>
      </w:r>
      <w:r w:rsidR="00FF52FB" w:rsidRPr="002273AC">
        <w:rPr>
          <w:b/>
        </w:rPr>
        <w:t xml:space="preserve">Технологии проведения </w:t>
      </w:r>
      <w:r w:rsidR="00FF52FB" w:rsidRPr="002273AC">
        <w:rPr>
          <w:b/>
          <w:lang w:val="en-US"/>
        </w:rPr>
        <w:t>PR</w:t>
      </w:r>
      <w:r w:rsidR="00FF52FB" w:rsidRPr="002273AC">
        <w:rPr>
          <w:b/>
        </w:rPr>
        <w:t xml:space="preserve">-кампаний. Бюджетирование и оценка </w:t>
      </w:r>
      <w:r w:rsidR="00FF52FB" w:rsidRPr="002273AC">
        <w:rPr>
          <w:b/>
          <w:lang w:val="en-US"/>
        </w:rPr>
        <w:t>PR</w:t>
      </w:r>
      <w:r w:rsidR="00FF52FB" w:rsidRPr="002273AC">
        <w:rPr>
          <w:b/>
        </w:rPr>
        <w:t>-кампаний</w:t>
      </w:r>
    </w:p>
    <w:p w14:paraId="7ABF008E" w14:textId="77777777" w:rsidR="00FF52FB" w:rsidRDefault="00FF52FB" w:rsidP="00FF52FB">
      <w:pPr>
        <w:autoSpaceDE w:val="0"/>
        <w:autoSpaceDN w:val="0"/>
        <w:adjustRightInd w:val="0"/>
        <w:spacing w:line="264" w:lineRule="auto"/>
        <w:ind w:firstLine="720"/>
      </w:pPr>
    </w:p>
    <w:p w14:paraId="056FDB07" w14:textId="77777777" w:rsidR="002273AC" w:rsidRDefault="002273AC" w:rsidP="002273AC">
      <w:pPr>
        <w:pStyle w:val="a5"/>
        <w:ind w:left="720"/>
        <w:jc w:val="both"/>
        <w:rPr>
          <w:sz w:val="24"/>
        </w:rPr>
      </w:pPr>
      <w:r w:rsidRPr="008A68D8">
        <w:rPr>
          <w:sz w:val="24"/>
        </w:rPr>
        <w:t xml:space="preserve">Виды </w:t>
      </w:r>
      <w:r w:rsidRPr="008A68D8">
        <w:rPr>
          <w:sz w:val="24"/>
          <w:lang w:val="en-US"/>
        </w:rPr>
        <w:t>PR</w:t>
      </w:r>
      <w:r w:rsidRPr="008A68D8">
        <w:rPr>
          <w:sz w:val="24"/>
        </w:rPr>
        <w:t>-кампаний</w:t>
      </w:r>
      <w:r>
        <w:rPr>
          <w:sz w:val="24"/>
        </w:rPr>
        <w:t>.</w:t>
      </w:r>
    </w:p>
    <w:p w14:paraId="2F324953" w14:textId="77777777" w:rsidR="002273AC" w:rsidRPr="008A68D8" w:rsidRDefault="002273AC" w:rsidP="002273AC">
      <w:pPr>
        <w:pStyle w:val="a5"/>
        <w:ind w:left="720"/>
        <w:jc w:val="both"/>
        <w:rPr>
          <w:sz w:val="24"/>
        </w:rPr>
      </w:pPr>
      <w:r>
        <w:rPr>
          <w:sz w:val="24"/>
        </w:rPr>
        <w:t>Методы</w:t>
      </w:r>
      <w:r w:rsidRPr="008A68D8">
        <w:rPr>
          <w:sz w:val="24"/>
        </w:rPr>
        <w:t xml:space="preserve"> PR-планирования</w:t>
      </w:r>
      <w:r>
        <w:rPr>
          <w:sz w:val="24"/>
        </w:rPr>
        <w:t>.</w:t>
      </w:r>
    </w:p>
    <w:p w14:paraId="3733CE51" w14:textId="77777777" w:rsidR="002273AC" w:rsidRPr="008A68D8" w:rsidRDefault="002273AC" w:rsidP="002273AC">
      <w:pPr>
        <w:pStyle w:val="a5"/>
        <w:ind w:left="720"/>
        <w:jc w:val="both"/>
        <w:rPr>
          <w:sz w:val="24"/>
        </w:rPr>
      </w:pPr>
      <w:r w:rsidRPr="0046557A">
        <w:rPr>
          <w:sz w:val="24"/>
        </w:rPr>
        <w:t xml:space="preserve">Бюджетирование и оценка </w:t>
      </w:r>
      <w:r w:rsidRPr="0046557A">
        <w:rPr>
          <w:sz w:val="24"/>
          <w:lang w:val="en-US"/>
        </w:rPr>
        <w:t>PR</w:t>
      </w:r>
      <w:r w:rsidRPr="0046557A">
        <w:rPr>
          <w:sz w:val="24"/>
        </w:rPr>
        <w:t>-кампаний.</w:t>
      </w:r>
    </w:p>
    <w:p w14:paraId="597ED91C" w14:textId="77777777" w:rsidR="002273AC" w:rsidRPr="008A68D8" w:rsidRDefault="002273AC" w:rsidP="002273AC">
      <w:pPr>
        <w:pStyle w:val="a5"/>
        <w:ind w:left="720"/>
        <w:jc w:val="both"/>
        <w:rPr>
          <w:sz w:val="24"/>
        </w:rPr>
      </w:pPr>
      <w:r w:rsidRPr="008A68D8">
        <w:rPr>
          <w:sz w:val="24"/>
        </w:rPr>
        <w:t>Стандарты PR-качества и PR-сертификация</w:t>
      </w:r>
      <w:r>
        <w:rPr>
          <w:sz w:val="24"/>
        </w:rPr>
        <w:t>.</w:t>
      </w:r>
    </w:p>
    <w:p w14:paraId="0C854F49" w14:textId="77777777" w:rsidR="00FF52FB" w:rsidRDefault="00FF52FB" w:rsidP="00FF52FB">
      <w:pPr>
        <w:autoSpaceDE w:val="0"/>
        <w:autoSpaceDN w:val="0"/>
        <w:adjustRightInd w:val="0"/>
        <w:spacing w:line="264" w:lineRule="auto"/>
        <w:ind w:firstLine="720"/>
      </w:pPr>
    </w:p>
    <w:p w14:paraId="713F5532" w14:textId="17E9679B" w:rsidR="00FF52FB" w:rsidRPr="002273AC" w:rsidRDefault="002273AC" w:rsidP="00FF52FB">
      <w:pPr>
        <w:autoSpaceDE w:val="0"/>
        <w:autoSpaceDN w:val="0"/>
        <w:adjustRightInd w:val="0"/>
        <w:spacing w:line="264" w:lineRule="auto"/>
        <w:ind w:firstLine="720"/>
        <w:rPr>
          <w:b/>
        </w:rPr>
      </w:pPr>
      <w:r w:rsidRPr="002273AC">
        <w:rPr>
          <w:b/>
        </w:rPr>
        <w:t>Тема 6.</w:t>
      </w:r>
      <w:r w:rsidRPr="002273AC">
        <w:rPr>
          <w:b/>
          <w:color w:val="0000FF"/>
          <w:sz w:val="28"/>
          <w:szCs w:val="28"/>
        </w:rPr>
        <w:t xml:space="preserve"> </w:t>
      </w:r>
      <w:r w:rsidR="00FF52FB" w:rsidRPr="002273AC">
        <w:rPr>
          <w:b/>
        </w:rPr>
        <w:t>Связи с общественностью в органах власти зарубежных стран</w:t>
      </w:r>
    </w:p>
    <w:p w14:paraId="67A63E3D" w14:textId="77777777" w:rsidR="002273AC" w:rsidRDefault="002273AC" w:rsidP="002273AC">
      <w:pPr>
        <w:jc w:val="both"/>
      </w:pPr>
      <w:r>
        <w:t xml:space="preserve">            </w:t>
      </w:r>
    </w:p>
    <w:p w14:paraId="349247B4" w14:textId="735984E6" w:rsidR="002273AC" w:rsidRDefault="002273AC" w:rsidP="002273AC">
      <w:pPr>
        <w:widowControl w:val="0"/>
        <w:autoSpaceDE w:val="0"/>
        <w:autoSpaceDN w:val="0"/>
        <w:adjustRightInd w:val="0"/>
        <w:ind w:left="720"/>
      </w:pPr>
      <w:r>
        <w:t>Влияние политических различий на особенности связей с общественностью в тех или иных странах.</w:t>
      </w:r>
    </w:p>
    <w:p w14:paraId="6AD585E0" w14:textId="77777777" w:rsidR="002273AC" w:rsidRDefault="002273AC" w:rsidP="002273AC">
      <w:pPr>
        <w:widowControl w:val="0"/>
        <w:autoSpaceDE w:val="0"/>
        <w:autoSpaceDN w:val="0"/>
        <w:adjustRightInd w:val="0"/>
        <w:ind w:left="720"/>
      </w:pPr>
      <w:r>
        <w:t xml:space="preserve">Культурно-историческая специфика связей с общественностью в различных странах. Существует ли мировой </w:t>
      </w:r>
      <w:r w:rsidRPr="008A68D8">
        <w:t>PR</w:t>
      </w:r>
      <w:r>
        <w:t>-рынок?</w:t>
      </w:r>
    </w:p>
    <w:p w14:paraId="1C7DD924" w14:textId="77777777" w:rsidR="002273AC" w:rsidRPr="00AB3431" w:rsidRDefault="002273AC" w:rsidP="002273AC">
      <w:pPr>
        <w:widowControl w:val="0"/>
        <w:autoSpaceDE w:val="0"/>
        <w:autoSpaceDN w:val="0"/>
        <w:adjustRightInd w:val="0"/>
        <w:ind w:left="720"/>
      </w:pPr>
      <w:r>
        <w:t>Связи с общественностью в органах власти в условиях международных конфликтов. «Пропагандистские войны».</w:t>
      </w:r>
    </w:p>
    <w:p w14:paraId="15E25BFA" w14:textId="725BDF49" w:rsidR="002273AC" w:rsidRDefault="002273AC" w:rsidP="002273AC">
      <w:pPr>
        <w:jc w:val="both"/>
      </w:pPr>
    </w:p>
    <w:p w14:paraId="15E390CF" w14:textId="034FC981" w:rsidR="00FF52FB" w:rsidRPr="002273AC" w:rsidRDefault="002273AC" w:rsidP="00FF52FB">
      <w:pPr>
        <w:autoSpaceDE w:val="0"/>
        <w:autoSpaceDN w:val="0"/>
        <w:adjustRightInd w:val="0"/>
        <w:spacing w:line="264" w:lineRule="auto"/>
        <w:ind w:firstLine="720"/>
        <w:rPr>
          <w:b/>
          <w:iCs/>
        </w:rPr>
      </w:pPr>
      <w:r w:rsidRPr="002273AC">
        <w:rPr>
          <w:b/>
        </w:rPr>
        <w:lastRenderedPageBreak/>
        <w:t>Тема 7.</w:t>
      </w:r>
      <w:r w:rsidRPr="002273AC">
        <w:rPr>
          <w:b/>
          <w:color w:val="0000FF"/>
          <w:sz w:val="28"/>
          <w:szCs w:val="28"/>
        </w:rPr>
        <w:t xml:space="preserve"> </w:t>
      </w:r>
      <w:r w:rsidR="00FF52FB" w:rsidRPr="002273AC">
        <w:rPr>
          <w:b/>
        </w:rPr>
        <w:t xml:space="preserve">Новые тенденции в сфере связей с общественностью. Цифровая революция и </w:t>
      </w:r>
      <w:r w:rsidR="00FF52FB" w:rsidRPr="002273AC">
        <w:rPr>
          <w:b/>
          <w:lang w:val="en-US"/>
        </w:rPr>
        <w:t>PR</w:t>
      </w:r>
    </w:p>
    <w:p w14:paraId="652507EF" w14:textId="77777777" w:rsidR="00FF52FB" w:rsidRDefault="00FF52FB" w:rsidP="00465799">
      <w:pPr>
        <w:autoSpaceDE w:val="0"/>
        <w:autoSpaceDN w:val="0"/>
        <w:adjustRightInd w:val="0"/>
        <w:spacing w:line="264" w:lineRule="auto"/>
        <w:ind w:firstLine="720"/>
        <w:jc w:val="center"/>
        <w:rPr>
          <w:b/>
          <w:iCs/>
        </w:rPr>
      </w:pPr>
    </w:p>
    <w:p w14:paraId="2BB67103" w14:textId="77777777" w:rsidR="002273AC" w:rsidRPr="00E36673" w:rsidRDefault="002273AC" w:rsidP="002273AC">
      <w:pPr>
        <w:pStyle w:val="a5"/>
        <w:ind w:left="720"/>
        <w:jc w:val="both"/>
        <w:rPr>
          <w:sz w:val="24"/>
        </w:rPr>
      </w:pPr>
      <w:r w:rsidRPr="00E36673">
        <w:rPr>
          <w:color w:val="292420"/>
          <w:sz w:val="24"/>
        </w:rPr>
        <w:t>Социально-коммуникационные революции.</w:t>
      </w:r>
      <w:r w:rsidRPr="00E36673">
        <w:rPr>
          <w:sz w:val="24"/>
        </w:rPr>
        <w:t xml:space="preserve"> </w:t>
      </w:r>
    </w:p>
    <w:p w14:paraId="111A4FE4" w14:textId="77777777" w:rsidR="002273AC" w:rsidRPr="00E36673" w:rsidRDefault="002273AC" w:rsidP="002273AC">
      <w:pPr>
        <w:pStyle w:val="a5"/>
        <w:ind w:left="720"/>
        <w:jc w:val="both"/>
        <w:rPr>
          <w:sz w:val="24"/>
        </w:rPr>
      </w:pPr>
      <w:r w:rsidRPr="00E36673">
        <w:rPr>
          <w:sz w:val="24"/>
        </w:rPr>
        <w:t xml:space="preserve">Связи с общественностью в сети </w:t>
      </w:r>
      <w:r w:rsidRPr="00E36673">
        <w:rPr>
          <w:sz w:val="24"/>
          <w:lang w:val="en-US"/>
        </w:rPr>
        <w:t>Internet</w:t>
      </w:r>
      <w:r w:rsidRPr="00E36673">
        <w:rPr>
          <w:sz w:val="24"/>
        </w:rPr>
        <w:t>.</w:t>
      </w:r>
    </w:p>
    <w:p w14:paraId="3977A277" w14:textId="77777777" w:rsidR="002273AC" w:rsidRPr="00EC7465" w:rsidRDefault="002273AC" w:rsidP="002273AC">
      <w:pPr>
        <w:pStyle w:val="a5"/>
        <w:ind w:left="720"/>
        <w:jc w:val="both"/>
        <w:rPr>
          <w:sz w:val="24"/>
        </w:rPr>
      </w:pPr>
      <w:r w:rsidRPr="00E36673">
        <w:rPr>
          <w:sz w:val="24"/>
        </w:rPr>
        <w:t>Переход от текстовых к визуальным технологиям.</w:t>
      </w:r>
      <w:r w:rsidRPr="00EC7465">
        <w:t xml:space="preserve"> </w:t>
      </w:r>
      <w:r w:rsidRPr="00EC7465">
        <w:rPr>
          <w:sz w:val="24"/>
        </w:rPr>
        <w:t>Кино, видеоклип и иные  аудиовизуальные средства в связях с общественностью.</w:t>
      </w:r>
    </w:p>
    <w:p w14:paraId="3DA07165" w14:textId="77777777" w:rsidR="002273AC" w:rsidRPr="00E36673" w:rsidRDefault="002273AC" w:rsidP="002273AC">
      <w:pPr>
        <w:pStyle w:val="a5"/>
        <w:ind w:left="720"/>
        <w:jc w:val="both"/>
        <w:rPr>
          <w:sz w:val="24"/>
        </w:rPr>
      </w:pPr>
      <w:r>
        <w:rPr>
          <w:color w:val="292420"/>
          <w:sz w:val="24"/>
        </w:rPr>
        <w:t>Вербальные и н</w:t>
      </w:r>
      <w:r w:rsidRPr="00E36673">
        <w:rPr>
          <w:color w:val="292420"/>
          <w:sz w:val="24"/>
        </w:rPr>
        <w:t xml:space="preserve">евербальные средства коммуникации. Типология коммуникативных единиц невербальной коммуникации. Функции невербальных средств коммуникации. </w:t>
      </w:r>
    </w:p>
    <w:p w14:paraId="4F2AF214" w14:textId="77777777" w:rsidR="002273AC" w:rsidRPr="00E36673" w:rsidRDefault="002273AC" w:rsidP="002273AC">
      <w:pPr>
        <w:pStyle w:val="a5"/>
        <w:widowControl w:val="0"/>
        <w:autoSpaceDE w:val="0"/>
        <w:autoSpaceDN w:val="0"/>
        <w:adjustRightInd w:val="0"/>
        <w:ind w:left="720"/>
        <w:rPr>
          <w:sz w:val="24"/>
        </w:rPr>
      </w:pPr>
      <w:r w:rsidRPr="00E36673">
        <w:rPr>
          <w:sz w:val="24"/>
        </w:rPr>
        <w:t>Нетрадиционные технологии (флэш-моб, «партизанский маркетинг» и пр.</w:t>
      </w:r>
      <w:r>
        <w:rPr>
          <w:sz w:val="24"/>
        </w:rPr>
        <w:t>)</w:t>
      </w:r>
      <w:r w:rsidRPr="00E36673">
        <w:rPr>
          <w:sz w:val="24"/>
        </w:rPr>
        <w:t xml:space="preserve"> в сфере связей с общественностью.</w:t>
      </w:r>
    </w:p>
    <w:p w14:paraId="0C6221C6" w14:textId="77777777" w:rsidR="002273AC" w:rsidRDefault="002273AC" w:rsidP="002273AC">
      <w:pPr>
        <w:autoSpaceDE w:val="0"/>
        <w:autoSpaceDN w:val="0"/>
        <w:adjustRightInd w:val="0"/>
        <w:spacing w:line="264" w:lineRule="auto"/>
        <w:ind w:firstLine="720"/>
        <w:rPr>
          <w:b/>
          <w:iCs/>
        </w:rPr>
      </w:pPr>
    </w:p>
    <w:p w14:paraId="58AE43AC" w14:textId="77777777" w:rsidR="00FF52FB" w:rsidRDefault="00FF52FB" w:rsidP="00465799">
      <w:pPr>
        <w:autoSpaceDE w:val="0"/>
        <w:autoSpaceDN w:val="0"/>
        <w:adjustRightInd w:val="0"/>
        <w:spacing w:line="264" w:lineRule="auto"/>
        <w:ind w:firstLine="720"/>
        <w:jc w:val="center"/>
        <w:rPr>
          <w:b/>
          <w:iCs/>
        </w:rPr>
      </w:pPr>
    </w:p>
    <w:p w14:paraId="307D0435" w14:textId="77777777" w:rsidR="003E468C" w:rsidRPr="004F4A4B" w:rsidRDefault="003E468C" w:rsidP="003E468C">
      <w:pPr>
        <w:keepNext/>
        <w:jc w:val="both"/>
        <w:rPr>
          <w:b/>
        </w:rPr>
      </w:pPr>
      <w:r w:rsidRPr="004F4A4B">
        <w:rPr>
          <w:b/>
          <w:bCs/>
        </w:rPr>
        <w:t>5. Образовательные технологии,</w:t>
      </w:r>
      <w:r w:rsidRPr="004F4A4B">
        <w:rPr>
          <w:b/>
        </w:rPr>
        <w:t xml:space="preserve"> в том числе технологии электронного обучения и дистанционные образовательные технологии, используемые при осуществлении образовательного процесса по дисциплине </w:t>
      </w:r>
    </w:p>
    <w:p w14:paraId="47173B45" w14:textId="77777777" w:rsidR="003E468C" w:rsidRPr="004F4A4B" w:rsidRDefault="003E468C" w:rsidP="003E468C">
      <w:pPr>
        <w:pStyle w:val="12"/>
        <w:tabs>
          <w:tab w:val="left" w:pos="993"/>
          <w:tab w:val="left" w:pos="1560"/>
        </w:tabs>
        <w:suppressAutoHyphens/>
        <w:autoSpaceDE w:val="0"/>
        <w:autoSpaceDN w:val="0"/>
        <w:adjustRightInd w:val="0"/>
        <w:ind w:left="0"/>
        <w:contextualSpacing/>
        <w:jc w:val="both"/>
        <w:rPr>
          <w:bCs/>
          <w:sz w:val="24"/>
        </w:rPr>
      </w:pPr>
    </w:p>
    <w:p w14:paraId="55C37D3F" w14:textId="77777777" w:rsidR="003E468C" w:rsidRDefault="003E468C" w:rsidP="003E468C">
      <w:pPr>
        <w:pStyle w:val="12"/>
        <w:tabs>
          <w:tab w:val="left" w:pos="993"/>
          <w:tab w:val="left" w:pos="1560"/>
        </w:tabs>
        <w:suppressAutoHyphens/>
        <w:autoSpaceDE w:val="0"/>
        <w:autoSpaceDN w:val="0"/>
        <w:adjustRightInd w:val="0"/>
        <w:ind w:left="0" w:firstLine="709"/>
        <w:contextualSpacing/>
        <w:jc w:val="both"/>
        <w:rPr>
          <w:bCs/>
          <w:sz w:val="24"/>
        </w:rPr>
      </w:pPr>
      <w:r w:rsidRPr="003E468C">
        <w:rPr>
          <w:bCs/>
          <w:sz w:val="24"/>
        </w:rPr>
        <w:t xml:space="preserve">В процессе обучения используются следующие образовательные технологии: </w:t>
      </w:r>
      <w:r>
        <w:rPr>
          <w:bCs/>
          <w:sz w:val="24"/>
        </w:rPr>
        <w:t xml:space="preserve">  </w:t>
      </w:r>
    </w:p>
    <w:p w14:paraId="638AB64B" w14:textId="34454406" w:rsidR="003E468C" w:rsidRPr="003E468C" w:rsidRDefault="003E468C" w:rsidP="003E468C">
      <w:pPr>
        <w:pStyle w:val="12"/>
        <w:tabs>
          <w:tab w:val="left" w:pos="993"/>
          <w:tab w:val="left" w:pos="1560"/>
        </w:tabs>
        <w:suppressAutoHyphens/>
        <w:autoSpaceDE w:val="0"/>
        <w:autoSpaceDN w:val="0"/>
        <w:adjustRightInd w:val="0"/>
        <w:ind w:left="0" w:firstLine="709"/>
        <w:contextualSpacing/>
        <w:jc w:val="both"/>
        <w:rPr>
          <w:sz w:val="24"/>
        </w:rPr>
      </w:pPr>
      <w:r w:rsidRPr="003E468C">
        <w:rPr>
          <w:b/>
          <w:sz w:val="24"/>
        </w:rPr>
        <w:t>Академическая лекция</w:t>
      </w:r>
      <w:r w:rsidRPr="003E468C">
        <w:rPr>
          <w:sz w:val="24"/>
          <w:lang w:val="en-US"/>
        </w:rPr>
        <w:t> </w:t>
      </w:r>
      <w:r w:rsidRPr="003E468C">
        <w:rPr>
          <w:sz w:val="24"/>
        </w:rPr>
        <w:t>–</w:t>
      </w:r>
      <w:r w:rsidRPr="003E468C">
        <w:rPr>
          <w:sz w:val="24"/>
          <w:lang w:val="en-US"/>
        </w:rPr>
        <w:t> </w:t>
      </w:r>
      <w:r w:rsidRPr="003E468C">
        <w:rPr>
          <w:sz w:val="24"/>
        </w:rPr>
        <w:t>последовательное изложение материала преподавателем, рассмотрение теоретических и методологических вопросов дисциплины в логически выдержанной форме. В процессе лекции преподаватель стимулирует студентов к участию в обсуждении вопросов и высказыванию собственной точки зрения обсуждаемой проблематики. Цели и требования к академической лекции: современный научный уровень, информативность, системное освещение ключевых понятий и положений по соответствующей теме, обзор и оценка существующей проблематики, дача методических рекомендаций студентам для дальнейшего изучения курса.</w:t>
      </w:r>
    </w:p>
    <w:p w14:paraId="5B803CBA" w14:textId="77777777" w:rsidR="003E468C" w:rsidRPr="004F4A4B" w:rsidRDefault="003E468C" w:rsidP="003E468C">
      <w:pPr>
        <w:ind w:firstLine="709"/>
        <w:jc w:val="both"/>
      </w:pPr>
      <w:r w:rsidRPr="004F4A4B">
        <w:rPr>
          <w:b/>
        </w:rPr>
        <w:t>Практическое (семинарское) занятие</w:t>
      </w:r>
      <w:r w:rsidRPr="004F4A4B">
        <w:rPr>
          <w:lang w:val="en-US"/>
        </w:rPr>
        <w:t> </w:t>
      </w:r>
      <w:r w:rsidRPr="004F4A4B">
        <w:t xml:space="preserve">– занятие, посвященное практической отработке у студентов конкретных умений и навыков при изучении дисциплины, закреплению полученных на лекции знаний и оценке результатов обучения в процессе текущего контроля.  </w:t>
      </w:r>
    </w:p>
    <w:p w14:paraId="61A69179" w14:textId="77777777" w:rsidR="003E468C" w:rsidRPr="004F4A4B" w:rsidRDefault="003E468C" w:rsidP="003E468C">
      <w:pPr>
        <w:ind w:firstLine="709"/>
        <w:jc w:val="both"/>
      </w:pPr>
      <w:r w:rsidRPr="004F4A4B">
        <w:t>На первом практическом занятии в вводной части дается первое целостное представление о дисциплине. Студенты знакомятся с назначением и задачами дисциплины, её ролью и местом в образовательной программе. При этом озвучиваются методические и организационные особенности работы в рамках данной дисциплины, а также дается анализ рекомендуемой учебно-методической литературы. Продолжительность вводной части составляет не более 10-15 минут.</w:t>
      </w:r>
    </w:p>
    <w:p w14:paraId="4E27A9FF" w14:textId="78461230" w:rsidR="003E468C" w:rsidRPr="004F4A4B" w:rsidRDefault="003E468C" w:rsidP="003E468C">
      <w:pPr>
        <w:ind w:firstLine="709"/>
        <w:jc w:val="both"/>
      </w:pPr>
      <w:r w:rsidRPr="004F4A4B">
        <w:t xml:space="preserve">При проведении практических занятий используются такие инновационные методы обучения, как </w:t>
      </w:r>
      <w:r>
        <w:t>деловые игры, кейс-стади, разбор</w:t>
      </w:r>
      <w:r w:rsidRPr="004F4A4B">
        <w:t xml:space="preserve"> нормативных документов, теоретических и методических аспектов по темам дисциплины.  Обсуждение и оценка правильности выполненных различного типа заданий, указанных в фонде оценочных средств рабочей программы, производится </w:t>
      </w:r>
      <w:r>
        <w:t>к</w:t>
      </w:r>
      <w:r w:rsidRPr="004F4A4B">
        <w:t xml:space="preserve">оллективно студентами под руководством преподавателя.  </w:t>
      </w:r>
    </w:p>
    <w:p w14:paraId="62B169B6" w14:textId="77777777" w:rsidR="003E468C" w:rsidRPr="004F4A4B" w:rsidRDefault="003E468C" w:rsidP="003E468C">
      <w:pPr>
        <w:pStyle w:val="a5"/>
        <w:tabs>
          <w:tab w:val="left" w:pos="993"/>
          <w:tab w:val="left" w:pos="1560"/>
        </w:tabs>
        <w:suppressAutoHyphens/>
        <w:autoSpaceDE w:val="0"/>
        <w:autoSpaceDN w:val="0"/>
        <w:adjustRightInd w:val="0"/>
        <w:ind w:left="0" w:firstLine="709"/>
        <w:contextualSpacing/>
        <w:jc w:val="both"/>
        <w:rPr>
          <w:sz w:val="24"/>
        </w:rPr>
      </w:pPr>
      <w:r w:rsidRPr="004F4A4B">
        <w:rPr>
          <w:b/>
          <w:sz w:val="24"/>
        </w:rPr>
        <w:t xml:space="preserve">Консультации </w:t>
      </w:r>
      <w:r w:rsidRPr="004F4A4B">
        <w:rPr>
          <w:sz w:val="24"/>
        </w:rPr>
        <w:t>– вид учебных занятий, являющиеся одной из форм контроля самостоятельной работы студентов в течение семестра. На консультациях по инициативе студентов рассматриваются и обсуждаются различные вопросы тематики дисциплины, которые возникают у них в процессе самостоятельной работы.</w:t>
      </w:r>
    </w:p>
    <w:p w14:paraId="4B314F4C" w14:textId="77777777" w:rsidR="003E468C" w:rsidRDefault="003E468C" w:rsidP="003E468C">
      <w:pPr>
        <w:pStyle w:val="a5"/>
        <w:tabs>
          <w:tab w:val="left" w:pos="993"/>
          <w:tab w:val="left" w:pos="1560"/>
        </w:tabs>
        <w:suppressAutoHyphens/>
        <w:autoSpaceDE w:val="0"/>
        <w:autoSpaceDN w:val="0"/>
        <w:adjustRightInd w:val="0"/>
        <w:ind w:left="0" w:firstLine="709"/>
        <w:contextualSpacing/>
        <w:jc w:val="both"/>
        <w:rPr>
          <w:bCs/>
          <w:sz w:val="24"/>
        </w:rPr>
      </w:pPr>
    </w:p>
    <w:p w14:paraId="3DBBEAD4" w14:textId="77777777" w:rsidR="003E468C" w:rsidRPr="004F4A4B" w:rsidRDefault="003E468C" w:rsidP="003E468C">
      <w:pPr>
        <w:pStyle w:val="a5"/>
        <w:tabs>
          <w:tab w:val="left" w:pos="993"/>
          <w:tab w:val="left" w:pos="1560"/>
        </w:tabs>
        <w:suppressAutoHyphens/>
        <w:autoSpaceDE w:val="0"/>
        <w:autoSpaceDN w:val="0"/>
        <w:adjustRightInd w:val="0"/>
        <w:ind w:left="0" w:firstLine="709"/>
        <w:contextualSpacing/>
        <w:jc w:val="both"/>
        <w:rPr>
          <w:bCs/>
          <w:sz w:val="24"/>
        </w:rPr>
      </w:pPr>
      <w:r w:rsidRPr="004F4A4B">
        <w:rPr>
          <w:bCs/>
          <w:sz w:val="24"/>
        </w:rPr>
        <w:t>В процессе обучения используются следующие технологии электронного обучения и дистанционные образовательные технологии:</w:t>
      </w:r>
    </w:p>
    <w:p w14:paraId="6D2CA725" w14:textId="77777777" w:rsidR="003E468C" w:rsidRPr="004F4A4B" w:rsidRDefault="003E468C" w:rsidP="003E468C">
      <w:pPr>
        <w:pStyle w:val="a5"/>
        <w:tabs>
          <w:tab w:val="left" w:pos="993"/>
          <w:tab w:val="left" w:pos="1560"/>
        </w:tabs>
        <w:suppressAutoHyphens/>
        <w:autoSpaceDE w:val="0"/>
        <w:autoSpaceDN w:val="0"/>
        <w:adjustRightInd w:val="0"/>
        <w:ind w:left="0" w:firstLine="709"/>
        <w:contextualSpacing/>
        <w:jc w:val="both"/>
        <w:rPr>
          <w:bCs/>
          <w:sz w:val="24"/>
        </w:rPr>
      </w:pPr>
      <w:r w:rsidRPr="004F4A4B">
        <w:rPr>
          <w:b/>
          <w:sz w:val="24"/>
        </w:rPr>
        <w:t xml:space="preserve">Электронный университет </w:t>
      </w:r>
      <w:r w:rsidRPr="004F4A4B">
        <w:rPr>
          <w:b/>
          <w:sz w:val="24"/>
          <w:lang w:val="en-US"/>
        </w:rPr>
        <w:t>Moodle</w:t>
      </w:r>
      <w:r w:rsidRPr="004F4A4B">
        <w:rPr>
          <w:b/>
          <w:sz w:val="24"/>
        </w:rPr>
        <w:t xml:space="preserve"> ЯрГУ</w:t>
      </w:r>
      <w:r w:rsidRPr="004F4A4B">
        <w:rPr>
          <w:sz w:val="24"/>
        </w:rPr>
        <w:t>, в котором</w:t>
      </w:r>
      <w:r>
        <w:rPr>
          <w:sz w:val="24"/>
        </w:rPr>
        <w:t xml:space="preserve"> присутствуют</w:t>
      </w:r>
      <w:r w:rsidRPr="004F4A4B">
        <w:rPr>
          <w:sz w:val="24"/>
        </w:rPr>
        <w:t>:</w:t>
      </w:r>
    </w:p>
    <w:p w14:paraId="6515385D" w14:textId="77777777" w:rsidR="003E468C" w:rsidRPr="00666CD6" w:rsidRDefault="003E468C" w:rsidP="003E468C">
      <w:pPr>
        <w:numPr>
          <w:ilvl w:val="0"/>
          <w:numId w:val="24"/>
        </w:numPr>
        <w:jc w:val="both"/>
      </w:pPr>
      <w:r w:rsidRPr="00666CD6">
        <w:t xml:space="preserve">задания для самостоятельной работы обучающихся по темам дисциплины; </w:t>
      </w:r>
    </w:p>
    <w:p w14:paraId="7A2046C9" w14:textId="77777777" w:rsidR="003E468C" w:rsidRPr="00666CD6" w:rsidRDefault="003E468C" w:rsidP="003E468C">
      <w:pPr>
        <w:numPr>
          <w:ilvl w:val="0"/>
          <w:numId w:val="24"/>
        </w:numPr>
        <w:jc w:val="both"/>
      </w:pPr>
      <w:r w:rsidRPr="00666CD6">
        <w:t xml:space="preserve">средства текущего контроля успеваемости студентов (тестирование); </w:t>
      </w:r>
    </w:p>
    <w:p w14:paraId="434888A7" w14:textId="77777777" w:rsidR="003E468C" w:rsidRPr="00666CD6" w:rsidRDefault="003E468C" w:rsidP="003E468C">
      <w:pPr>
        <w:numPr>
          <w:ilvl w:val="0"/>
          <w:numId w:val="24"/>
        </w:numPr>
        <w:jc w:val="both"/>
      </w:pPr>
      <w:r w:rsidRPr="00666CD6">
        <w:t xml:space="preserve">презентации и тексты лекций по темам дисциплины; </w:t>
      </w:r>
    </w:p>
    <w:p w14:paraId="50AF3D6B" w14:textId="77777777" w:rsidR="003E468C" w:rsidRPr="004F4A4B" w:rsidRDefault="003E468C" w:rsidP="003E468C">
      <w:pPr>
        <w:numPr>
          <w:ilvl w:val="0"/>
          <w:numId w:val="24"/>
        </w:numPr>
        <w:jc w:val="both"/>
      </w:pPr>
      <w:r w:rsidRPr="004F4A4B">
        <w:t>представлен список учебной литературы, рекомендуемой для освоения дисциплины;</w:t>
      </w:r>
    </w:p>
    <w:p w14:paraId="6DD40809" w14:textId="77777777" w:rsidR="003E468C" w:rsidRPr="004F4A4B" w:rsidRDefault="003E468C" w:rsidP="003E468C">
      <w:pPr>
        <w:numPr>
          <w:ilvl w:val="0"/>
          <w:numId w:val="24"/>
        </w:numPr>
        <w:jc w:val="both"/>
      </w:pPr>
      <w:r w:rsidRPr="004F4A4B">
        <w:t>представлена информация о форме и времени проведения консультаций по дисциплине в режиме онлайн;</w:t>
      </w:r>
    </w:p>
    <w:p w14:paraId="7A453D1F" w14:textId="77777777" w:rsidR="003E468C" w:rsidRPr="004F4A4B" w:rsidRDefault="003E468C" w:rsidP="003E468C">
      <w:pPr>
        <w:numPr>
          <w:ilvl w:val="0"/>
          <w:numId w:val="24"/>
        </w:numPr>
        <w:jc w:val="both"/>
        <w:rPr>
          <w:bCs/>
        </w:rPr>
      </w:pPr>
      <w:r w:rsidRPr="004F4A4B">
        <w:lastRenderedPageBreak/>
        <w:t xml:space="preserve">посредством форума осуществляется синхронное и (или) асинхронное взаимодействие между обучающимися и преподавателем в рамках изучения дисциплины. </w:t>
      </w:r>
    </w:p>
    <w:p w14:paraId="4D46D834" w14:textId="77777777" w:rsidR="003E468C" w:rsidRDefault="003E468C" w:rsidP="003E468C">
      <w:pPr>
        <w:ind w:firstLine="709"/>
        <w:jc w:val="both"/>
      </w:pPr>
    </w:p>
    <w:p w14:paraId="31E12C2B" w14:textId="77777777" w:rsidR="003E468C" w:rsidRPr="004F4A4B" w:rsidRDefault="003E468C" w:rsidP="003E468C">
      <w:pPr>
        <w:ind w:firstLine="709"/>
        <w:jc w:val="both"/>
      </w:pPr>
    </w:p>
    <w:p w14:paraId="266828F7" w14:textId="77777777" w:rsidR="003E468C" w:rsidRPr="004F4A4B" w:rsidRDefault="003E468C" w:rsidP="003E468C">
      <w:pPr>
        <w:keepNext/>
        <w:jc w:val="both"/>
        <w:rPr>
          <w:b/>
        </w:rPr>
      </w:pPr>
      <w:r w:rsidRPr="004F4A4B">
        <w:rPr>
          <w:b/>
          <w:bCs/>
        </w:rPr>
        <w:t>6. П</w:t>
      </w:r>
      <w:r w:rsidRPr="004F4A4B">
        <w:rPr>
          <w:b/>
        </w:rPr>
        <w:t>еречень лицензионного и (или) свободно распространяемого программного обеспечения</w:t>
      </w:r>
      <w:r w:rsidRPr="004F4A4B">
        <w:rPr>
          <w:b/>
          <w:bCs/>
        </w:rPr>
        <w:t>,</w:t>
      </w:r>
      <w:r w:rsidRPr="004F4A4B">
        <w:rPr>
          <w:b/>
        </w:rPr>
        <w:t xml:space="preserve"> используемого при осуществлении образовательного процесса по дисциплине </w:t>
      </w:r>
    </w:p>
    <w:p w14:paraId="04F8602E" w14:textId="77777777" w:rsidR="003E468C" w:rsidRPr="004F4A4B" w:rsidRDefault="003E468C" w:rsidP="003E468C">
      <w:pPr>
        <w:tabs>
          <w:tab w:val="left" w:pos="5670"/>
        </w:tabs>
        <w:ind w:firstLine="709"/>
        <w:jc w:val="both"/>
      </w:pPr>
      <w:r w:rsidRPr="004F4A4B">
        <w:t xml:space="preserve">В процессе осуществления образовательного процесса по дисциплине используются: </w:t>
      </w:r>
    </w:p>
    <w:p w14:paraId="478E6D06" w14:textId="77777777" w:rsidR="003E468C" w:rsidRPr="004F4A4B" w:rsidRDefault="003E468C" w:rsidP="003E468C">
      <w:pPr>
        <w:tabs>
          <w:tab w:val="left" w:pos="5670"/>
        </w:tabs>
        <w:jc w:val="both"/>
      </w:pPr>
      <w:r>
        <w:t xml:space="preserve">1) </w:t>
      </w:r>
      <w:r w:rsidRPr="004F4A4B">
        <w:t>для формирования материалов для текущего контроля успеваемости и проведения промежуточной аттестации, для формирования методических материалов по дисциплине:</w:t>
      </w:r>
    </w:p>
    <w:p w14:paraId="3DF94E61" w14:textId="77777777" w:rsidR="003E468C" w:rsidRPr="0085541E" w:rsidRDefault="003E468C" w:rsidP="003E468C">
      <w:pPr>
        <w:tabs>
          <w:tab w:val="left" w:pos="5670"/>
        </w:tabs>
        <w:ind w:firstLine="709"/>
        <w:jc w:val="both"/>
        <w:rPr>
          <w:lang w:val="en-US"/>
        </w:rPr>
      </w:pPr>
      <w:r w:rsidRPr="0085541E">
        <w:rPr>
          <w:lang w:val="en-US"/>
        </w:rPr>
        <w:t xml:space="preserve">- </w:t>
      </w:r>
      <w:r w:rsidRPr="004F4A4B">
        <w:t>программы</w:t>
      </w:r>
      <w:r w:rsidRPr="0085541E">
        <w:rPr>
          <w:lang w:val="en-US"/>
        </w:rPr>
        <w:t xml:space="preserve"> </w:t>
      </w:r>
      <w:r w:rsidRPr="004F4A4B">
        <w:rPr>
          <w:lang w:val="en-US"/>
        </w:rPr>
        <w:t>Microsoft</w:t>
      </w:r>
      <w:r w:rsidRPr="0085541E">
        <w:rPr>
          <w:lang w:val="en-US"/>
        </w:rPr>
        <w:t xml:space="preserve"> </w:t>
      </w:r>
      <w:r w:rsidRPr="004F4A4B">
        <w:rPr>
          <w:lang w:val="en-US"/>
        </w:rPr>
        <w:t>Office</w:t>
      </w:r>
      <w:r w:rsidRPr="0085541E">
        <w:rPr>
          <w:lang w:val="en-US"/>
        </w:rPr>
        <w:t>;</w:t>
      </w:r>
    </w:p>
    <w:p w14:paraId="2040B8DB" w14:textId="77777777" w:rsidR="003E468C" w:rsidRPr="00F94064" w:rsidRDefault="003E468C" w:rsidP="003E468C">
      <w:pPr>
        <w:tabs>
          <w:tab w:val="left" w:pos="5670"/>
        </w:tabs>
        <w:ind w:left="709"/>
        <w:jc w:val="both"/>
        <w:rPr>
          <w:lang w:val="en-US" w:eastAsia="en-US"/>
        </w:rPr>
      </w:pPr>
      <w:r w:rsidRPr="0085541E">
        <w:rPr>
          <w:lang w:val="en-US" w:eastAsia="en-US"/>
        </w:rPr>
        <w:t>-</w:t>
      </w:r>
      <w:r w:rsidRPr="004F4A4B">
        <w:rPr>
          <w:lang w:val="en-US" w:eastAsia="en-US"/>
        </w:rPr>
        <w:t> </w:t>
      </w:r>
      <w:r w:rsidRPr="0085541E">
        <w:rPr>
          <w:lang w:val="en-US" w:eastAsia="en-US"/>
        </w:rPr>
        <w:t xml:space="preserve">Adobe Acrobat Reader </w:t>
      </w:r>
      <w:r>
        <w:rPr>
          <w:lang w:val="en-US" w:eastAsia="en-US"/>
        </w:rPr>
        <w:t>DC</w:t>
      </w:r>
      <w:r w:rsidRPr="0085541E">
        <w:rPr>
          <w:lang w:val="en-US" w:eastAsia="en-US"/>
        </w:rPr>
        <w:t>.</w:t>
      </w:r>
    </w:p>
    <w:p w14:paraId="6E006653" w14:textId="77777777" w:rsidR="003E468C" w:rsidRPr="004076FE" w:rsidRDefault="003E468C" w:rsidP="003E468C">
      <w:pPr>
        <w:autoSpaceDE w:val="0"/>
        <w:autoSpaceDN w:val="0"/>
        <w:adjustRightInd w:val="0"/>
        <w:jc w:val="both"/>
        <w:rPr>
          <w:bCs/>
          <w:lang w:val="en-US"/>
        </w:rPr>
      </w:pPr>
    </w:p>
    <w:p w14:paraId="206263E8" w14:textId="77777777" w:rsidR="003E468C" w:rsidRPr="004F4A4B" w:rsidRDefault="003E468C" w:rsidP="003E468C">
      <w:pPr>
        <w:keepNext/>
        <w:jc w:val="both"/>
        <w:rPr>
          <w:b/>
        </w:rPr>
      </w:pPr>
      <w:r w:rsidRPr="004F4A4B">
        <w:rPr>
          <w:b/>
          <w:bCs/>
        </w:rPr>
        <w:t>7. Перечень современных профессиональных баз данных и информационных справочных систем,</w:t>
      </w:r>
      <w:r w:rsidRPr="004F4A4B">
        <w:rPr>
          <w:b/>
        </w:rPr>
        <w:t xml:space="preserve"> используемых при осуществлении образовательного процесса по дисциплине (при необходимости) </w:t>
      </w:r>
    </w:p>
    <w:p w14:paraId="799F8887" w14:textId="77777777" w:rsidR="003E468C" w:rsidRPr="004F4A4B" w:rsidRDefault="003E468C" w:rsidP="003E468C">
      <w:pPr>
        <w:tabs>
          <w:tab w:val="left" w:pos="5670"/>
        </w:tabs>
        <w:ind w:firstLine="709"/>
        <w:jc w:val="both"/>
      </w:pPr>
      <w:r w:rsidRPr="004F4A4B">
        <w:t xml:space="preserve">В процессе осуществления образовательного процесса по дисциплине используются: </w:t>
      </w:r>
    </w:p>
    <w:p w14:paraId="7845ADA8" w14:textId="77777777" w:rsidR="003E468C" w:rsidRPr="004F4A4B" w:rsidRDefault="003E468C" w:rsidP="003E468C">
      <w:pPr>
        <w:autoSpaceDE w:val="0"/>
        <w:autoSpaceDN w:val="0"/>
        <w:adjustRightInd w:val="0"/>
        <w:ind w:firstLine="709"/>
        <w:jc w:val="both"/>
        <w:rPr>
          <w:bCs/>
        </w:rPr>
      </w:pPr>
      <w:r w:rsidRPr="004F4A4B">
        <w:t>Автоматизированная библиотечно-информационная система «БУКИ-NEXT»</w:t>
      </w:r>
      <w:r w:rsidRPr="004F4A4B">
        <w:rPr>
          <w:bCs/>
          <w:u w:val="single"/>
        </w:rPr>
        <w:t xml:space="preserve"> </w:t>
      </w:r>
      <w:hyperlink r:id="rId9" w:history="1">
        <w:r w:rsidRPr="004F4A4B">
          <w:rPr>
            <w:bCs/>
          </w:rPr>
          <w:t>http://www.lib.uniyar.ac.ru/opac/bk_cat_find.php</w:t>
        </w:r>
      </w:hyperlink>
      <w:r w:rsidRPr="004F4A4B">
        <w:rPr>
          <w:bCs/>
        </w:rPr>
        <w:t xml:space="preserve">  </w:t>
      </w:r>
    </w:p>
    <w:p w14:paraId="242407BC" w14:textId="77777777" w:rsidR="003E468C" w:rsidRDefault="003E468C" w:rsidP="003E468C">
      <w:pPr>
        <w:autoSpaceDE w:val="0"/>
        <w:autoSpaceDN w:val="0"/>
        <w:adjustRightInd w:val="0"/>
        <w:jc w:val="both"/>
        <w:rPr>
          <w:b/>
          <w:bCs/>
        </w:rPr>
      </w:pPr>
    </w:p>
    <w:p w14:paraId="574573D6" w14:textId="77777777" w:rsidR="00BA77DD" w:rsidRPr="004F4A4B" w:rsidRDefault="00BA77DD" w:rsidP="00BA77DD">
      <w:pPr>
        <w:autoSpaceDE w:val="0"/>
        <w:autoSpaceDN w:val="0"/>
        <w:adjustRightInd w:val="0"/>
        <w:jc w:val="both"/>
        <w:rPr>
          <w:b/>
        </w:rPr>
      </w:pPr>
      <w:r w:rsidRPr="004F4A4B">
        <w:rPr>
          <w:b/>
          <w:bCs/>
        </w:rPr>
        <w:t>8. </w:t>
      </w:r>
      <w:r w:rsidRPr="004F4A4B">
        <w:rPr>
          <w:b/>
        </w:rPr>
        <w:t>Перечень основной и дополнительной учебной литературы, ресурсов информационно-телекоммуникационной сети «Интернет» (при необходимости),</w:t>
      </w:r>
      <w:r>
        <w:rPr>
          <w:b/>
        </w:rPr>
        <w:t xml:space="preserve"> </w:t>
      </w:r>
      <w:r w:rsidRPr="004F4A4B">
        <w:rPr>
          <w:b/>
        </w:rPr>
        <w:t>рекомендуемых для</w:t>
      </w:r>
      <w:r>
        <w:rPr>
          <w:b/>
        </w:rPr>
        <w:t xml:space="preserve"> </w:t>
      </w:r>
      <w:r w:rsidRPr="004F4A4B">
        <w:rPr>
          <w:b/>
        </w:rPr>
        <w:t>освоения дисциплины</w:t>
      </w:r>
    </w:p>
    <w:p w14:paraId="1E79AD57" w14:textId="77777777" w:rsidR="00BA77DD" w:rsidRPr="004F4A4B" w:rsidRDefault="00BA77DD" w:rsidP="00BA77DD"/>
    <w:p w14:paraId="3CFB98DB" w14:textId="77777777" w:rsidR="00BA77DD" w:rsidRDefault="00BA77DD" w:rsidP="00BA77DD">
      <w:pPr>
        <w:keepNext/>
        <w:ind w:firstLine="709"/>
        <w:jc w:val="both"/>
        <w:rPr>
          <w:b/>
        </w:rPr>
      </w:pPr>
      <w:r w:rsidRPr="00624FC7">
        <w:rPr>
          <w:b/>
        </w:rPr>
        <w:t>а) основная литература</w:t>
      </w:r>
    </w:p>
    <w:p w14:paraId="210B6D70" w14:textId="77777777" w:rsidR="00BA77DD" w:rsidRDefault="00BA77DD" w:rsidP="003E468C">
      <w:pPr>
        <w:autoSpaceDE w:val="0"/>
        <w:autoSpaceDN w:val="0"/>
        <w:adjustRightInd w:val="0"/>
        <w:jc w:val="both"/>
        <w:rPr>
          <w:b/>
          <w:bCs/>
        </w:rPr>
      </w:pPr>
    </w:p>
    <w:p w14:paraId="1A2C56A7" w14:textId="5B2B08C3" w:rsidR="009F51A4" w:rsidRPr="00775466" w:rsidRDefault="00F360BD" w:rsidP="000525CD">
      <w:pPr>
        <w:ind w:firstLine="709"/>
        <w:jc w:val="both"/>
      </w:pPr>
      <w:r>
        <w:rPr>
          <w:color w:val="000000"/>
          <w:shd w:val="clear" w:color="auto" w:fill="FFFFFF"/>
        </w:rPr>
        <w:t xml:space="preserve">1. </w:t>
      </w:r>
      <w:r w:rsidR="00775466" w:rsidRPr="00775466">
        <w:rPr>
          <w:color w:val="000000"/>
          <w:shd w:val="clear" w:color="auto" w:fill="FFFFFF"/>
        </w:rPr>
        <w:t>Связи с общественностью в органах власти: учебник для вузов / М. М. Васильева [и др.]; под редакцией М. М. Васильевой. — 3-е изд., перераб. и доп. — Москва: Издательство Юрайт, 2022. — 432 с. — (Высшее образование). — ISBN 978-5-534-14228-0. — Текст: электронный // Образовательная платформа Юрайт [сайт]. — URL: </w:t>
      </w:r>
      <w:hyperlink r:id="rId10" w:tgtFrame="_blank" w:history="1">
        <w:r w:rsidR="00775466" w:rsidRPr="00775466">
          <w:rPr>
            <w:rStyle w:val="a8"/>
            <w:color w:val="486C97"/>
            <w:shd w:val="clear" w:color="auto" w:fill="FFFFFF"/>
          </w:rPr>
          <w:t>https://urait.ru/bcode/489016</w:t>
        </w:r>
      </w:hyperlink>
      <w:r w:rsidR="00775466" w:rsidRPr="00775466">
        <w:rPr>
          <w:color w:val="000000"/>
          <w:shd w:val="clear" w:color="auto" w:fill="FFFFFF"/>
        </w:rPr>
        <w:t> </w:t>
      </w:r>
    </w:p>
    <w:p w14:paraId="353A5D0B" w14:textId="77777777" w:rsidR="00BA77DD" w:rsidRPr="00775466" w:rsidRDefault="00BA77DD" w:rsidP="008F56B3">
      <w:pPr>
        <w:ind w:firstLine="540"/>
        <w:rPr>
          <w:b/>
        </w:rPr>
      </w:pPr>
    </w:p>
    <w:p w14:paraId="1B104072" w14:textId="53837BCF" w:rsidR="00BA77DD" w:rsidRPr="00E374AA" w:rsidRDefault="00C55652" w:rsidP="008F56B3">
      <w:pPr>
        <w:ind w:firstLine="540"/>
        <w:rPr>
          <w:color w:val="000000"/>
          <w:shd w:val="clear" w:color="auto" w:fill="FFFFFF"/>
        </w:rPr>
      </w:pPr>
      <w:r>
        <w:rPr>
          <w:color w:val="000000"/>
          <w:shd w:val="clear" w:color="auto" w:fill="FFFFFF"/>
        </w:rPr>
        <w:t xml:space="preserve">   2. </w:t>
      </w:r>
      <w:r w:rsidR="00C319CA" w:rsidRPr="00E374AA">
        <w:rPr>
          <w:color w:val="000000"/>
          <w:shd w:val="clear" w:color="auto" w:fill="FFFFFF"/>
        </w:rPr>
        <w:t>Связи с общественностью как социальная инженерия: учебник для вузов / В. А. Ачкасова [и др.]; под редакцией В. А. Ачкасовой, Л. В. Володиной. — 2-е изд., испр. и доп. — Москва: Издатель</w:t>
      </w:r>
      <w:r w:rsidR="009F51F1">
        <w:rPr>
          <w:color w:val="000000"/>
          <w:shd w:val="clear" w:color="auto" w:fill="FFFFFF"/>
        </w:rPr>
        <w:t>ство Юрайт, 2022</w:t>
      </w:r>
      <w:r w:rsidR="00C319CA" w:rsidRPr="00E374AA">
        <w:rPr>
          <w:color w:val="000000"/>
          <w:shd w:val="clear" w:color="auto" w:fill="FFFFFF"/>
        </w:rPr>
        <w:t> — 351 с. — (Высшее образование). — ISBN 978-5-534-08767-3. — Текст: электронный // Образов</w:t>
      </w:r>
      <w:r w:rsidR="009F51F1">
        <w:rPr>
          <w:color w:val="000000"/>
          <w:shd w:val="clear" w:color="auto" w:fill="FFFFFF"/>
        </w:rPr>
        <w:t>ательная платформа Юрайт [сайт]</w:t>
      </w:r>
      <w:r w:rsidR="00C319CA" w:rsidRPr="00E374AA">
        <w:rPr>
          <w:color w:val="000000"/>
          <w:shd w:val="clear" w:color="auto" w:fill="FFFFFF"/>
        </w:rPr>
        <w:t xml:space="preserve"> — URL: </w:t>
      </w:r>
      <w:hyperlink r:id="rId11" w:tgtFrame="_blank" w:history="1">
        <w:r w:rsidR="00C319CA" w:rsidRPr="00E374AA">
          <w:rPr>
            <w:rStyle w:val="a8"/>
            <w:color w:val="486C97"/>
            <w:shd w:val="clear" w:color="auto" w:fill="FFFFFF"/>
          </w:rPr>
          <w:t>https://urait.ru/bcode/492162</w:t>
        </w:r>
      </w:hyperlink>
    </w:p>
    <w:p w14:paraId="7D57EE95" w14:textId="77777777" w:rsidR="00C319CA" w:rsidRPr="00E374AA" w:rsidRDefault="00C319CA" w:rsidP="008F56B3">
      <w:pPr>
        <w:ind w:firstLine="540"/>
        <w:rPr>
          <w:color w:val="000000"/>
          <w:shd w:val="clear" w:color="auto" w:fill="FFFFFF"/>
        </w:rPr>
      </w:pPr>
    </w:p>
    <w:p w14:paraId="3168C0F7" w14:textId="74CF42C6" w:rsidR="00C319CA" w:rsidRPr="00E374AA" w:rsidRDefault="00D0577C" w:rsidP="008F56B3">
      <w:pPr>
        <w:ind w:firstLine="540"/>
        <w:rPr>
          <w:color w:val="000000"/>
          <w:shd w:val="clear" w:color="auto" w:fill="FFFFFF"/>
        </w:rPr>
      </w:pPr>
      <w:r>
        <w:rPr>
          <w:iCs/>
          <w:color w:val="000000"/>
          <w:shd w:val="clear" w:color="auto" w:fill="FFFFFF"/>
        </w:rPr>
        <w:t xml:space="preserve">   3. </w:t>
      </w:r>
      <w:r w:rsidR="006B1980" w:rsidRPr="009F51F1">
        <w:rPr>
          <w:iCs/>
          <w:color w:val="000000"/>
          <w:shd w:val="clear" w:color="auto" w:fill="FFFFFF"/>
        </w:rPr>
        <w:t>Бударина, О. А.</w:t>
      </w:r>
      <w:r w:rsidR="006B1980" w:rsidRPr="00E374AA">
        <w:rPr>
          <w:color w:val="000000"/>
          <w:shd w:val="clear" w:color="auto" w:fill="FFFFFF"/>
        </w:rPr>
        <w:t> Организация работы структур по связям с общественностью: учебное пособие для вузов / О. А. Бударина. — Москва: Издательство Юрайт, 2022. — 126 с. — (Высшее образование). — ISBN 978-5-534-14076-7. — Текст: электронный // Образовательная платформа Юрайт [сайт] — URL: </w:t>
      </w:r>
      <w:hyperlink r:id="rId12" w:tgtFrame="_blank" w:history="1">
        <w:r w:rsidR="006B1980" w:rsidRPr="00E374AA">
          <w:rPr>
            <w:color w:val="486C97"/>
            <w:shd w:val="clear" w:color="auto" w:fill="FFFFFF"/>
          </w:rPr>
          <w:t>https://urait.ru/bcode/496828</w:t>
        </w:r>
      </w:hyperlink>
      <w:r w:rsidR="006B1980" w:rsidRPr="00E374AA">
        <w:rPr>
          <w:color w:val="000000"/>
          <w:shd w:val="clear" w:color="auto" w:fill="FFFFFF"/>
        </w:rPr>
        <w:t> </w:t>
      </w:r>
    </w:p>
    <w:p w14:paraId="31D1BE58" w14:textId="77777777" w:rsidR="006B1980" w:rsidRPr="00E374AA" w:rsidRDefault="006B1980" w:rsidP="008F56B3">
      <w:pPr>
        <w:ind w:firstLine="540"/>
        <w:rPr>
          <w:color w:val="000000"/>
          <w:shd w:val="clear" w:color="auto" w:fill="FFFFFF"/>
        </w:rPr>
      </w:pPr>
    </w:p>
    <w:p w14:paraId="73CC9A3F" w14:textId="77777777" w:rsidR="00076ED0" w:rsidRPr="00EE28CC" w:rsidRDefault="00076ED0" w:rsidP="00076ED0">
      <w:pPr>
        <w:rPr>
          <w:b/>
        </w:rPr>
      </w:pPr>
      <w:r w:rsidRPr="00EE28CC">
        <w:rPr>
          <w:b/>
        </w:rPr>
        <w:t xml:space="preserve">б) дополнительная литература </w:t>
      </w:r>
    </w:p>
    <w:p w14:paraId="0B466471" w14:textId="77777777" w:rsidR="00076ED0" w:rsidRDefault="00076ED0" w:rsidP="008F56B3">
      <w:pPr>
        <w:ind w:firstLine="540"/>
        <w:rPr>
          <w:iCs/>
          <w:color w:val="000000"/>
          <w:shd w:val="clear" w:color="auto" w:fill="FFFFFF"/>
        </w:rPr>
      </w:pPr>
    </w:p>
    <w:p w14:paraId="567FF668" w14:textId="2687F8C7" w:rsidR="006B1980" w:rsidRPr="00E374AA" w:rsidRDefault="00076ED0" w:rsidP="008F56B3">
      <w:pPr>
        <w:ind w:firstLine="540"/>
        <w:rPr>
          <w:color w:val="000000"/>
          <w:shd w:val="clear" w:color="auto" w:fill="FFFFFF"/>
        </w:rPr>
      </w:pPr>
      <w:r>
        <w:rPr>
          <w:iCs/>
          <w:color w:val="000000"/>
          <w:shd w:val="clear" w:color="auto" w:fill="FFFFFF"/>
        </w:rPr>
        <w:t xml:space="preserve">   1. </w:t>
      </w:r>
      <w:r w:rsidR="006B1980" w:rsidRPr="009F51F1">
        <w:rPr>
          <w:iCs/>
          <w:color w:val="000000"/>
          <w:shd w:val="clear" w:color="auto" w:fill="FFFFFF"/>
        </w:rPr>
        <w:t>Малькевич, А. А.</w:t>
      </w:r>
      <w:r w:rsidR="006B1980" w:rsidRPr="009F51F1">
        <w:rPr>
          <w:color w:val="000000"/>
          <w:shd w:val="clear" w:color="auto" w:fill="FFFFFF"/>
        </w:rPr>
        <w:t> </w:t>
      </w:r>
      <w:r w:rsidR="006B1980" w:rsidRPr="00E374AA">
        <w:rPr>
          <w:color w:val="000000"/>
          <w:shd w:val="clear" w:color="auto" w:fill="FFFFFF"/>
        </w:rPr>
        <w:t xml:space="preserve">Организация и проведение кампаний в сфере связей с общественностью : учебное пособие для вузов / А. А. Малькевич. — </w:t>
      </w:r>
      <w:r w:rsidR="009F51F1">
        <w:rPr>
          <w:color w:val="000000"/>
          <w:shd w:val="clear" w:color="auto" w:fill="FFFFFF"/>
        </w:rPr>
        <w:t>2-е изд., испр. и доп. — Москва: Издательство Юрайт, 2022</w:t>
      </w:r>
      <w:r w:rsidR="006B1980" w:rsidRPr="00E374AA">
        <w:rPr>
          <w:color w:val="000000"/>
          <w:shd w:val="clear" w:color="auto" w:fill="FFFFFF"/>
        </w:rPr>
        <w:t> — 109 с. — (Высшее образование). — ISBN 978-5-534-09415-2. — Текст: электронный // Образов</w:t>
      </w:r>
      <w:r w:rsidR="009F51F1">
        <w:rPr>
          <w:color w:val="000000"/>
          <w:shd w:val="clear" w:color="auto" w:fill="FFFFFF"/>
        </w:rPr>
        <w:t>ательная платформа Юрайт [сайт]</w:t>
      </w:r>
      <w:r w:rsidR="006B1980" w:rsidRPr="00E374AA">
        <w:rPr>
          <w:color w:val="000000"/>
          <w:shd w:val="clear" w:color="auto" w:fill="FFFFFF"/>
        </w:rPr>
        <w:t xml:space="preserve"> — URL: </w:t>
      </w:r>
      <w:hyperlink r:id="rId13" w:tgtFrame="_blank" w:history="1">
        <w:r w:rsidR="006B1980" w:rsidRPr="00E374AA">
          <w:rPr>
            <w:rStyle w:val="a8"/>
            <w:color w:val="486C97"/>
            <w:shd w:val="clear" w:color="auto" w:fill="FFFFFF"/>
          </w:rPr>
          <w:t>https://urait.ru/bcode/493292</w:t>
        </w:r>
      </w:hyperlink>
      <w:r w:rsidR="006B1980" w:rsidRPr="00E374AA">
        <w:rPr>
          <w:color w:val="000000"/>
          <w:shd w:val="clear" w:color="auto" w:fill="FFFFFF"/>
        </w:rPr>
        <w:t> </w:t>
      </w:r>
    </w:p>
    <w:p w14:paraId="5FAD0710" w14:textId="77777777" w:rsidR="00E374AA" w:rsidRDefault="00E374AA" w:rsidP="008F56B3">
      <w:pPr>
        <w:ind w:firstLine="540"/>
        <w:rPr>
          <w:rFonts w:ascii="Arial" w:hAnsi="Arial" w:cs="Arial"/>
          <w:color w:val="000000"/>
          <w:shd w:val="clear" w:color="auto" w:fill="FFFFFF"/>
        </w:rPr>
      </w:pPr>
    </w:p>
    <w:p w14:paraId="0BF4C975" w14:textId="7678156B" w:rsidR="00E374AA" w:rsidRDefault="0000250F" w:rsidP="008F56B3">
      <w:pPr>
        <w:ind w:firstLine="540"/>
        <w:rPr>
          <w:rFonts w:ascii="Arial" w:hAnsi="Arial" w:cs="Arial"/>
          <w:color w:val="000000"/>
          <w:shd w:val="clear" w:color="auto" w:fill="FFFFFF"/>
        </w:rPr>
      </w:pPr>
      <w:r>
        <w:rPr>
          <w:color w:val="000000" w:themeColor="text1"/>
        </w:rPr>
        <w:t xml:space="preserve">   2. </w:t>
      </w:r>
      <w:r w:rsidR="00F360BD" w:rsidRPr="00775466">
        <w:rPr>
          <w:color w:val="000000" w:themeColor="text1"/>
        </w:rPr>
        <w:t>Технология формирования имиджа, pr и рекламы в</w:t>
      </w:r>
      <w:r w:rsidR="00F360BD">
        <w:rPr>
          <w:color w:val="000000" w:themeColor="text1"/>
        </w:rPr>
        <w:t xml:space="preserve"> </w:t>
      </w:r>
      <w:r w:rsidR="00F360BD" w:rsidRPr="00775466">
        <w:rPr>
          <w:color w:val="000000" w:themeColor="text1"/>
        </w:rPr>
        <w:t>социальной работе: Учебник и практикум для вузов / под</w:t>
      </w:r>
      <w:r w:rsidR="00F360BD">
        <w:rPr>
          <w:color w:val="000000" w:themeColor="text1"/>
        </w:rPr>
        <w:t xml:space="preserve"> </w:t>
      </w:r>
      <w:r w:rsidR="00F360BD" w:rsidRPr="00775466">
        <w:rPr>
          <w:color w:val="000000" w:themeColor="text1"/>
        </w:rPr>
        <w:t>ред. Воронцовой М.В. - Москва: Юрайт, 2020. - 250 с. -</w:t>
      </w:r>
      <w:r w:rsidR="00F360BD">
        <w:rPr>
          <w:color w:val="000000" w:themeColor="text1"/>
        </w:rPr>
        <w:t xml:space="preserve"> (Высшее образование) </w:t>
      </w:r>
      <w:r w:rsidR="00F360BD" w:rsidRPr="00775466">
        <w:rPr>
          <w:color w:val="000000" w:themeColor="text1"/>
        </w:rPr>
        <w:t>- ISBN 978-5-534-13625-8</w:t>
      </w:r>
      <w:r w:rsidR="00F360BD">
        <w:rPr>
          <w:color w:val="000000" w:themeColor="text1"/>
        </w:rPr>
        <w:t xml:space="preserve"> -</w:t>
      </w:r>
      <w:r w:rsidR="00F360BD" w:rsidRPr="00775466">
        <w:rPr>
          <w:color w:val="000000" w:themeColor="text1"/>
        </w:rPr>
        <w:t xml:space="preserve"> Электронно-библиотечная система Юрайт</w:t>
      </w:r>
      <w:r w:rsidR="00F360BD">
        <w:rPr>
          <w:color w:val="000000" w:themeColor="text1"/>
        </w:rPr>
        <w:t xml:space="preserve"> - </w:t>
      </w:r>
      <w:r w:rsidR="00F360BD" w:rsidRPr="00775466">
        <w:rPr>
          <w:color w:val="000000" w:themeColor="text1"/>
        </w:rPr>
        <w:t>URL: https://urait.ru/bcode/466145</w:t>
      </w:r>
    </w:p>
    <w:p w14:paraId="48E13C69" w14:textId="77777777" w:rsidR="00E374AA" w:rsidRDefault="00E374AA" w:rsidP="008F56B3">
      <w:pPr>
        <w:ind w:firstLine="540"/>
        <w:rPr>
          <w:rFonts w:ascii="Arial" w:hAnsi="Arial" w:cs="Arial"/>
          <w:color w:val="000000"/>
          <w:shd w:val="clear" w:color="auto" w:fill="FFFFFF"/>
        </w:rPr>
      </w:pPr>
    </w:p>
    <w:p w14:paraId="667C6F29" w14:textId="77777777" w:rsidR="0030723A" w:rsidRPr="00F12160" w:rsidRDefault="0030723A" w:rsidP="0030723A">
      <w:pPr>
        <w:keepNext/>
        <w:ind w:firstLine="709"/>
        <w:jc w:val="both"/>
        <w:rPr>
          <w:b/>
        </w:rPr>
      </w:pPr>
      <w:r w:rsidRPr="00F12160">
        <w:rPr>
          <w:b/>
        </w:rPr>
        <w:t>в) ресурсы сети «Интернет»:</w:t>
      </w:r>
    </w:p>
    <w:p w14:paraId="4EC161C5" w14:textId="77777777" w:rsidR="0030723A" w:rsidRPr="006F26DA" w:rsidRDefault="0030723A" w:rsidP="0030723A">
      <w:pPr>
        <w:numPr>
          <w:ilvl w:val="0"/>
          <w:numId w:val="25"/>
        </w:numPr>
        <w:tabs>
          <w:tab w:val="left" w:pos="1134"/>
        </w:tabs>
        <w:ind w:left="0" w:firstLine="709"/>
        <w:jc w:val="both"/>
      </w:pPr>
      <w:r w:rsidRPr="006F26DA">
        <w:t>Электронный каталог Научной библиотеки</w:t>
      </w:r>
      <w:r>
        <w:t xml:space="preserve"> </w:t>
      </w:r>
      <w:r w:rsidRPr="006F26DA">
        <w:t>ЯрГУ (</w:t>
      </w:r>
      <w:hyperlink r:id="rId14" w:history="1">
        <w:r w:rsidRPr="006F26DA">
          <w:rPr>
            <w:rStyle w:val="a8"/>
          </w:rPr>
          <w:t>https://www.lib.uniyar.ac.ru/opac/bk_cat_find.php</w:t>
        </w:r>
      </w:hyperlink>
      <w:r w:rsidRPr="006F26DA">
        <w:t>).</w:t>
      </w:r>
    </w:p>
    <w:p w14:paraId="6BD08F4A" w14:textId="77777777" w:rsidR="0030723A" w:rsidRPr="006F26DA" w:rsidRDefault="0030723A" w:rsidP="0030723A">
      <w:pPr>
        <w:numPr>
          <w:ilvl w:val="0"/>
          <w:numId w:val="25"/>
        </w:numPr>
        <w:tabs>
          <w:tab w:val="left" w:pos="1134"/>
        </w:tabs>
        <w:ind w:left="0" w:firstLine="709"/>
        <w:jc w:val="both"/>
      </w:pPr>
      <w:r w:rsidRPr="006F26DA">
        <w:t>Электронная библиотечная система (ЭБС) издательства «Юрайт» (</w:t>
      </w:r>
      <w:hyperlink w:history="1">
        <w:r w:rsidRPr="005C1123">
          <w:rPr>
            <w:rStyle w:val="a8"/>
          </w:rPr>
          <w:t>https://www. urait.ru</w:t>
        </w:r>
      </w:hyperlink>
      <w:r w:rsidRPr="006F26DA">
        <w:t>).</w:t>
      </w:r>
    </w:p>
    <w:p w14:paraId="3B160A16" w14:textId="77777777" w:rsidR="0030723A" w:rsidRPr="006F26DA" w:rsidRDefault="0030723A" w:rsidP="0030723A">
      <w:pPr>
        <w:numPr>
          <w:ilvl w:val="0"/>
          <w:numId w:val="25"/>
        </w:numPr>
        <w:tabs>
          <w:tab w:val="left" w:pos="1134"/>
        </w:tabs>
        <w:ind w:left="0" w:firstLine="709"/>
        <w:jc w:val="both"/>
      </w:pPr>
      <w:r w:rsidRPr="006F26DA">
        <w:t>Электронная библиотечная система (ЭБС) издательства «Проспект» (</w:t>
      </w:r>
      <w:hyperlink r:id="rId15" w:history="1">
        <w:r w:rsidRPr="006F26DA">
          <w:rPr>
            <w:rStyle w:val="a8"/>
          </w:rPr>
          <w:t>http://ebs.prospekt.org/</w:t>
        </w:r>
      </w:hyperlink>
      <w:r w:rsidRPr="006F26DA">
        <w:t>).</w:t>
      </w:r>
    </w:p>
    <w:p w14:paraId="578DBFBD" w14:textId="77777777" w:rsidR="0030723A" w:rsidRPr="006F26DA" w:rsidRDefault="0030723A" w:rsidP="0030723A">
      <w:pPr>
        <w:numPr>
          <w:ilvl w:val="0"/>
          <w:numId w:val="25"/>
        </w:numPr>
        <w:tabs>
          <w:tab w:val="left" w:pos="1134"/>
        </w:tabs>
        <w:ind w:left="0" w:firstLine="709"/>
        <w:jc w:val="both"/>
      </w:pPr>
      <w:r w:rsidRPr="006F26DA">
        <w:t>Научная электронная библиотека (НЭБ) (</w:t>
      </w:r>
      <w:hyperlink r:id="rId16" w:history="1">
        <w:r w:rsidRPr="006F26DA">
          <w:rPr>
            <w:rStyle w:val="a8"/>
          </w:rPr>
          <w:t>http://elibrary.ru</w:t>
        </w:r>
      </w:hyperlink>
      <w:r w:rsidRPr="006F26DA">
        <w:t>)</w:t>
      </w:r>
    </w:p>
    <w:p w14:paraId="74019604" w14:textId="77777777" w:rsidR="0030723A" w:rsidRPr="0008516A" w:rsidRDefault="0030723A" w:rsidP="0030723A">
      <w:pPr>
        <w:numPr>
          <w:ilvl w:val="0"/>
          <w:numId w:val="25"/>
        </w:numPr>
        <w:tabs>
          <w:tab w:val="left" w:pos="1134"/>
        </w:tabs>
        <w:ind w:left="0" w:firstLine="709"/>
        <w:jc w:val="both"/>
        <w:rPr>
          <w:rStyle w:val="a8"/>
        </w:rPr>
      </w:pPr>
      <w:r>
        <w:t xml:space="preserve">Сайт по вопросам бухгалтерского учета </w:t>
      </w:r>
      <w:hyperlink r:id="rId17" w:history="1">
        <w:r w:rsidRPr="00F12160">
          <w:rPr>
            <w:rStyle w:val="a8"/>
            <w:lang w:val="en-US"/>
          </w:rPr>
          <w:t>www</w:t>
        </w:r>
        <w:r w:rsidRPr="00F12160">
          <w:rPr>
            <w:rStyle w:val="a8"/>
          </w:rPr>
          <w:t>.</w:t>
        </w:r>
        <w:r w:rsidRPr="00F12160">
          <w:rPr>
            <w:rStyle w:val="a8"/>
            <w:lang w:val="en-US"/>
          </w:rPr>
          <w:t>audit</w:t>
        </w:r>
        <w:r w:rsidRPr="00F12160">
          <w:rPr>
            <w:rStyle w:val="a8"/>
          </w:rPr>
          <w:t>-</w:t>
        </w:r>
        <w:r w:rsidRPr="00F12160">
          <w:rPr>
            <w:rStyle w:val="a8"/>
            <w:lang w:val="en-US"/>
          </w:rPr>
          <w:t>it</w:t>
        </w:r>
        <w:r w:rsidRPr="00F12160">
          <w:rPr>
            <w:rStyle w:val="a8"/>
          </w:rPr>
          <w:t>.</w:t>
        </w:r>
        <w:r w:rsidRPr="00F12160">
          <w:rPr>
            <w:rStyle w:val="a8"/>
            <w:lang w:val="en-US"/>
          </w:rPr>
          <w:t>ru</w:t>
        </w:r>
      </w:hyperlink>
    </w:p>
    <w:p w14:paraId="7BE507EB" w14:textId="77777777" w:rsidR="0030723A" w:rsidRPr="0008516A" w:rsidRDefault="0030723A" w:rsidP="0030723A">
      <w:pPr>
        <w:numPr>
          <w:ilvl w:val="0"/>
          <w:numId w:val="25"/>
        </w:numPr>
        <w:tabs>
          <w:tab w:val="left" w:pos="1134"/>
        </w:tabs>
        <w:ind w:left="0" w:firstLine="709"/>
        <w:jc w:val="both"/>
        <w:rPr>
          <w:rStyle w:val="a8"/>
        </w:rPr>
      </w:pPr>
      <w:r>
        <w:t xml:space="preserve">Сайт по вопросам бухгалтерского учета </w:t>
      </w:r>
      <w:r>
        <w:rPr>
          <w:rStyle w:val="a8"/>
        </w:rPr>
        <w:t>С</w:t>
      </w:r>
      <w:r w:rsidRPr="0008516A">
        <w:rPr>
          <w:rStyle w:val="a8"/>
        </w:rPr>
        <w:t xml:space="preserve">айт </w:t>
      </w:r>
      <w:hyperlink r:id="rId18" w:history="1">
        <w:r w:rsidRPr="00F12160">
          <w:rPr>
            <w:rStyle w:val="a8"/>
            <w:lang w:val="en-US"/>
          </w:rPr>
          <w:t>www</w:t>
        </w:r>
        <w:r w:rsidRPr="00F12160">
          <w:rPr>
            <w:rStyle w:val="a8"/>
          </w:rPr>
          <w:t>.</w:t>
        </w:r>
        <w:r w:rsidRPr="00F12160">
          <w:rPr>
            <w:rStyle w:val="a8"/>
            <w:lang w:val="en-US"/>
          </w:rPr>
          <w:t>klerk</w:t>
        </w:r>
        <w:r w:rsidRPr="00F12160">
          <w:rPr>
            <w:rStyle w:val="a8"/>
          </w:rPr>
          <w:t>.</w:t>
        </w:r>
        <w:r w:rsidRPr="00F12160">
          <w:rPr>
            <w:rStyle w:val="a8"/>
            <w:lang w:val="en-US"/>
          </w:rPr>
          <w:t>ru</w:t>
        </w:r>
      </w:hyperlink>
    </w:p>
    <w:p w14:paraId="1C6DB4F0" w14:textId="77777777" w:rsidR="0030723A" w:rsidRPr="004F4A4B" w:rsidRDefault="0030723A" w:rsidP="0030723A">
      <w:pPr>
        <w:ind w:firstLine="709"/>
        <w:jc w:val="both"/>
      </w:pPr>
    </w:p>
    <w:p w14:paraId="37C32AB0" w14:textId="77777777" w:rsidR="0030723A" w:rsidRPr="004F4A4B" w:rsidRDefault="0030723A" w:rsidP="0030723A">
      <w:pPr>
        <w:rPr>
          <w:highlight w:val="yellow"/>
        </w:rPr>
      </w:pPr>
      <w:r w:rsidRPr="004F4A4B">
        <w:rPr>
          <w:b/>
          <w:bCs/>
        </w:rPr>
        <w:t xml:space="preserve">9. Материально-техническая база, необходимая для осуществления образовательного процесса по дисциплине </w:t>
      </w:r>
    </w:p>
    <w:p w14:paraId="55497110" w14:textId="77777777" w:rsidR="0030723A" w:rsidRPr="004F4A4B" w:rsidRDefault="0030723A" w:rsidP="0030723A">
      <w:pPr>
        <w:ind w:firstLine="709"/>
        <w:jc w:val="both"/>
      </w:pPr>
      <w:r w:rsidRPr="004F4A4B">
        <w:t>Материально-техническая база, необходимая для осуществления образовательного процесса по дисциплине включает в свой состав специальные помещения:</w:t>
      </w:r>
    </w:p>
    <w:p w14:paraId="7D834574" w14:textId="77777777" w:rsidR="0030723A" w:rsidRPr="004F4A4B" w:rsidRDefault="0030723A" w:rsidP="0030723A">
      <w:pPr>
        <w:ind w:firstLine="709"/>
        <w:jc w:val="both"/>
      </w:pPr>
      <w:r w:rsidRPr="004F4A4B">
        <w:t xml:space="preserve">- учебные аудитории для проведения занятий лекционного типа; </w:t>
      </w:r>
    </w:p>
    <w:p w14:paraId="300C80C2" w14:textId="77777777" w:rsidR="0030723A" w:rsidRPr="004F4A4B" w:rsidRDefault="0030723A" w:rsidP="0030723A">
      <w:pPr>
        <w:ind w:firstLine="709"/>
        <w:jc w:val="both"/>
      </w:pPr>
      <w:r w:rsidRPr="004F4A4B">
        <w:t xml:space="preserve">- учебные аудитории для проведения практических занятий (семинаров); </w:t>
      </w:r>
    </w:p>
    <w:p w14:paraId="6AB451A4" w14:textId="77777777" w:rsidR="0030723A" w:rsidRPr="004F4A4B" w:rsidRDefault="0030723A" w:rsidP="0030723A">
      <w:pPr>
        <w:ind w:firstLine="709"/>
        <w:jc w:val="both"/>
      </w:pPr>
      <w:r w:rsidRPr="004F4A4B">
        <w:t xml:space="preserve">- учебные аудитории для проведения групповых и индивидуальных консультаций; </w:t>
      </w:r>
    </w:p>
    <w:p w14:paraId="22ACDF24" w14:textId="77777777" w:rsidR="0030723A" w:rsidRPr="004F4A4B" w:rsidRDefault="0030723A" w:rsidP="0030723A">
      <w:pPr>
        <w:ind w:firstLine="709"/>
        <w:jc w:val="both"/>
      </w:pPr>
      <w:r w:rsidRPr="004F4A4B">
        <w:t xml:space="preserve">- учебные аудитории для проведения текущего контроля и промежуточной аттестации; </w:t>
      </w:r>
    </w:p>
    <w:p w14:paraId="5CF92465" w14:textId="77777777" w:rsidR="0030723A" w:rsidRPr="004F4A4B" w:rsidRDefault="0030723A" w:rsidP="0030723A">
      <w:pPr>
        <w:ind w:firstLine="709"/>
        <w:jc w:val="both"/>
      </w:pPr>
      <w:r w:rsidRPr="004F4A4B">
        <w:t>- помещения для самостоятельной работы;</w:t>
      </w:r>
    </w:p>
    <w:p w14:paraId="5CF618FF" w14:textId="77777777" w:rsidR="0030723A" w:rsidRPr="004F4A4B" w:rsidRDefault="0030723A" w:rsidP="0030723A">
      <w:pPr>
        <w:ind w:firstLine="709"/>
        <w:jc w:val="both"/>
      </w:pPr>
      <w:r w:rsidRPr="004F4A4B">
        <w:t>- помещения для хранения и профилактического обслуживания технических средств обучения.</w:t>
      </w:r>
    </w:p>
    <w:p w14:paraId="6829D476" w14:textId="77777777" w:rsidR="0030723A" w:rsidRPr="004F4A4B" w:rsidRDefault="0030723A" w:rsidP="0030723A">
      <w:pPr>
        <w:ind w:firstLine="709"/>
        <w:jc w:val="both"/>
      </w:pPr>
      <w:r w:rsidRPr="004F4A4B">
        <w:t xml:space="preserve">Специальные помещения укомплектованы средствами обучения, служащими для представления учебной информации большой аудитории. </w:t>
      </w:r>
    </w:p>
    <w:p w14:paraId="27C8AD4D" w14:textId="77777777" w:rsidR="0030723A" w:rsidRPr="004F4A4B" w:rsidRDefault="0030723A" w:rsidP="0030723A">
      <w:pPr>
        <w:ind w:firstLine="709"/>
        <w:jc w:val="both"/>
      </w:pPr>
      <w:r w:rsidRPr="004F4A4B">
        <w:t xml:space="preserve">Помещения для самостоятельной работы обучающихся оснащены компьютерной техникой с возможностью подключения к сети «Интернет» и обеспечением доступа к электронной информационно-образовательной среде ЯрГУ. </w:t>
      </w:r>
    </w:p>
    <w:p w14:paraId="58AD352B" w14:textId="77777777" w:rsidR="0030723A" w:rsidRPr="004F4A4B" w:rsidRDefault="0030723A" w:rsidP="0030723A">
      <w:pPr>
        <w:ind w:firstLine="709"/>
        <w:jc w:val="both"/>
      </w:pPr>
    </w:p>
    <w:p w14:paraId="1E029151" w14:textId="77777777" w:rsidR="00EE4EFE" w:rsidRDefault="00EE4EFE" w:rsidP="008F56B3">
      <w:pPr>
        <w:ind w:firstLine="540"/>
        <w:rPr>
          <w:rFonts w:ascii="Arial" w:hAnsi="Arial" w:cs="Arial"/>
          <w:color w:val="000000"/>
          <w:shd w:val="clear" w:color="auto" w:fill="FFFFFF"/>
        </w:rPr>
      </w:pPr>
    </w:p>
    <w:p w14:paraId="35E52866" w14:textId="77777777" w:rsidR="00957EB1" w:rsidRDefault="00957EB1" w:rsidP="008F56B3">
      <w:pPr>
        <w:ind w:firstLine="540"/>
        <w:rPr>
          <w:rFonts w:ascii="Arial" w:hAnsi="Arial" w:cs="Arial"/>
          <w:color w:val="000000"/>
          <w:shd w:val="clear" w:color="auto" w:fill="FFFFFF"/>
        </w:rPr>
      </w:pPr>
    </w:p>
    <w:p w14:paraId="765E4217" w14:textId="77777777" w:rsidR="00957EB1" w:rsidRDefault="00957EB1" w:rsidP="00957EB1">
      <w:pPr>
        <w:jc w:val="both"/>
        <w:rPr>
          <w:bCs/>
        </w:rPr>
      </w:pPr>
      <w:r w:rsidRPr="00EE28CC">
        <w:rPr>
          <w:bCs/>
        </w:rPr>
        <w:t>Автор:</w:t>
      </w:r>
    </w:p>
    <w:p w14:paraId="191A5063" w14:textId="77777777" w:rsidR="00957EB1" w:rsidRPr="00EE28CC" w:rsidRDefault="00957EB1" w:rsidP="00957EB1">
      <w:pPr>
        <w:jc w:val="both"/>
        <w:rPr>
          <w:bCs/>
        </w:rPr>
      </w:pPr>
    </w:p>
    <w:p w14:paraId="218AAC53" w14:textId="77777777" w:rsidR="00957EB1" w:rsidRDefault="00957EB1" w:rsidP="00957EB1">
      <w:pPr>
        <w:jc w:val="both"/>
        <w:rPr>
          <w:bCs/>
        </w:rPr>
      </w:pPr>
      <w:r>
        <w:rPr>
          <w:bCs/>
        </w:rPr>
        <w:t>Доцент кафедры управления</w:t>
      </w:r>
    </w:p>
    <w:p w14:paraId="6001B522" w14:textId="77777777" w:rsidR="00957EB1" w:rsidRDefault="00957EB1" w:rsidP="00957EB1">
      <w:pPr>
        <w:jc w:val="both"/>
        <w:rPr>
          <w:bCs/>
        </w:rPr>
      </w:pPr>
      <w:r>
        <w:rPr>
          <w:bCs/>
        </w:rPr>
        <w:t xml:space="preserve">и предпринимательства, канд. экон. наук          __________________      А.П. Прохоров </w:t>
      </w:r>
    </w:p>
    <w:p w14:paraId="334B99F6" w14:textId="77777777" w:rsidR="00957EB1" w:rsidRDefault="00957EB1" w:rsidP="008F56B3">
      <w:pPr>
        <w:ind w:firstLine="540"/>
        <w:rPr>
          <w:rFonts w:ascii="Arial" w:hAnsi="Arial" w:cs="Arial"/>
          <w:color w:val="000000"/>
          <w:shd w:val="clear" w:color="auto" w:fill="FFFFFF"/>
        </w:rPr>
      </w:pPr>
    </w:p>
    <w:p w14:paraId="1F43DDBF" w14:textId="77777777" w:rsidR="00B31FD3" w:rsidRDefault="00B31FD3" w:rsidP="008F56B3">
      <w:pPr>
        <w:ind w:firstLine="540"/>
        <w:rPr>
          <w:rFonts w:ascii="Arial" w:hAnsi="Arial" w:cs="Arial"/>
          <w:color w:val="000000"/>
          <w:shd w:val="clear" w:color="auto" w:fill="FFFFFF"/>
        </w:rPr>
      </w:pPr>
    </w:p>
    <w:p w14:paraId="099EBCC2" w14:textId="77777777" w:rsidR="00B31FD3" w:rsidRDefault="00B31FD3" w:rsidP="008F56B3">
      <w:pPr>
        <w:ind w:firstLine="540"/>
        <w:rPr>
          <w:rFonts w:ascii="Arial" w:hAnsi="Arial" w:cs="Arial"/>
          <w:color w:val="000000"/>
          <w:shd w:val="clear" w:color="auto" w:fill="FFFFFF"/>
        </w:rPr>
      </w:pPr>
    </w:p>
    <w:p w14:paraId="29BC262F" w14:textId="77777777" w:rsidR="00B31FD3" w:rsidRDefault="00B31FD3" w:rsidP="008F56B3">
      <w:pPr>
        <w:ind w:firstLine="540"/>
        <w:rPr>
          <w:rFonts w:ascii="Arial" w:hAnsi="Arial" w:cs="Arial"/>
          <w:color w:val="000000"/>
          <w:shd w:val="clear" w:color="auto" w:fill="FFFFFF"/>
        </w:rPr>
      </w:pPr>
    </w:p>
    <w:p w14:paraId="3211AC65" w14:textId="77777777" w:rsidR="00B31FD3" w:rsidRDefault="00B31FD3" w:rsidP="008F56B3">
      <w:pPr>
        <w:ind w:firstLine="540"/>
        <w:rPr>
          <w:rFonts w:ascii="Arial" w:hAnsi="Arial" w:cs="Arial"/>
          <w:color w:val="000000"/>
          <w:shd w:val="clear" w:color="auto" w:fill="FFFFFF"/>
        </w:rPr>
      </w:pPr>
    </w:p>
    <w:p w14:paraId="6B0F77EE" w14:textId="77777777" w:rsidR="00B31FD3" w:rsidRDefault="00B31FD3" w:rsidP="008F56B3">
      <w:pPr>
        <w:ind w:firstLine="540"/>
        <w:rPr>
          <w:rFonts w:ascii="Arial" w:hAnsi="Arial" w:cs="Arial"/>
          <w:color w:val="000000"/>
          <w:shd w:val="clear" w:color="auto" w:fill="FFFFFF"/>
        </w:rPr>
      </w:pPr>
    </w:p>
    <w:p w14:paraId="4B78CC1D" w14:textId="77777777" w:rsidR="00B31FD3" w:rsidRDefault="00B31FD3" w:rsidP="008F56B3">
      <w:pPr>
        <w:ind w:firstLine="540"/>
        <w:rPr>
          <w:rFonts w:ascii="Arial" w:hAnsi="Arial" w:cs="Arial"/>
          <w:color w:val="000000"/>
          <w:shd w:val="clear" w:color="auto" w:fill="FFFFFF"/>
        </w:rPr>
      </w:pPr>
    </w:p>
    <w:p w14:paraId="743B48AD" w14:textId="77777777" w:rsidR="00B31FD3" w:rsidRDefault="00B31FD3" w:rsidP="008F56B3">
      <w:pPr>
        <w:ind w:firstLine="540"/>
        <w:rPr>
          <w:rFonts w:ascii="Arial" w:hAnsi="Arial" w:cs="Arial"/>
          <w:color w:val="000000"/>
          <w:shd w:val="clear" w:color="auto" w:fill="FFFFFF"/>
        </w:rPr>
      </w:pPr>
    </w:p>
    <w:p w14:paraId="21601461" w14:textId="77777777" w:rsidR="00B31FD3" w:rsidRDefault="00B31FD3" w:rsidP="008F56B3">
      <w:pPr>
        <w:ind w:firstLine="540"/>
        <w:rPr>
          <w:rFonts w:ascii="Arial" w:hAnsi="Arial" w:cs="Arial"/>
          <w:color w:val="000000"/>
          <w:shd w:val="clear" w:color="auto" w:fill="FFFFFF"/>
        </w:rPr>
      </w:pPr>
    </w:p>
    <w:p w14:paraId="7DFA86B4" w14:textId="77777777" w:rsidR="00B31FD3" w:rsidRDefault="00B31FD3" w:rsidP="008F56B3">
      <w:pPr>
        <w:ind w:firstLine="540"/>
        <w:rPr>
          <w:rFonts w:ascii="Arial" w:hAnsi="Arial" w:cs="Arial"/>
          <w:color w:val="000000"/>
          <w:shd w:val="clear" w:color="auto" w:fill="FFFFFF"/>
        </w:rPr>
      </w:pPr>
    </w:p>
    <w:p w14:paraId="0F0EB3CF" w14:textId="77777777" w:rsidR="00B31FD3" w:rsidRDefault="00B31FD3" w:rsidP="008F56B3">
      <w:pPr>
        <w:ind w:firstLine="540"/>
        <w:rPr>
          <w:rFonts w:ascii="Arial" w:hAnsi="Arial" w:cs="Arial"/>
          <w:color w:val="000000"/>
          <w:shd w:val="clear" w:color="auto" w:fill="FFFFFF"/>
        </w:rPr>
      </w:pPr>
    </w:p>
    <w:p w14:paraId="4214CEF6" w14:textId="77777777" w:rsidR="00B31FD3" w:rsidRDefault="00B31FD3" w:rsidP="008F56B3">
      <w:pPr>
        <w:ind w:firstLine="540"/>
        <w:rPr>
          <w:rFonts w:ascii="Arial" w:hAnsi="Arial" w:cs="Arial"/>
          <w:color w:val="000000"/>
          <w:shd w:val="clear" w:color="auto" w:fill="FFFFFF"/>
        </w:rPr>
      </w:pPr>
    </w:p>
    <w:p w14:paraId="33548723" w14:textId="77777777" w:rsidR="00B31FD3" w:rsidRDefault="00B31FD3" w:rsidP="008F56B3">
      <w:pPr>
        <w:ind w:firstLine="540"/>
        <w:rPr>
          <w:rFonts w:ascii="Arial" w:hAnsi="Arial" w:cs="Arial"/>
          <w:color w:val="000000"/>
          <w:shd w:val="clear" w:color="auto" w:fill="FFFFFF"/>
        </w:rPr>
      </w:pPr>
    </w:p>
    <w:p w14:paraId="4CD12667" w14:textId="77777777" w:rsidR="00B31FD3" w:rsidRDefault="00B31FD3" w:rsidP="008F56B3">
      <w:pPr>
        <w:ind w:firstLine="540"/>
        <w:rPr>
          <w:rFonts w:ascii="Arial" w:hAnsi="Arial" w:cs="Arial"/>
          <w:color w:val="000000"/>
          <w:shd w:val="clear" w:color="auto" w:fill="FFFFFF"/>
        </w:rPr>
      </w:pPr>
    </w:p>
    <w:p w14:paraId="0EBB0B59" w14:textId="77777777" w:rsidR="00B31FD3" w:rsidRDefault="00B31FD3" w:rsidP="008F56B3">
      <w:pPr>
        <w:ind w:firstLine="540"/>
        <w:rPr>
          <w:rFonts w:ascii="Arial" w:hAnsi="Arial" w:cs="Arial"/>
          <w:color w:val="000000"/>
          <w:shd w:val="clear" w:color="auto" w:fill="FFFFFF"/>
        </w:rPr>
      </w:pPr>
    </w:p>
    <w:p w14:paraId="38AF0536" w14:textId="77777777" w:rsidR="00B31FD3" w:rsidRDefault="00B31FD3" w:rsidP="008F56B3">
      <w:pPr>
        <w:ind w:firstLine="540"/>
        <w:rPr>
          <w:rFonts w:ascii="Arial" w:hAnsi="Arial" w:cs="Arial"/>
          <w:color w:val="000000"/>
          <w:shd w:val="clear" w:color="auto" w:fill="FFFFFF"/>
        </w:rPr>
      </w:pPr>
    </w:p>
    <w:p w14:paraId="2D67C515" w14:textId="77777777" w:rsidR="00B31FD3" w:rsidRDefault="00B31FD3" w:rsidP="008F56B3">
      <w:pPr>
        <w:ind w:firstLine="540"/>
        <w:rPr>
          <w:rFonts w:ascii="Arial" w:hAnsi="Arial" w:cs="Arial"/>
          <w:color w:val="000000"/>
          <w:shd w:val="clear" w:color="auto" w:fill="FFFFFF"/>
        </w:rPr>
      </w:pPr>
    </w:p>
    <w:p w14:paraId="01006FA7" w14:textId="77777777" w:rsidR="00B31FD3" w:rsidRDefault="00B31FD3" w:rsidP="008F56B3">
      <w:pPr>
        <w:ind w:firstLine="540"/>
        <w:rPr>
          <w:rFonts w:ascii="Arial" w:hAnsi="Arial" w:cs="Arial"/>
          <w:color w:val="000000"/>
          <w:shd w:val="clear" w:color="auto" w:fill="FFFFFF"/>
        </w:rPr>
      </w:pPr>
    </w:p>
    <w:p w14:paraId="08C815EA" w14:textId="77777777" w:rsidR="00B31FD3" w:rsidRDefault="00B31FD3" w:rsidP="008F56B3">
      <w:pPr>
        <w:ind w:firstLine="540"/>
        <w:rPr>
          <w:rFonts w:ascii="Arial" w:hAnsi="Arial" w:cs="Arial"/>
          <w:color w:val="000000"/>
          <w:shd w:val="clear" w:color="auto" w:fill="FFFFFF"/>
        </w:rPr>
      </w:pPr>
    </w:p>
    <w:p w14:paraId="7EFD66FB" w14:textId="77777777" w:rsidR="00B31FD3" w:rsidRDefault="00B31FD3" w:rsidP="008F56B3">
      <w:pPr>
        <w:ind w:firstLine="540"/>
        <w:rPr>
          <w:rFonts w:ascii="Arial" w:hAnsi="Arial" w:cs="Arial"/>
          <w:color w:val="000000"/>
          <w:shd w:val="clear" w:color="auto" w:fill="FFFFFF"/>
        </w:rPr>
      </w:pPr>
    </w:p>
    <w:p w14:paraId="5A64A0A2" w14:textId="77777777" w:rsidR="00B31FD3" w:rsidRDefault="00B31FD3" w:rsidP="008F56B3">
      <w:pPr>
        <w:ind w:firstLine="540"/>
        <w:rPr>
          <w:rFonts w:ascii="Arial" w:hAnsi="Arial" w:cs="Arial"/>
          <w:color w:val="000000"/>
          <w:shd w:val="clear" w:color="auto" w:fill="FFFFFF"/>
        </w:rPr>
      </w:pPr>
    </w:p>
    <w:p w14:paraId="6173493B" w14:textId="77777777" w:rsidR="00B31FD3" w:rsidRDefault="00B31FD3" w:rsidP="008F56B3">
      <w:pPr>
        <w:ind w:firstLine="540"/>
        <w:rPr>
          <w:rFonts w:ascii="Arial" w:hAnsi="Arial" w:cs="Arial"/>
          <w:color w:val="000000"/>
          <w:shd w:val="clear" w:color="auto" w:fill="FFFFFF"/>
        </w:rPr>
      </w:pPr>
    </w:p>
    <w:p w14:paraId="1ECD493B" w14:textId="77777777" w:rsidR="00B31FD3" w:rsidRDefault="00B31FD3" w:rsidP="008F56B3">
      <w:pPr>
        <w:ind w:firstLine="540"/>
        <w:rPr>
          <w:rFonts w:ascii="Arial" w:hAnsi="Arial" w:cs="Arial"/>
          <w:color w:val="000000"/>
          <w:shd w:val="clear" w:color="auto" w:fill="FFFFFF"/>
        </w:rPr>
      </w:pPr>
    </w:p>
    <w:p w14:paraId="447F2C62" w14:textId="77777777" w:rsidR="00B31FD3" w:rsidRDefault="00B31FD3" w:rsidP="008F56B3">
      <w:pPr>
        <w:ind w:firstLine="540"/>
        <w:rPr>
          <w:rFonts w:ascii="Arial" w:hAnsi="Arial" w:cs="Arial"/>
          <w:color w:val="000000"/>
          <w:shd w:val="clear" w:color="auto" w:fill="FFFFFF"/>
        </w:rPr>
      </w:pPr>
    </w:p>
    <w:p w14:paraId="5DD67E2C" w14:textId="77777777" w:rsidR="00B31FD3" w:rsidRDefault="00B31FD3" w:rsidP="008F56B3">
      <w:pPr>
        <w:ind w:firstLine="540"/>
        <w:rPr>
          <w:rFonts w:ascii="Arial" w:hAnsi="Arial" w:cs="Arial"/>
          <w:color w:val="000000"/>
          <w:shd w:val="clear" w:color="auto" w:fill="FFFFFF"/>
        </w:rPr>
      </w:pPr>
    </w:p>
    <w:p w14:paraId="583FA18E" w14:textId="77777777" w:rsidR="003E037A" w:rsidRPr="0000156D" w:rsidRDefault="003E037A" w:rsidP="003E037A">
      <w:pPr>
        <w:autoSpaceDE w:val="0"/>
        <w:autoSpaceDN w:val="0"/>
        <w:adjustRightInd w:val="0"/>
        <w:ind w:left="1080"/>
        <w:jc w:val="right"/>
        <w:rPr>
          <w:b/>
        </w:rPr>
      </w:pPr>
      <w:r w:rsidRPr="0000156D">
        <w:rPr>
          <w:b/>
        </w:rPr>
        <w:t>Приложение №1 к рабочей программе дисциплины</w:t>
      </w:r>
    </w:p>
    <w:p w14:paraId="1C25BB0D" w14:textId="77777777" w:rsidR="003E037A" w:rsidRPr="00980F8D" w:rsidRDefault="003E037A" w:rsidP="003E037A">
      <w:pPr>
        <w:autoSpaceDE w:val="0"/>
        <w:autoSpaceDN w:val="0"/>
        <w:adjustRightInd w:val="0"/>
        <w:ind w:left="1080"/>
        <w:jc w:val="right"/>
        <w:rPr>
          <w:b/>
          <w:bCs/>
        </w:rPr>
      </w:pPr>
      <w:r w:rsidRPr="00980F8D">
        <w:rPr>
          <w:b/>
          <w:bCs/>
        </w:rPr>
        <w:t>«Тренинг развития коммуникативных и лидерских качеств»</w:t>
      </w:r>
    </w:p>
    <w:p w14:paraId="6E859BDD" w14:textId="77777777" w:rsidR="003E037A" w:rsidRPr="00EE28CC" w:rsidRDefault="003E037A" w:rsidP="003E037A">
      <w:pPr>
        <w:autoSpaceDE w:val="0"/>
        <w:autoSpaceDN w:val="0"/>
        <w:adjustRightInd w:val="0"/>
        <w:ind w:left="1080"/>
        <w:jc w:val="both"/>
        <w:rPr>
          <w:b/>
          <w:color w:val="000080"/>
        </w:rPr>
      </w:pPr>
    </w:p>
    <w:p w14:paraId="16B96BB1" w14:textId="77777777" w:rsidR="003E037A" w:rsidRPr="00EE28CC" w:rsidRDefault="003E037A" w:rsidP="003E037A">
      <w:pPr>
        <w:autoSpaceDE w:val="0"/>
        <w:autoSpaceDN w:val="0"/>
        <w:adjustRightInd w:val="0"/>
        <w:ind w:left="1080"/>
        <w:jc w:val="both"/>
        <w:rPr>
          <w:b/>
          <w:color w:val="000080"/>
        </w:rPr>
      </w:pPr>
    </w:p>
    <w:p w14:paraId="62652942" w14:textId="77777777" w:rsidR="003E037A" w:rsidRPr="00EE28CC" w:rsidRDefault="003E037A" w:rsidP="003E037A">
      <w:pPr>
        <w:autoSpaceDE w:val="0"/>
        <w:autoSpaceDN w:val="0"/>
        <w:adjustRightInd w:val="0"/>
        <w:jc w:val="center"/>
        <w:rPr>
          <w:b/>
          <w:bCs/>
        </w:rPr>
      </w:pPr>
      <w:r w:rsidRPr="00EE28CC">
        <w:rPr>
          <w:b/>
        </w:rPr>
        <w:t>Фонд оценочных средств</w:t>
      </w:r>
      <w:r w:rsidRPr="00EE28CC">
        <w:rPr>
          <w:b/>
          <w:bCs/>
        </w:rPr>
        <w:t xml:space="preserve"> </w:t>
      </w:r>
    </w:p>
    <w:p w14:paraId="5DECBF83" w14:textId="77777777" w:rsidR="003E037A" w:rsidRPr="00EE28CC" w:rsidRDefault="003E037A" w:rsidP="003E037A">
      <w:pPr>
        <w:autoSpaceDE w:val="0"/>
        <w:autoSpaceDN w:val="0"/>
        <w:adjustRightInd w:val="0"/>
        <w:jc w:val="center"/>
        <w:rPr>
          <w:b/>
          <w:bCs/>
        </w:rPr>
      </w:pPr>
      <w:r w:rsidRPr="00EE28CC">
        <w:rPr>
          <w:b/>
          <w:bCs/>
        </w:rPr>
        <w:t xml:space="preserve">для проведения текущей и </w:t>
      </w:r>
      <w:r w:rsidRPr="00EE28CC">
        <w:rPr>
          <w:b/>
        </w:rPr>
        <w:t>промежуточной аттестации студентов</w:t>
      </w:r>
      <w:r w:rsidRPr="00EE28CC">
        <w:rPr>
          <w:b/>
          <w:bCs/>
        </w:rPr>
        <w:t xml:space="preserve"> </w:t>
      </w:r>
    </w:p>
    <w:p w14:paraId="5E7BEC10" w14:textId="77777777" w:rsidR="003E037A" w:rsidRPr="00EE28CC" w:rsidRDefault="003E037A" w:rsidP="003E037A">
      <w:pPr>
        <w:autoSpaceDE w:val="0"/>
        <w:autoSpaceDN w:val="0"/>
        <w:adjustRightInd w:val="0"/>
        <w:jc w:val="center"/>
        <w:rPr>
          <w:b/>
          <w:bCs/>
        </w:rPr>
      </w:pPr>
      <w:r w:rsidRPr="00EE28CC">
        <w:rPr>
          <w:b/>
          <w:bCs/>
        </w:rPr>
        <w:t>по дисциплине</w:t>
      </w:r>
    </w:p>
    <w:p w14:paraId="531C1C18" w14:textId="77777777" w:rsidR="003E037A" w:rsidRPr="00EE28CC" w:rsidRDefault="003E037A" w:rsidP="003E037A">
      <w:pPr>
        <w:autoSpaceDE w:val="0"/>
        <w:autoSpaceDN w:val="0"/>
        <w:adjustRightInd w:val="0"/>
        <w:jc w:val="both"/>
        <w:rPr>
          <w:b/>
          <w:bCs/>
          <w:color w:val="000080"/>
        </w:rPr>
      </w:pPr>
    </w:p>
    <w:p w14:paraId="786EAF57" w14:textId="77777777" w:rsidR="003E037A" w:rsidRPr="00EE28CC" w:rsidRDefault="003E037A" w:rsidP="003E037A">
      <w:pPr>
        <w:autoSpaceDE w:val="0"/>
        <w:autoSpaceDN w:val="0"/>
        <w:adjustRightInd w:val="0"/>
        <w:jc w:val="both"/>
        <w:rPr>
          <w:b/>
          <w:bCs/>
          <w:color w:val="000080"/>
        </w:rPr>
      </w:pPr>
    </w:p>
    <w:p w14:paraId="494988A7" w14:textId="77777777" w:rsidR="003E037A" w:rsidRPr="00EE28CC" w:rsidRDefault="003E037A" w:rsidP="003E037A">
      <w:pPr>
        <w:autoSpaceDE w:val="0"/>
        <w:autoSpaceDN w:val="0"/>
        <w:adjustRightInd w:val="0"/>
        <w:jc w:val="center"/>
        <w:rPr>
          <w:b/>
        </w:rPr>
      </w:pPr>
      <w:r w:rsidRPr="00EE28CC">
        <w:rPr>
          <w:b/>
        </w:rPr>
        <w:t xml:space="preserve">1. Типовые контрольные задания или иные материалы, </w:t>
      </w:r>
    </w:p>
    <w:p w14:paraId="250C45D0" w14:textId="77777777" w:rsidR="003E037A" w:rsidRPr="00EE28CC" w:rsidRDefault="003E037A" w:rsidP="003E037A">
      <w:pPr>
        <w:autoSpaceDE w:val="0"/>
        <w:autoSpaceDN w:val="0"/>
        <w:adjustRightInd w:val="0"/>
        <w:jc w:val="center"/>
        <w:rPr>
          <w:b/>
        </w:rPr>
      </w:pPr>
      <w:r w:rsidRPr="00EE28CC">
        <w:rPr>
          <w:b/>
        </w:rPr>
        <w:t xml:space="preserve">необходимые для оценки знаний, умений, навыков и (или) опыта деятельности, характеризующих этапы формирования компетенций </w:t>
      </w:r>
    </w:p>
    <w:p w14:paraId="62DEF98D" w14:textId="77777777" w:rsidR="003E037A" w:rsidRPr="00EE28CC" w:rsidRDefault="003E037A" w:rsidP="003E037A">
      <w:pPr>
        <w:autoSpaceDE w:val="0"/>
        <w:autoSpaceDN w:val="0"/>
        <w:adjustRightInd w:val="0"/>
        <w:jc w:val="center"/>
        <w:rPr>
          <w:b/>
        </w:rPr>
      </w:pPr>
    </w:p>
    <w:p w14:paraId="1F1890E2" w14:textId="77777777" w:rsidR="003E037A" w:rsidRPr="00EE28CC" w:rsidRDefault="003E037A" w:rsidP="003E037A">
      <w:pPr>
        <w:numPr>
          <w:ilvl w:val="1"/>
          <w:numId w:val="11"/>
        </w:numPr>
        <w:autoSpaceDE w:val="0"/>
        <w:autoSpaceDN w:val="0"/>
        <w:adjustRightInd w:val="0"/>
        <w:jc w:val="center"/>
        <w:rPr>
          <w:b/>
        </w:rPr>
      </w:pPr>
      <w:r w:rsidRPr="00EE28CC">
        <w:rPr>
          <w:b/>
        </w:rPr>
        <w:t>Контрольные задания и иные материалы,</w:t>
      </w:r>
    </w:p>
    <w:p w14:paraId="0C7AEED8" w14:textId="77777777" w:rsidR="003E037A" w:rsidRPr="00EE28CC" w:rsidRDefault="003E037A" w:rsidP="003E037A">
      <w:pPr>
        <w:autoSpaceDE w:val="0"/>
        <w:autoSpaceDN w:val="0"/>
        <w:adjustRightInd w:val="0"/>
        <w:jc w:val="center"/>
        <w:rPr>
          <w:b/>
        </w:rPr>
      </w:pPr>
      <w:r w:rsidRPr="00EE28CC">
        <w:rPr>
          <w:b/>
        </w:rPr>
        <w:t>используемые в процессе текущей аттестации</w:t>
      </w:r>
    </w:p>
    <w:p w14:paraId="20467923" w14:textId="77777777" w:rsidR="00B31FD3" w:rsidRDefault="00B31FD3" w:rsidP="008F56B3">
      <w:pPr>
        <w:ind w:firstLine="540"/>
        <w:rPr>
          <w:rFonts w:ascii="Arial" w:hAnsi="Arial" w:cs="Arial"/>
          <w:color w:val="000000"/>
          <w:shd w:val="clear" w:color="auto" w:fill="FFFFFF"/>
        </w:rPr>
      </w:pPr>
    </w:p>
    <w:p w14:paraId="4AA1F61A" w14:textId="77777777" w:rsidR="00B31FD3" w:rsidRDefault="00B31FD3" w:rsidP="008F56B3">
      <w:pPr>
        <w:ind w:firstLine="540"/>
        <w:rPr>
          <w:rFonts w:ascii="Arial" w:hAnsi="Arial" w:cs="Arial"/>
          <w:color w:val="000000"/>
          <w:shd w:val="clear" w:color="auto" w:fill="FFFFFF"/>
        </w:rPr>
      </w:pPr>
    </w:p>
    <w:p w14:paraId="6D7341F4" w14:textId="53DDF920" w:rsidR="00A83F39" w:rsidRDefault="00A83F39" w:rsidP="00F67743">
      <w:pPr>
        <w:autoSpaceDE w:val="0"/>
        <w:autoSpaceDN w:val="0"/>
        <w:adjustRightInd w:val="0"/>
        <w:spacing w:line="264" w:lineRule="auto"/>
        <w:ind w:firstLine="720"/>
        <w:jc w:val="center"/>
        <w:rPr>
          <w:b/>
        </w:rPr>
      </w:pPr>
      <w:r w:rsidRPr="002273AC">
        <w:rPr>
          <w:b/>
        </w:rPr>
        <w:t>Тема 1.</w:t>
      </w:r>
      <w:r w:rsidRPr="002273AC">
        <w:rPr>
          <w:b/>
          <w:color w:val="0000FF"/>
          <w:sz w:val="28"/>
          <w:szCs w:val="28"/>
        </w:rPr>
        <w:t xml:space="preserve"> </w:t>
      </w:r>
      <w:r w:rsidRPr="002273AC">
        <w:rPr>
          <w:b/>
        </w:rPr>
        <w:t>История и теоретико-методологические основы связей с общественностью</w:t>
      </w:r>
      <w:r w:rsidR="00F67743">
        <w:rPr>
          <w:b/>
        </w:rPr>
        <w:t xml:space="preserve">.  </w:t>
      </w:r>
      <w:r w:rsidR="00F67743" w:rsidRPr="00F67743">
        <w:rPr>
          <w:b/>
        </w:rPr>
        <w:t>(Компетенция УК-</w:t>
      </w:r>
      <w:r w:rsidR="00F67743">
        <w:rPr>
          <w:b/>
        </w:rPr>
        <w:t>3, индикатор УК-</w:t>
      </w:r>
      <w:r w:rsidR="00F67743" w:rsidRPr="00F67743">
        <w:rPr>
          <w:b/>
        </w:rPr>
        <w:t>3</w:t>
      </w:r>
      <w:r w:rsidR="00F67743">
        <w:rPr>
          <w:b/>
        </w:rPr>
        <w:t>.2</w:t>
      </w:r>
      <w:r w:rsidR="00F67743" w:rsidRPr="00F67743">
        <w:rPr>
          <w:b/>
        </w:rPr>
        <w:t>)</w:t>
      </w:r>
    </w:p>
    <w:p w14:paraId="20B8EFDC" w14:textId="77777777" w:rsidR="00754378" w:rsidRDefault="00754378" w:rsidP="00A83F39">
      <w:pPr>
        <w:autoSpaceDE w:val="0"/>
        <w:autoSpaceDN w:val="0"/>
        <w:adjustRightInd w:val="0"/>
        <w:spacing w:line="264" w:lineRule="auto"/>
        <w:ind w:firstLine="720"/>
        <w:rPr>
          <w:b/>
        </w:rPr>
      </w:pPr>
    </w:p>
    <w:p w14:paraId="734FFE9D" w14:textId="77777777" w:rsidR="00383170" w:rsidRDefault="00383170" w:rsidP="00383170">
      <w:pPr>
        <w:pStyle w:val="tablazat-ver-text"/>
        <w:jc w:val="center"/>
      </w:pPr>
      <w:r w:rsidRPr="00383170">
        <w:rPr>
          <w:b/>
        </w:rPr>
        <w:t>Деловая игра</w:t>
      </w:r>
      <w:r>
        <w:t xml:space="preserve"> «</w:t>
      </w:r>
      <w:r w:rsidRPr="00C351F5">
        <w:rPr>
          <w:b/>
        </w:rPr>
        <w:t>Резервация</w:t>
      </w:r>
      <w:r>
        <w:t>»</w:t>
      </w:r>
    </w:p>
    <w:p w14:paraId="7AE50F7E" w14:textId="77777777" w:rsidR="00383170" w:rsidRDefault="00383170" w:rsidP="00383170">
      <w:pPr>
        <w:pStyle w:val="tablazat-ver-text"/>
        <w:jc w:val="center"/>
      </w:pPr>
    </w:p>
    <w:p w14:paraId="3CCEC9A4" w14:textId="18A2744D" w:rsidR="00383170" w:rsidRDefault="00383170" w:rsidP="00383170">
      <w:pPr>
        <w:pStyle w:val="tablazat-ver-text"/>
      </w:pPr>
      <w:r>
        <w:t xml:space="preserve">              Цель игры – привить студентам умение убеждать, учитывать мнения групп с противоположными интересами, формировать коалиции, продвигать свои интересы.</w:t>
      </w:r>
    </w:p>
    <w:p w14:paraId="641A72DD" w14:textId="2B547F0C" w:rsidR="00383170" w:rsidRDefault="00383170" w:rsidP="00EB6F57">
      <w:pPr>
        <w:pStyle w:val="tablazat-ver-text"/>
        <w:ind w:left="225" w:firstLine="0"/>
      </w:pPr>
      <w:r>
        <w:t>Помещение, предназначенное для проведения данной игры, должно предоставлять игрокам пространство для свободного движения. Преподаватель заранее выделяет место «резервации». Каждая группа может определить место своей «штаб – квартиры» в рамках учебной аудитории.</w:t>
      </w:r>
    </w:p>
    <w:p w14:paraId="65B583C4" w14:textId="3CFD0E9A" w:rsidR="00383170" w:rsidRDefault="00EB6F57" w:rsidP="00EB6F57">
      <w:pPr>
        <w:pStyle w:val="tablazat-ver-text"/>
        <w:ind w:left="225" w:firstLine="0"/>
      </w:pPr>
      <w:r>
        <w:t xml:space="preserve">             </w:t>
      </w:r>
      <w:r w:rsidR="00383170">
        <w:t>Студенты разбиваются на 4 группы</w:t>
      </w:r>
      <w:r>
        <w:t xml:space="preserve"> «стейкхолдеров»</w:t>
      </w:r>
      <w:r w:rsidR="00383170">
        <w:t>. Возможно, преподаватель дает команду «на первый- четвертый рассчитайся».</w:t>
      </w:r>
    </w:p>
    <w:p w14:paraId="7F8CDD3A" w14:textId="77777777" w:rsidR="00383170" w:rsidRDefault="00383170" w:rsidP="00383170">
      <w:pPr>
        <w:pStyle w:val="tablazat-ver-text"/>
        <w:ind w:left="-180" w:firstLine="709"/>
      </w:pPr>
      <w:r>
        <w:t>Группы:</w:t>
      </w:r>
    </w:p>
    <w:p w14:paraId="5A0FF0E8" w14:textId="77777777" w:rsidR="00383170" w:rsidRDefault="00383170" w:rsidP="00383170">
      <w:pPr>
        <w:pStyle w:val="tablazat-ver-text"/>
        <w:ind w:left="-180" w:firstLine="709"/>
      </w:pPr>
      <w:r>
        <w:t xml:space="preserve">- индейцы (представители коренного населения племени сиу) </w:t>
      </w:r>
    </w:p>
    <w:p w14:paraId="3099D16B" w14:textId="77777777" w:rsidR="00383170" w:rsidRDefault="00383170" w:rsidP="00383170">
      <w:pPr>
        <w:pStyle w:val="tablazat-ver-text"/>
        <w:ind w:left="-180" w:firstLine="709"/>
      </w:pPr>
      <w:r>
        <w:t>- власть штата</w:t>
      </w:r>
    </w:p>
    <w:p w14:paraId="1803C73F" w14:textId="77777777" w:rsidR="00383170" w:rsidRDefault="00383170" w:rsidP="00383170">
      <w:pPr>
        <w:pStyle w:val="tablazat-ver-text"/>
        <w:ind w:left="-180" w:firstLine="709"/>
      </w:pPr>
      <w:r>
        <w:t>- представители завода, занимающегося разработкой полезных ископаемых (металлургического завода)</w:t>
      </w:r>
    </w:p>
    <w:p w14:paraId="63FF7967" w14:textId="77777777" w:rsidR="00383170" w:rsidRDefault="00383170" w:rsidP="00383170">
      <w:pPr>
        <w:pStyle w:val="tablazat-ver-text"/>
        <w:ind w:left="-180" w:firstLine="709"/>
      </w:pPr>
      <w:r>
        <w:t>- защитники вымирающих племен</w:t>
      </w:r>
    </w:p>
    <w:p w14:paraId="0ED9133F" w14:textId="68466BC2" w:rsidR="00383170" w:rsidRDefault="00EB6F57" w:rsidP="00EB6F57">
      <w:pPr>
        <w:pStyle w:val="tablazat-ver-text"/>
        <w:ind w:left="529" w:firstLine="0"/>
      </w:pPr>
      <w:r>
        <w:t>Общие условия игры</w:t>
      </w:r>
      <w:r w:rsidR="00383170">
        <w:t xml:space="preserve"> зачит</w:t>
      </w:r>
      <w:r>
        <w:t>ываются</w:t>
      </w:r>
      <w:r w:rsidR="00383170">
        <w:t xml:space="preserve"> преподавателем для всех:</w:t>
      </w:r>
    </w:p>
    <w:p w14:paraId="53FD6011" w14:textId="538423C6" w:rsidR="00383170" w:rsidRPr="00383170" w:rsidRDefault="00383170" w:rsidP="00383170">
      <w:pPr>
        <w:pStyle w:val="tablazat-ver-text"/>
        <w:ind w:left="-180" w:firstLine="709"/>
        <w:rPr>
          <w:color w:val="000000" w:themeColor="text1"/>
        </w:rPr>
      </w:pPr>
      <w:r w:rsidRPr="00383170">
        <w:rPr>
          <w:color w:val="000000" w:themeColor="text1"/>
        </w:rPr>
        <w:t xml:space="preserve">«Территория, занимаемая сейчас племенем сиу, составляет 2\3 от общей территории штата. Основной источник прибыли штата – сельское хозяйство и промысел. Недавно на территории штата были обнаружены залежи полезных ископаемых. Денег от их разработки штату хватит на решение всех основных социально-экономических проблем штата. Однако по закону штата разработка полезных ископаемых не может быть начата там, где проживают коренные жители – индейцы. </w:t>
      </w:r>
    </w:p>
    <w:p w14:paraId="3A5B5F91" w14:textId="63A53236" w:rsidR="00383170" w:rsidRPr="00383170" w:rsidRDefault="00383170" w:rsidP="00383170">
      <w:pPr>
        <w:pStyle w:val="tablazat-ver-text"/>
        <w:ind w:left="-180" w:firstLine="709"/>
        <w:rPr>
          <w:color w:val="000000" w:themeColor="text1"/>
        </w:rPr>
      </w:pPr>
      <w:r w:rsidRPr="00383170">
        <w:rPr>
          <w:color w:val="000000" w:themeColor="text1"/>
        </w:rPr>
        <w:t>Каждая группа сейчас будет действовать, исходя из общей ситуации и дополнительных инструкций, изв</w:t>
      </w:r>
      <w:r w:rsidR="00EB6F57">
        <w:rPr>
          <w:color w:val="000000" w:themeColor="text1"/>
        </w:rPr>
        <w:t>естных только конкретной группе</w:t>
      </w:r>
      <w:r w:rsidRPr="00383170">
        <w:rPr>
          <w:color w:val="000000" w:themeColor="text1"/>
        </w:rPr>
        <w:t>».</w:t>
      </w:r>
    </w:p>
    <w:p w14:paraId="5E6E0D06" w14:textId="3C86BA3A" w:rsidR="00383170" w:rsidRPr="00BA60DF" w:rsidRDefault="00EB6F57" w:rsidP="00EB6F57">
      <w:pPr>
        <w:pStyle w:val="tablazat-ver-text"/>
        <w:ind w:left="645" w:firstLine="0"/>
      </w:pPr>
      <w:r>
        <w:t>Кроме того, к</w:t>
      </w:r>
      <w:r w:rsidR="00383170">
        <w:t xml:space="preserve">аждая группа также получает свои </w:t>
      </w:r>
      <w:r>
        <w:t xml:space="preserve">цели и </w:t>
      </w:r>
      <w:r w:rsidR="00383170">
        <w:t xml:space="preserve">внутренние инструкции поведения группы. Эти инструкции знают только участники конкретной группы и преподаватель. </w:t>
      </w:r>
    </w:p>
    <w:p w14:paraId="6AA1019A" w14:textId="5DB3AF20" w:rsidR="00383170" w:rsidRDefault="00EB6F57" w:rsidP="00EB6F57">
      <w:pPr>
        <w:ind w:left="-180"/>
      </w:pPr>
      <w:r>
        <w:lastRenderedPageBreak/>
        <w:t xml:space="preserve">           </w:t>
      </w:r>
      <w:r w:rsidR="00383170">
        <w:t xml:space="preserve">Преподаватель останавливает игру, если исчерпаны все ресурсы, либо одна из </w:t>
      </w:r>
      <w:r>
        <w:t xml:space="preserve">коалиций групп достигла своих целей. </w:t>
      </w:r>
      <w:r w:rsidR="00383170">
        <w:t xml:space="preserve">Дает обратную связь по </w:t>
      </w:r>
      <w:r w:rsidR="00383170" w:rsidRPr="00A72487">
        <w:t>эффективности работы группы – победительницы, а также прочих групп</w:t>
      </w:r>
      <w:r w:rsidR="00383170">
        <w:t>.</w:t>
      </w:r>
      <w:r w:rsidR="00383170" w:rsidRPr="00A72487">
        <w:t xml:space="preserve"> </w:t>
      </w:r>
    </w:p>
    <w:p w14:paraId="24D84222" w14:textId="40A2B38C" w:rsidR="00403E66" w:rsidRPr="00383170" w:rsidRDefault="00403E66" w:rsidP="00403E66">
      <w:pPr>
        <w:autoSpaceDE w:val="0"/>
        <w:autoSpaceDN w:val="0"/>
        <w:adjustRightInd w:val="0"/>
        <w:spacing w:line="264" w:lineRule="auto"/>
        <w:ind w:firstLine="720"/>
      </w:pPr>
    </w:p>
    <w:p w14:paraId="71D69B64" w14:textId="77777777" w:rsidR="00754378" w:rsidRDefault="00754378" w:rsidP="00A83F39">
      <w:pPr>
        <w:autoSpaceDE w:val="0"/>
        <w:autoSpaceDN w:val="0"/>
        <w:adjustRightInd w:val="0"/>
        <w:spacing w:line="264" w:lineRule="auto"/>
        <w:ind w:firstLine="720"/>
        <w:rPr>
          <w:b/>
        </w:rPr>
      </w:pPr>
    </w:p>
    <w:p w14:paraId="51144EAD" w14:textId="77777777" w:rsidR="00754378" w:rsidRPr="002273AC" w:rsidRDefault="00754378" w:rsidP="00A83F39">
      <w:pPr>
        <w:autoSpaceDE w:val="0"/>
        <w:autoSpaceDN w:val="0"/>
        <w:adjustRightInd w:val="0"/>
        <w:spacing w:line="264" w:lineRule="auto"/>
        <w:ind w:firstLine="720"/>
        <w:rPr>
          <w:b/>
        </w:rPr>
      </w:pPr>
    </w:p>
    <w:p w14:paraId="56072AA6" w14:textId="77777777" w:rsidR="00120A9C" w:rsidRDefault="00120A9C" w:rsidP="00120A9C">
      <w:pPr>
        <w:autoSpaceDE w:val="0"/>
        <w:autoSpaceDN w:val="0"/>
        <w:adjustRightInd w:val="0"/>
        <w:spacing w:line="264" w:lineRule="auto"/>
        <w:ind w:firstLine="720"/>
        <w:rPr>
          <w:b/>
        </w:rPr>
      </w:pPr>
      <w:r>
        <w:rPr>
          <w:b/>
        </w:rPr>
        <w:t xml:space="preserve">         </w:t>
      </w:r>
      <w:r w:rsidRPr="002273AC">
        <w:rPr>
          <w:b/>
        </w:rPr>
        <w:t>Тема 2.</w:t>
      </w:r>
      <w:r w:rsidRPr="002273AC">
        <w:rPr>
          <w:b/>
          <w:color w:val="0000FF"/>
          <w:sz w:val="28"/>
          <w:szCs w:val="28"/>
        </w:rPr>
        <w:t xml:space="preserve"> </w:t>
      </w:r>
      <w:r w:rsidRPr="002273AC">
        <w:rPr>
          <w:b/>
        </w:rPr>
        <w:t>Юридические и экономические аспекты организации связей с общественностью в органах власти</w:t>
      </w:r>
    </w:p>
    <w:p w14:paraId="131B2CB9" w14:textId="77777777" w:rsidR="00754378" w:rsidRDefault="00754378" w:rsidP="00120A9C">
      <w:pPr>
        <w:autoSpaceDE w:val="0"/>
        <w:autoSpaceDN w:val="0"/>
        <w:adjustRightInd w:val="0"/>
        <w:spacing w:line="264" w:lineRule="auto"/>
        <w:ind w:firstLine="720"/>
        <w:rPr>
          <w:b/>
        </w:rPr>
      </w:pPr>
    </w:p>
    <w:p w14:paraId="50D7078E" w14:textId="0C3C7185" w:rsidR="00166356" w:rsidRDefault="00166356" w:rsidP="00B82D58">
      <w:pPr>
        <w:ind w:firstLine="540"/>
        <w:jc w:val="center"/>
        <w:rPr>
          <w:b/>
        </w:rPr>
      </w:pPr>
      <w:r>
        <w:rPr>
          <w:b/>
        </w:rPr>
        <w:t xml:space="preserve">Деловая игра </w:t>
      </w:r>
      <w:r w:rsidRPr="004F4F69">
        <w:rPr>
          <w:b/>
        </w:rPr>
        <w:t>«</w:t>
      </w:r>
      <w:r>
        <w:rPr>
          <w:b/>
        </w:rPr>
        <w:t>Фандрайзинг</w:t>
      </w:r>
      <w:r w:rsidR="00B82D58">
        <w:rPr>
          <w:b/>
        </w:rPr>
        <w:t>»</w:t>
      </w:r>
    </w:p>
    <w:p w14:paraId="2F593469" w14:textId="77777777" w:rsidR="00B82D58" w:rsidRDefault="00B82D58" w:rsidP="00B82D58">
      <w:pPr>
        <w:ind w:firstLine="540"/>
        <w:jc w:val="center"/>
      </w:pPr>
    </w:p>
    <w:p w14:paraId="0ECE0441" w14:textId="07BC481E" w:rsidR="00166356" w:rsidRDefault="00166356" w:rsidP="00166356">
      <w:pPr>
        <w:ind w:firstLine="540"/>
      </w:pPr>
      <w:r>
        <w:t xml:space="preserve">Участники разбиваются на команды по несколько человек в каждой. На первом этапе игры каждая команда, от имени администрации одного из районов Ярославля, пишет 3 письма на имя директоров трех частных фирм (относящихся к среднему бизнесу) с просьбой оказать спонсорскую помощь на сумму 50 тысяч рублей (от каждой фирмы). Содержание писем (описание спонсируемых мероприятий, перечень получателей помощи, аргументация, эмоциональное наполнение текста) должны быть таким, чтобы свести вероятность отказа к минимуму. </w:t>
      </w:r>
    </w:p>
    <w:p w14:paraId="1085F26E" w14:textId="77777777" w:rsidR="00166356" w:rsidRDefault="00166356" w:rsidP="00166356">
      <w:pPr>
        <w:ind w:firstLine="540"/>
      </w:pPr>
      <w:r>
        <w:t>Затем преподаватель собирает подготовленные письма, ставит на каждом известный ему одному шифр (чтобы потом можно было определить команду-автора письма), и, собрав в комплект по 3 письма от трех разных просителей, раздает командам для ответа. На втором этапе игры каждая команда выступает уже в роли коммерческой фирмы, в адрес которой поступили 3 письма (написанные другими командами на первом этапе игры) с просьбой о спонсорской помощи. Разумеется, письмо, написанной самой этой командой, не может попасть к ней как к потенциальному спонсору. (За этим следит преподаватель).</w:t>
      </w:r>
    </w:p>
    <w:p w14:paraId="7DB21E01" w14:textId="6F041A25" w:rsidR="00166356" w:rsidRDefault="00166356" w:rsidP="00166356">
      <w:pPr>
        <w:ind w:firstLine="540"/>
      </w:pPr>
      <w:r>
        <w:t xml:space="preserve">Фирма должна рассмотреть эти 3 письма, и, исходя из содержания писем, одну просьбу удовлетворить полностью, вторую – частично (указать сумму), третьей просьбе – отказать. Ведущий собирает письма с резолюциями фирм-спонсоров, подсчитывает суммы, выделенные каждой команде-просителю, и определяет победителей и проигравших (по размеру полученный спонсорской помощи). По окончании игры участники анализируют причины успеха или неуспеха тех или иных ходатайств, формулируют правила эффективного фандрайзинга. </w:t>
      </w:r>
    </w:p>
    <w:p w14:paraId="148F81F0" w14:textId="6134EF2C" w:rsidR="00754378" w:rsidRPr="00166356" w:rsidRDefault="00754378" w:rsidP="00120A9C">
      <w:pPr>
        <w:autoSpaceDE w:val="0"/>
        <w:autoSpaceDN w:val="0"/>
        <w:adjustRightInd w:val="0"/>
        <w:spacing w:line="264" w:lineRule="auto"/>
        <w:ind w:firstLine="720"/>
      </w:pPr>
    </w:p>
    <w:p w14:paraId="79B613B1" w14:textId="77777777" w:rsidR="00A83F39" w:rsidRDefault="00A83F39" w:rsidP="00A83F39">
      <w:pPr>
        <w:autoSpaceDE w:val="0"/>
        <w:autoSpaceDN w:val="0"/>
        <w:adjustRightInd w:val="0"/>
        <w:spacing w:line="264" w:lineRule="auto"/>
        <w:ind w:firstLine="720"/>
      </w:pPr>
    </w:p>
    <w:p w14:paraId="70DDB158" w14:textId="1A75935A" w:rsidR="00120A9C" w:rsidRDefault="00120A9C" w:rsidP="00120A9C">
      <w:pPr>
        <w:autoSpaceDE w:val="0"/>
        <w:autoSpaceDN w:val="0"/>
        <w:adjustRightInd w:val="0"/>
        <w:spacing w:line="264" w:lineRule="auto"/>
        <w:ind w:firstLine="720"/>
        <w:rPr>
          <w:b/>
        </w:rPr>
      </w:pPr>
      <w:r>
        <w:rPr>
          <w:b/>
        </w:rPr>
        <w:t xml:space="preserve">          </w:t>
      </w:r>
      <w:r w:rsidRPr="002273AC">
        <w:rPr>
          <w:b/>
        </w:rPr>
        <w:t>Тема 3.</w:t>
      </w:r>
      <w:r w:rsidRPr="002273AC">
        <w:rPr>
          <w:b/>
          <w:color w:val="0000FF"/>
          <w:sz w:val="28"/>
          <w:szCs w:val="28"/>
        </w:rPr>
        <w:t xml:space="preserve"> </w:t>
      </w:r>
      <w:r w:rsidRPr="002273AC">
        <w:rPr>
          <w:b/>
        </w:rPr>
        <w:t>Цели, задачи и метод</w:t>
      </w:r>
      <w:r w:rsidR="00754378">
        <w:rPr>
          <w:b/>
        </w:rPr>
        <w:t>ы изучения общественного мнения</w:t>
      </w:r>
    </w:p>
    <w:p w14:paraId="0AF9566F" w14:textId="77777777" w:rsidR="00754378" w:rsidRDefault="00754378" w:rsidP="00120A9C">
      <w:pPr>
        <w:autoSpaceDE w:val="0"/>
        <w:autoSpaceDN w:val="0"/>
        <w:adjustRightInd w:val="0"/>
        <w:spacing w:line="264" w:lineRule="auto"/>
        <w:ind w:firstLine="720"/>
        <w:rPr>
          <w:b/>
        </w:rPr>
      </w:pPr>
    </w:p>
    <w:p w14:paraId="57E50540" w14:textId="77777777" w:rsidR="00B82D58" w:rsidRDefault="00590F33" w:rsidP="00B82D58">
      <w:pPr>
        <w:ind w:firstLine="540"/>
        <w:jc w:val="center"/>
        <w:rPr>
          <w:b/>
        </w:rPr>
      </w:pPr>
      <w:r w:rsidRPr="004F4F69">
        <w:rPr>
          <w:b/>
        </w:rPr>
        <w:t>«Вертушка Тарасова»</w:t>
      </w:r>
    </w:p>
    <w:p w14:paraId="05DBB8D6" w14:textId="77777777" w:rsidR="00B82D58" w:rsidRDefault="00B82D58" w:rsidP="00B82D58">
      <w:pPr>
        <w:ind w:firstLine="540"/>
        <w:jc w:val="center"/>
        <w:rPr>
          <w:b/>
        </w:rPr>
      </w:pPr>
    </w:p>
    <w:p w14:paraId="038C8E47" w14:textId="0B126AE1" w:rsidR="00590F33" w:rsidRDefault="00590F33" w:rsidP="00590F33">
      <w:pPr>
        <w:ind w:firstLine="540"/>
      </w:pPr>
      <w:r>
        <w:t>Раздаточн</w:t>
      </w:r>
      <w:r w:rsidR="00B82D58">
        <w:t>ый</w:t>
      </w:r>
      <w:r>
        <w:t xml:space="preserve"> материала приносит преподаватель. Нужно помещение со столами, вокруг каждого из которых сядут по 4-5 человек. Должна быть возможность легко переходить с одного стола за другой.</w:t>
      </w:r>
    </w:p>
    <w:p w14:paraId="423AE21B" w14:textId="77777777" w:rsidR="00590F33" w:rsidRDefault="00590F33" w:rsidP="00590F33">
      <w:pPr>
        <w:ind w:firstLine="540"/>
      </w:pPr>
      <w:r>
        <w:t xml:space="preserve">         В ходе игры обсуждается какая-либо (по усмотрению преподавателя или студентов) проблема, имеющая несколько вариантов решения. Каждый студент получает маршрутный лист, в соответствии с которым он в каждом игровом туре переходит от стола к столу, всякий раз оказываясь в новой игровой роли и с новыми собеседниками. Маршрутные листы всех участников рассчитаны таким образом, что за четыре игровых тура каждый из участников будет сторонником каждого из возможных вариантов решения проблемы, при этом пообщается в «узком кругу» (то есть за столом из 4-5 собеседников) с 14-15 коллегами, придерживающимися (согласно своим маршрутным листам) иных точек зрения. </w:t>
      </w:r>
    </w:p>
    <w:p w14:paraId="6800F501" w14:textId="77777777" w:rsidR="00590F33" w:rsidRDefault="00590F33" w:rsidP="00590F33">
      <w:pPr>
        <w:ind w:firstLine="540"/>
      </w:pPr>
      <w:r>
        <w:t xml:space="preserve">         Данная игровая процедура позволяет за короткое время взвесить аргументы «за» и «против» большого количества людей, и тем самым облегчить принятие оптимального решения. Обычно по завершении игры студенты бывают удивлены тем, как плодотворно может быть организовано обсуждение проблемы при таком большом числе участников, как сильно процедурные, «технологические» аспекты принятия решения влияют на его результаты.</w:t>
      </w:r>
    </w:p>
    <w:p w14:paraId="2BA2B1EC" w14:textId="77A0201C" w:rsidR="00754378" w:rsidRPr="00590F33" w:rsidRDefault="00754378" w:rsidP="00120A9C">
      <w:pPr>
        <w:autoSpaceDE w:val="0"/>
        <w:autoSpaceDN w:val="0"/>
        <w:adjustRightInd w:val="0"/>
        <w:spacing w:line="264" w:lineRule="auto"/>
        <w:ind w:firstLine="720"/>
      </w:pPr>
    </w:p>
    <w:p w14:paraId="1B90767D" w14:textId="77777777" w:rsidR="00754378" w:rsidRPr="002273AC" w:rsidRDefault="00754378" w:rsidP="00120A9C">
      <w:pPr>
        <w:autoSpaceDE w:val="0"/>
        <w:autoSpaceDN w:val="0"/>
        <w:adjustRightInd w:val="0"/>
        <w:spacing w:line="264" w:lineRule="auto"/>
        <w:ind w:firstLine="720"/>
        <w:rPr>
          <w:b/>
        </w:rPr>
      </w:pPr>
    </w:p>
    <w:p w14:paraId="2F0F372F" w14:textId="77777777" w:rsidR="00120A9C" w:rsidRDefault="00120A9C" w:rsidP="00120A9C">
      <w:pPr>
        <w:autoSpaceDE w:val="0"/>
        <w:autoSpaceDN w:val="0"/>
        <w:adjustRightInd w:val="0"/>
        <w:spacing w:line="264" w:lineRule="auto"/>
        <w:ind w:firstLine="720"/>
        <w:rPr>
          <w:b/>
        </w:rPr>
      </w:pPr>
      <w:r w:rsidRPr="002273AC">
        <w:rPr>
          <w:b/>
        </w:rPr>
        <w:t>Тема 4.</w:t>
      </w:r>
      <w:r w:rsidRPr="002273AC">
        <w:rPr>
          <w:b/>
          <w:color w:val="0000FF"/>
          <w:sz w:val="28"/>
          <w:szCs w:val="28"/>
        </w:rPr>
        <w:t xml:space="preserve"> </w:t>
      </w:r>
      <w:r w:rsidRPr="002273AC">
        <w:rPr>
          <w:b/>
        </w:rPr>
        <w:t>Взаимодействие органов власти со средствами массовой информации</w:t>
      </w:r>
    </w:p>
    <w:p w14:paraId="101E6564" w14:textId="77777777" w:rsidR="00754378" w:rsidRDefault="00754378" w:rsidP="00120A9C">
      <w:pPr>
        <w:autoSpaceDE w:val="0"/>
        <w:autoSpaceDN w:val="0"/>
        <w:adjustRightInd w:val="0"/>
        <w:spacing w:line="264" w:lineRule="auto"/>
        <w:ind w:firstLine="720"/>
        <w:rPr>
          <w:b/>
        </w:rPr>
      </w:pPr>
    </w:p>
    <w:p w14:paraId="37B92B5E" w14:textId="77777777" w:rsidR="00F06513" w:rsidRDefault="00F06513" w:rsidP="00F06513">
      <w:pPr>
        <w:ind w:firstLine="540"/>
        <w:jc w:val="center"/>
        <w:rPr>
          <w:b/>
        </w:rPr>
      </w:pPr>
      <w:r>
        <w:rPr>
          <w:b/>
        </w:rPr>
        <w:t>Деловая игра «Строительство АЭС в Ярославской области»</w:t>
      </w:r>
    </w:p>
    <w:p w14:paraId="55C179B5" w14:textId="77777777" w:rsidR="00F06513" w:rsidRDefault="00F06513" w:rsidP="00F06513">
      <w:pPr>
        <w:ind w:firstLine="540"/>
        <w:rPr>
          <w:b/>
        </w:rPr>
      </w:pPr>
    </w:p>
    <w:p w14:paraId="7A66F64F" w14:textId="77777777" w:rsidR="00F06513" w:rsidRDefault="00F06513" w:rsidP="00F06513">
      <w:pPr>
        <w:ind w:firstLine="540"/>
      </w:pPr>
      <w:r>
        <w:t>Раздаточный материал приносит преподаватель. Цель игры – дать представление о процессе формирования общественного мнения и его влиянии на принятие решений в органах власти.</w:t>
      </w:r>
    </w:p>
    <w:p w14:paraId="5B042192" w14:textId="77777777" w:rsidR="00F06513" w:rsidRDefault="00F06513" w:rsidP="00F06513">
      <w:pPr>
        <w:ind w:firstLine="540"/>
      </w:pPr>
      <w:r>
        <w:t xml:space="preserve">Студенты разбиваются на следующие команды: </w:t>
      </w:r>
    </w:p>
    <w:p w14:paraId="4888B508" w14:textId="77777777" w:rsidR="00F06513" w:rsidRDefault="00F06513" w:rsidP="00F06513">
      <w:pPr>
        <w:ind w:firstLine="540"/>
      </w:pPr>
      <w:r>
        <w:t>- федеральные органы исполнительной власти,</w:t>
      </w:r>
    </w:p>
    <w:p w14:paraId="3F95C953" w14:textId="77777777" w:rsidR="00F06513" w:rsidRDefault="00F06513" w:rsidP="00F06513">
      <w:pPr>
        <w:ind w:firstLine="540"/>
      </w:pPr>
      <w:r>
        <w:t>- региональные органы</w:t>
      </w:r>
      <w:r w:rsidRPr="005769EC">
        <w:t xml:space="preserve"> </w:t>
      </w:r>
      <w:r>
        <w:t>исполнительной власти,</w:t>
      </w:r>
    </w:p>
    <w:p w14:paraId="705951B0" w14:textId="77777777" w:rsidR="00F06513" w:rsidRDefault="00F06513" w:rsidP="00F06513">
      <w:pPr>
        <w:ind w:firstLine="540"/>
      </w:pPr>
      <w:r>
        <w:t>- региональные органы</w:t>
      </w:r>
      <w:r w:rsidRPr="005769EC">
        <w:t xml:space="preserve"> </w:t>
      </w:r>
      <w:r>
        <w:t>законодательной власти,</w:t>
      </w:r>
    </w:p>
    <w:p w14:paraId="2D9FB34A" w14:textId="77777777" w:rsidR="00F06513" w:rsidRDefault="00F06513" w:rsidP="00F06513">
      <w:pPr>
        <w:ind w:firstLine="540"/>
      </w:pPr>
      <w:r>
        <w:t>- муниципальные органы исполнительной власти,</w:t>
      </w:r>
    </w:p>
    <w:p w14:paraId="62ADFC84" w14:textId="77777777" w:rsidR="00F06513" w:rsidRDefault="00F06513" w:rsidP="00F06513">
      <w:pPr>
        <w:ind w:firstLine="540"/>
      </w:pPr>
      <w:r>
        <w:t>- муниципальные органы представительной власти,</w:t>
      </w:r>
    </w:p>
    <w:p w14:paraId="47BD3D9A" w14:textId="77777777" w:rsidR="00F06513" w:rsidRDefault="00F06513" w:rsidP="00F06513">
      <w:pPr>
        <w:ind w:firstLine="540"/>
      </w:pPr>
      <w:r>
        <w:t>- политические партии,</w:t>
      </w:r>
    </w:p>
    <w:p w14:paraId="41F11B21" w14:textId="77777777" w:rsidR="00F06513" w:rsidRDefault="00F06513" w:rsidP="00F06513">
      <w:pPr>
        <w:ind w:firstLine="540"/>
      </w:pPr>
      <w:r>
        <w:t>-некоммерческие организации,</w:t>
      </w:r>
    </w:p>
    <w:p w14:paraId="59AAA730" w14:textId="77777777" w:rsidR="00F06513" w:rsidRDefault="00F06513" w:rsidP="00F06513">
      <w:pPr>
        <w:ind w:firstLine="540"/>
      </w:pPr>
      <w:r>
        <w:t>-экспертное сообщество,</w:t>
      </w:r>
    </w:p>
    <w:p w14:paraId="02DCD35A" w14:textId="77777777" w:rsidR="00F06513" w:rsidRDefault="00F06513" w:rsidP="00F06513">
      <w:pPr>
        <w:ind w:firstLine="540"/>
      </w:pPr>
      <w:r>
        <w:t>- средства массовой информации</w:t>
      </w:r>
    </w:p>
    <w:p w14:paraId="6CA4E149" w14:textId="77777777" w:rsidR="00F06513" w:rsidRDefault="00F06513" w:rsidP="00F06513">
      <w:pPr>
        <w:ind w:firstLine="540"/>
      </w:pPr>
      <w:r>
        <w:t>-население.</w:t>
      </w:r>
    </w:p>
    <w:p w14:paraId="0C639334" w14:textId="77777777" w:rsidR="00F06513" w:rsidRPr="005769EC" w:rsidRDefault="00F06513" w:rsidP="00F06513">
      <w:pPr>
        <w:ind w:firstLine="540"/>
      </w:pPr>
      <w:r>
        <w:t>Каждая группа должна найти сформулировать свою позицию, исходя из собственных интересов, и, вступая в коалиции с «союзниками», продвигать нужное им решение. В дополнение к материалам, выданным преподавателем, студенты по ходу игры могут выходить в интернет и использовать полученную там информацию.</w:t>
      </w:r>
    </w:p>
    <w:p w14:paraId="04B0C45B" w14:textId="77777777" w:rsidR="00754378" w:rsidRPr="002273AC" w:rsidRDefault="00754378" w:rsidP="00120A9C">
      <w:pPr>
        <w:autoSpaceDE w:val="0"/>
        <w:autoSpaceDN w:val="0"/>
        <w:adjustRightInd w:val="0"/>
        <w:spacing w:line="264" w:lineRule="auto"/>
        <w:ind w:firstLine="720"/>
        <w:rPr>
          <w:b/>
        </w:rPr>
      </w:pPr>
    </w:p>
    <w:p w14:paraId="1B5C165E" w14:textId="77777777" w:rsidR="00120A9C" w:rsidRDefault="00120A9C" w:rsidP="00120A9C">
      <w:pPr>
        <w:autoSpaceDE w:val="0"/>
        <w:autoSpaceDN w:val="0"/>
        <w:adjustRightInd w:val="0"/>
        <w:spacing w:line="264" w:lineRule="auto"/>
        <w:ind w:firstLine="720"/>
        <w:rPr>
          <w:b/>
        </w:rPr>
      </w:pPr>
      <w:r w:rsidRPr="002273AC">
        <w:rPr>
          <w:b/>
        </w:rPr>
        <w:t>Тема 5.</w:t>
      </w:r>
      <w:r w:rsidRPr="002273AC">
        <w:rPr>
          <w:b/>
          <w:color w:val="0000FF"/>
          <w:sz w:val="28"/>
          <w:szCs w:val="28"/>
        </w:rPr>
        <w:t xml:space="preserve"> </w:t>
      </w:r>
      <w:r w:rsidRPr="002273AC">
        <w:rPr>
          <w:b/>
        </w:rPr>
        <w:t xml:space="preserve">Технологии проведения </w:t>
      </w:r>
      <w:r w:rsidRPr="002273AC">
        <w:rPr>
          <w:b/>
          <w:lang w:val="en-US"/>
        </w:rPr>
        <w:t>PR</w:t>
      </w:r>
      <w:r w:rsidRPr="002273AC">
        <w:rPr>
          <w:b/>
        </w:rPr>
        <w:t xml:space="preserve">-кампаний. Бюджетирование и оценка </w:t>
      </w:r>
      <w:r w:rsidRPr="002273AC">
        <w:rPr>
          <w:b/>
          <w:lang w:val="en-US"/>
        </w:rPr>
        <w:t>PR</w:t>
      </w:r>
      <w:r w:rsidRPr="002273AC">
        <w:rPr>
          <w:b/>
        </w:rPr>
        <w:t>-кампаний</w:t>
      </w:r>
    </w:p>
    <w:p w14:paraId="3D9C5DF5" w14:textId="77777777" w:rsidR="00CE33FB" w:rsidRDefault="00CE33FB" w:rsidP="00120A9C">
      <w:pPr>
        <w:autoSpaceDE w:val="0"/>
        <w:autoSpaceDN w:val="0"/>
        <w:adjustRightInd w:val="0"/>
        <w:spacing w:line="264" w:lineRule="auto"/>
        <w:ind w:firstLine="720"/>
        <w:rPr>
          <w:i/>
        </w:rPr>
      </w:pPr>
    </w:p>
    <w:p w14:paraId="344C2425" w14:textId="77777777" w:rsidR="00CE33FB" w:rsidRDefault="00CE33FB" w:rsidP="004305D7">
      <w:pPr>
        <w:ind w:firstLine="709"/>
        <w:jc w:val="center"/>
        <w:rPr>
          <w:b/>
        </w:rPr>
      </w:pPr>
      <w:r>
        <w:rPr>
          <w:b/>
        </w:rPr>
        <w:t xml:space="preserve">Деловая игра </w:t>
      </w:r>
      <w:r w:rsidRPr="00427A11">
        <w:rPr>
          <w:b/>
        </w:rPr>
        <w:t>«Бригадный подряд»</w:t>
      </w:r>
    </w:p>
    <w:p w14:paraId="4CB940FE" w14:textId="77777777" w:rsidR="00CE33FB" w:rsidRDefault="00CE33FB" w:rsidP="00CE33FB">
      <w:pPr>
        <w:ind w:firstLine="709"/>
      </w:pPr>
    </w:p>
    <w:p w14:paraId="3D9BCF52" w14:textId="77777777" w:rsidR="00CE33FB" w:rsidRDefault="00CE33FB" w:rsidP="00CE33FB">
      <w:pPr>
        <w:ind w:firstLine="709"/>
      </w:pPr>
      <w:r>
        <w:t xml:space="preserve">Цель игры – выработка умения формирования консенсуса в условиях информационной асимметрии. Согласно легенде игры, члены бригады строителей-заключенных, находящихся в колонии-поселении, должны договориться об участии в постройке дома и о распределении дохода от этой работы. Цель каждого – выторговать себе максимально возможную долю заработка. Процедура многосторонних переговоров осложняется не только наличием в бригаде полутора десятков неравнозначных специальностей, но и несимметричными правами в ходе обсуждения (в соответствии с криминальными «понятиями»). Перед началом игры участники жеребьевкой выбирают себе роли, соответствующие определенной строительной специальности и неформальному статусу в местах лишения свободы. </w:t>
      </w:r>
    </w:p>
    <w:p w14:paraId="1D6D5056" w14:textId="77777777" w:rsidR="00CE33FB" w:rsidRDefault="00CE33FB" w:rsidP="00CE33FB">
      <w:pPr>
        <w:ind w:firstLine="709"/>
      </w:pPr>
      <w:r>
        <w:t xml:space="preserve">До коллектива доводится общая смета и примерная доля в ней каждого из этапов работ. Каждому участнику сообщаются его персональные права при обсуждении («по понятиям»). Членам бригады предстоит, в условиях несимметричного информационного обмена, найти устраивающий всех вариант распределения денег. Победителями объявляются те участники, которые смогли «выжать» максимум из возможностей своей роли (с учетом профессии и неформального статуса). </w:t>
      </w:r>
    </w:p>
    <w:p w14:paraId="05AFBB07" w14:textId="77777777" w:rsidR="00CE33FB" w:rsidRDefault="00CE33FB" w:rsidP="00CE33FB">
      <w:pPr>
        <w:ind w:firstLine="709"/>
      </w:pPr>
      <w:r>
        <w:t>По окончании многосторонних переговоров следует провести анализ игрового поведения как отдельных участников, так и складывавшихся постоянных и временных коалиций.</w:t>
      </w:r>
    </w:p>
    <w:p w14:paraId="0C698658" w14:textId="473C2E36" w:rsidR="00754378" w:rsidRPr="00CE33FB" w:rsidRDefault="00754378" w:rsidP="00120A9C">
      <w:pPr>
        <w:autoSpaceDE w:val="0"/>
        <w:autoSpaceDN w:val="0"/>
        <w:adjustRightInd w:val="0"/>
        <w:spacing w:line="264" w:lineRule="auto"/>
        <w:ind w:firstLine="720"/>
      </w:pPr>
    </w:p>
    <w:p w14:paraId="4E60E0E2" w14:textId="77777777" w:rsidR="00120A9C" w:rsidRDefault="00120A9C" w:rsidP="00120A9C">
      <w:pPr>
        <w:autoSpaceDE w:val="0"/>
        <w:autoSpaceDN w:val="0"/>
        <w:adjustRightInd w:val="0"/>
        <w:spacing w:line="264" w:lineRule="auto"/>
        <w:ind w:firstLine="720"/>
        <w:rPr>
          <w:b/>
        </w:rPr>
      </w:pPr>
      <w:r w:rsidRPr="002273AC">
        <w:rPr>
          <w:b/>
        </w:rPr>
        <w:t>Тема 6.</w:t>
      </w:r>
      <w:r w:rsidRPr="002273AC">
        <w:rPr>
          <w:b/>
          <w:color w:val="0000FF"/>
          <w:sz w:val="28"/>
          <w:szCs w:val="28"/>
        </w:rPr>
        <w:t xml:space="preserve"> </w:t>
      </w:r>
      <w:r w:rsidRPr="002273AC">
        <w:rPr>
          <w:b/>
        </w:rPr>
        <w:t>Связи с общественностью в органах власти зарубежных стран</w:t>
      </w:r>
    </w:p>
    <w:p w14:paraId="6AB16CEB" w14:textId="77777777" w:rsidR="00754378" w:rsidRDefault="00754378" w:rsidP="00120A9C">
      <w:pPr>
        <w:autoSpaceDE w:val="0"/>
        <w:autoSpaceDN w:val="0"/>
        <w:adjustRightInd w:val="0"/>
        <w:spacing w:line="264" w:lineRule="auto"/>
        <w:ind w:firstLine="720"/>
        <w:rPr>
          <w:b/>
        </w:rPr>
      </w:pPr>
    </w:p>
    <w:p w14:paraId="0BDB42CD" w14:textId="77777777" w:rsidR="00F06513" w:rsidRDefault="00F06513" w:rsidP="00F06513">
      <w:pPr>
        <w:jc w:val="center"/>
        <w:rPr>
          <w:b/>
        </w:rPr>
      </w:pPr>
      <w:r>
        <w:rPr>
          <w:b/>
        </w:rPr>
        <w:t>Деловая игра «Принятие совместных решений в тридевятом царстве»</w:t>
      </w:r>
    </w:p>
    <w:p w14:paraId="759E6E56" w14:textId="77777777" w:rsidR="00F06513" w:rsidRDefault="00F06513" w:rsidP="00F06513">
      <w:pPr>
        <w:jc w:val="both"/>
        <w:rPr>
          <w:b/>
        </w:rPr>
      </w:pPr>
    </w:p>
    <w:p w14:paraId="59FBDE77" w14:textId="77777777" w:rsidR="00F06513" w:rsidRDefault="00F06513" w:rsidP="00F06513">
      <w:pPr>
        <w:ind w:firstLine="540"/>
      </w:pPr>
      <w:r>
        <w:t xml:space="preserve">Преподаватель раздает каждому студенту листок с описанием проблем (одинаковых для всех участников), которые надо решить. Участники в индивидуальном порядке ранжируют эти </w:t>
      </w:r>
      <w:r>
        <w:lastRenderedPageBreak/>
        <w:t xml:space="preserve">проблемы по предлагаемой ими очередности их решения. Нижняя часть листка содержит правила поведения при обсуждении в команде. Всего в игре 3 набора правил поведения, то есть 3 вида листков. Эти правила соответствуют переговорным обычаям, свойственным трем разным национальным моделям управления, поэтому данные правила не вполне адекватны (а зачастую трудносовместимы) правилам поведения, предписываемым другим участникам. </w:t>
      </w:r>
    </w:p>
    <w:p w14:paraId="2E925393" w14:textId="77777777" w:rsidR="00F06513" w:rsidRDefault="00F06513" w:rsidP="00F06513">
      <w:pPr>
        <w:ind w:firstLine="540"/>
      </w:pPr>
      <w:r>
        <w:t>Затем преподаватель разбивает студентов на «транснациональные» команды по 3 человека, каждый из которых имеет свой набор правил поведения.   Команды выполняют ту же самую процедуру ранжирования очередности решения списка имеющихся проблем, но уже коллективно. Преподаватель следит, чтобы студенты соблюдали предписанные каждому национальные стандарты поведения в коллективе.</w:t>
      </w:r>
    </w:p>
    <w:p w14:paraId="3E9CE7CC" w14:textId="77777777" w:rsidR="00F06513" w:rsidRDefault="00F06513" w:rsidP="00F06513">
      <w:pPr>
        <w:ind w:firstLine="540"/>
      </w:pPr>
      <w:r>
        <w:t xml:space="preserve">Затем команды оглашают принятые ими групповые решения. Преподаватель просит их оценить степень влияния каждого из участников на общее решение команды. Это можно сделать, сопоставив количество совпадений в ранговом списке отдельных студентов и ранговом списке всей команды. Чем больше совпадений, тем сильнее мнение данного участника сказалось на общем решении. Далее преподаватель совместно со студентами анализирует, как те или иные «национальные» правила общения сказались на уровне влиятельности участников игры. </w:t>
      </w:r>
    </w:p>
    <w:p w14:paraId="24755C32" w14:textId="77777777" w:rsidR="00F06513" w:rsidRDefault="00F06513" w:rsidP="00F06513">
      <w:pPr>
        <w:ind w:firstLine="540"/>
      </w:pPr>
      <w:r>
        <w:t xml:space="preserve">При сопоставлении результатов разных команд ведущий анализирует особенности стиля работы каждой команды. Завершает игру общая дискуссия о преимуществах и недостатках транснациональных команд в менеджменте. </w:t>
      </w:r>
    </w:p>
    <w:p w14:paraId="6BB8AD88" w14:textId="77777777" w:rsidR="004305D7" w:rsidRDefault="004305D7" w:rsidP="00120A9C">
      <w:pPr>
        <w:autoSpaceDE w:val="0"/>
        <w:autoSpaceDN w:val="0"/>
        <w:adjustRightInd w:val="0"/>
        <w:spacing w:line="264" w:lineRule="auto"/>
        <w:ind w:firstLine="720"/>
        <w:rPr>
          <w:b/>
        </w:rPr>
      </w:pPr>
    </w:p>
    <w:p w14:paraId="1BDFB1E9" w14:textId="77777777" w:rsidR="00120A9C" w:rsidRPr="002273AC" w:rsidRDefault="00120A9C" w:rsidP="00120A9C">
      <w:pPr>
        <w:autoSpaceDE w:val="0"/>
        <w:autoSpaceDN w:val="0"/>
        <w:adjustRightInd w:val="0"/>
        <w:spacing w:line="264" w:lineRule="auto"/>
        <w:ind w:firstLine="720"/>
        <w:rPr>
          <w:b/>
          <w:iCs/>
        </w:rPr>
      </w:pPr>
      <w:r w:rsidRPr="002273AC">
        <w:rPr>
          <w:b/>
        </w:rPr>
        <w:t>Тема 7.</w:t>
      </w:r>
      <w:r w:rsidRPr="002273AC">
        <w:rPr>
          <w:b/>
          <w:color w:val="0000FF"/>
          <w:sz w:val="28"/>
          <w:szCs w:val="28"/>
        </w:rPr>
        <w:t xml:space="preserve"> </w:t>
      </w:r>
      <w:r w:rsidRPr="002273AC">
        <w:rPr>
          <w:b/>
        </w:rPr>
        <w:t xml:space="preserve">Новые тенденции в сфере связей с общественностью. Цифровая революция и </w:t>
      </w:r>
      <w:r w:rsidRPr="002273AC">
        <w:rPr>
          <w:b/>
          <w:lang w:val="en-US"/>
        </w:rPr>
        <w:t>PR</w:t>
      </w:r>
    </w:p>
    <w:p w14:paraId="1EA1C368" w14:textId="77777777" w:rsidR="00120A9C" w:rsidRDefault="00120A9C" w:rsidP="00A83F39">
      <w:pPr>
        <w:autoSpaceDE w:val="0"/>
        <w:autoSpaceDN w:val="0"/>
        <w:adjustRightInd w:val="0"/>
        <w:spacing w:line="264" w:lineRule="auto"/>
        <w:ind w:firstLine="720"/>
      </w:pPr>
    </w:p>
    <w:p w14:paraId="5B3EEC9D" w14:textId="77777777" w:rsidR="00F06513" w:rsidRDefault="00F06513" w:rsidP="00F06513">
      <w:pPr>
        <w:ind w:firstLine="540"/>
        <w:jc w:val="center"/>
      </w:pPr>
      <w:r>
        <w:rPr>
          <w:b/>
        </w:rPr>
        <w:t xml:space="preserve">Деловая игра </w:t>
      </w:r>
      <w:r w:rsidRPr="004F4F69">
        <w:rPr>
          <w:b/>
        </w:rPr>
        <w:t>«Сэр Харри»</w:t>
      </w:r>
    </w:p>
    <w:p w14:paraId="18081A97" w14:textId="77777777" w:rsidR="00F06513" w:rsidRDefault="00F06513" w:rsidP="00F06513">
      <w:pPr>
        <w:ind w:firstLine="540"/>
      </w:pPr>
    </w:p>
    <w:p w14:paraId="09F0E308" w14:textId="77777777" w:rsidR="00F06513" w:rsidRDefault="00F06513" w:rsidP="00F06513">
      <w:pPr>
        <w:ind w:firstLine="540"/>
      </w:pPr>
      <w:r>
        <w:t>Цель игры – привить студентам умение работать с избыточной информации, умение сопоставлять информацию из разных источников. Участники делятся на команды по несколько человек. Командам раздается текст с описанием ситуации, причину которой нужно выяснить. Задача имеет единственное правильное решение, которое надо найти среди множества возможных вариантов. От группы потребуются умение организовать обмен мнениями и отбраковку ненужной информации,</w:t>
      </w:r>
      <w:r w:rsidRPr="00334995">
        <w:t xml:space="preserve"> </w:t>
      </w:r>
      <w:r>
        <w:t>аналитические навыки. Если в течение 30 минут большинство команд не достигнет прогресса, преподавателю следует дать командам подсказку, облегчающую решение задачи. Победителем объявляется команда, первой нашедшая правильное решение. По окончании игры преподаватель анализирует сильные и слабые стороны в работе команд, рассматривает примеры попадания команд в заранее заложенные «информационные ловушки».</w:t>
      </w:r>
    </w:p>
    <w:p w14:paraId="7455F0F8" w14:textId="77777777" w:rsidR="00F06513" w:rsidRDefault="00F06513" w:rsidP="004305D7">
      <w:pPr>
        <w:ind w:firstLine="540"/>
        <w:jc w:val="center"/>
        <w:rPr>
          <w:b/>
        </w:rPr>
      </w:pPr>
    </w:p>
    <w:p w14:paraId="3E0E11A5" w14:textId="77777777" w:rsidR="0080777B" w:rsidRPr="001E0E15" w:rsidRDefault="0080777B" w:rsidP="0080777B">
      <w:pPr>
        <w:spacing w:before="200"/>
        <w:ind w:left="357"/>
        <w:jc w:val="center"/>
        <w:rPr>
          <w:b/>
          <w:lang w:eastAsia="en-US"/>
        </w:rPr>
      </w:pPr>
      <w:r w:rsidRPr="001E0E15">
        <w:rPr>
          <w:b/>
          <w:lang w:eastAsia="en-US"/>
        </w:rPr>
        <w:t>Критерии оценки форм текущего контроля</w:t>
      </w:r>
    </w:p>
    <w:p w14:paraId="3CC7AD86" w14:textId="77777777" w:rsidR="0080777B" w:rsidRPr="001E0E15" w:rsidRDefault="0080777B" w:rsidP="0080777B">
      <w:pPr>
        <w:ind w:left="360"/>
        <w:jc w:val="center"/>
        <w:rPr>
          <w:b/>
          <w:lang w:eastAsia="en-US"/>
        </w:rPr>
      </w:pPr>
    </w:p>
    <w:p w14:paraId="31EF9DFF" w14:textId="77777777" w:rsidR="00DF1D70" w:rsidRDefault="00DF1D70" w:rsidP="00DF1D70">
      <w:pPr>
        <w:keepNext/>
        <w:jc w:val="center"/>
        <w:rPr>
          <w:rFonts w:eastAsia="Calibri"/>
          <w:b/>
        </w:rPr>
      </w:pPr>
      <w:r w:rsidRPr="00E44B1B">
        <w:rPr>
          <w:rFonts w:eastAsia="Calibri"/>
          <w:b/>
        </w:rPr>
        <w:t xml:space="preserve">Критерии оценки </w:t>
      </w:r>
      <w:r>
        <w:rPr>
          <w:rFonts w:eastAsia="Calibri"/>
          <w:b/>
        </w:rPr>
        <w:t>участия в деловой игре</w:t>
      </w:r>
    </w:p>
    <w:p w14:paraId="501A0EDD" w14:textId="77777777" w:rsidR="00DF1D70" w:rsidRDefault="00DF1D70" w:rsidP="00DF1D70">
      <w:pPr>
        <w:keepNext/>
        <w:jc w:val="center"/>
        <w:rPr>
          <w:rFonts w:eastAsia="Calibri"/>
          <w:b/>
        </w:rPr>
      </w:pPr>
    </w:p>
    <w:p w14:paraId="7E5BD54A" w14:textId="508D198D" w:rsidR="00DF1D70" w:rsidRPr="002D384E" w:rsidRDefault="00DF1D70" w:rsidP="00DF1D70">
      <w:pPr>
        <w:keepNext/>
        <w:rPr>
          <w:rStyle w:val="af"/>
          <w:b w:val="0"/>
          <w:color w:val="424242"/>
        </w:rPr>
      </w:pPr>
      <w:r w:rsidRPr="00DF1D70">
        <w:rPr>
          <w:rStyle w:val="af"/>
        </w:rPr>
        <w:t xml:space="preserve">Главный критерий </w:t>
      </w:r>
      <w:r w:rsidRPr="002D384E">
        <w:rPr>
          <w:rFonts w:eastAsia="Calibri"/>
          <w:lang w:eastAsia="en-US"/>
        </w:rPr>
        <w:t xml:space="preserve">оценки </w:t>
      </w:r>
      <w:r w:rsidRPr="002D384E">
        <w:rPr>
          <w:rFonts w:eastAsia="Calibri"/>
        </w:rPr>
        <w:t xml:space="preserve">участия </w:t>
      </w:r>
      <w:r>
        <w:rPr>
          <w:rFonts w:eastAsia="Calibri"/>
        </w:rPr>
        <w:t xml:space="preserve">студента </w:t>
      </w:r>
      <w:r w:rsidRPr="002D384E">
        <w:rPr>
          <w:rFonts w:eastAsia="Calibri"/>
        </w:rPr>
        <w:t>в деловой игре</w:t>
      </w:r>
      <w:r>
        <w:rPr>
          <w:rFonts w:eastAsia="Calibri"/>
        </w:rPr>
        <w:t xml:space="preserve"> – итоговый результат, то есть место, которая данный команда заняла по итогам игры. Что касается распределения оценок внутри каждой команды, то применяются следующие критерии:</w:t>
      </w:r>
    </w:p>
    <w:p w14:paraId="76AD3C26" w14:textId="0E716607" w:rsidR="00DF1D70" w:rsidRDefault="00DF1D70" w:rsidP="00DF1D70">
      <w:pPr>
        <w:pStyle w:val="a0"/>
        <w:numPr>
          <w:ilvl w:val="0"/>
          <w:numId w:val="0"/>
        </w:numPr>
        <w:shd w:val="clear" w:color="auto" w:fill="FFFFFF"/>
        <w:spacing w:before="120" w:beforeAutospacing="0" w:after="120" w:afterAutospacing="0"/>
        <w:ind w:left="-240" w:right="450"/>
      </w:pPr>
      <w:r w:rsidRPr="002D384E">
        <w:rPr>
          <w:rStyle w:val="af"/>
        </w:rPr>
        <w:t xml:space="preserve"> «Отлично»</w:t>
      </w:r>
      <w:r w:rsidRPr="002D384E">
        <w:t> - студент ясно представляет себе роль участника игры, предлагает альтернативные варианты решений, включается в процесс моделирования деятельности, взаимодействует с широким кругом участников;</w:t>
      </w:r>
    </w:p>
    <w:p w14:paraId="46B77F70" w14:textId="6EE97D1B" w:rsidR="00DF1D70" w:rsidRPr="002D384E" w:rsidRDefault="00DF1D70" w:rsidP="00DF1D70">
      <w:pPr>
        <w:pStyle w:val="a0"/>
        <w:numPr>
          <w:ilvl w:val="0"/>
          <w:numId w:val="0"/>
        </w:numPr>
        <w:shd w:val="clear" w:color="auto" w:fill="FFFFFF"/>
        <w:spacing w:before="120" w:beforeAutospacing="0" w:after="120" w:afterAutospacing="0"/>
        <w:ind w:left="-240" w:right="450"/>
      </w:pPr>
      <w:r w:rsidRPr="002D384E">
        <w:rPr>
          <w:rStyle w:val="af"/>
        </w:rPr>
        <w:t>«Хорошо»</w:t>
      </w:r>
      <w:r w:rsidRPr="002D384E">
        <w:t> - студент ясно видит свою роль в игре, но не расширяет зону деятельности, избегает конфликтов и эмоционального напряжения, замыкается на узком направлении в различных видах деятельности;</w:t>
      </w:r>
    </w:p>
    <w:p w14:paraId="08A0B99E" w14:textId="77777777" w:rsidR="00DF1D70" w:rsidRPr="002D384E" w:rsidRDefault="00DF1D70" w:rsidP="00DF1D70">
      <w:pPr>
        <w:pStyle w:val="a0"/>
        <w:numPr>
          <w:ilvl w:val="0"/>
          <w:numId w:val="0"/>
        </w:numPr>
        <w:shd w:val="clear" w:color="auto" w:fill="FFFFFF"/>
        <w:spacing w:before="120" w:beforeAutospacing="0" w:after="120" w:afterAutospacing="0"/>
        <w:ind w:left="-240" w:right="450"/>
      </w:pPr>
      <w:r w:rsidRPr="002D384E">
        <w:rPr>
          <w:rStyle w:val="af"/>
        </w:rPr>
        <w:lastRenderedPageBreak/>
        <w:t>«Удовлетворительно»</w:t>
      </w:r>
      <w:r w:rsidRPr="002D384E">
        <w:t> - студент не участвует в коллективной выработке решений участниками игры, делает ошибки в принятии решений, ведет себя недостаточно этично по отношению к другим участникам деловой игры;</w:t>
      </w:r>
    </w:p>
    <w:p w14:paraId="18FD9248" w14:textId="77777777" w:rsidR="00DF1D70" w:rsidRPr="002D384E" w:rsidRDefault="00DF1D70" w:rsidP="00DF1D70">
      <w:pPr>
        <w:pStyle w:val="a0"/>
        <w:numPr>
          <w:ilvl w:val="0"/>
          <w:numId w:val="0"/>
        </w:numPr>
        <w:shd w:val="clear" w:color="auto" w:fill="FFFFFF"/>
        <w:spacing w:before="120" w:beforeAutospacing="0" w:after="120" w:afterAutospacing="0"/>
        <w:ind w:left="-240" w:right="450"/>
      </w:pPr>
      <w:r w:rsidRPr="002D384E">
        <w:rPr>
          <w:rStyle w:val="af"/>
        </w:rPr>
        <w:t>«Неудовлетворительно»</w:t>
      </w:r>
      <w:r w:rsidRPr="002D384E">
        <w:t> - студент не желает участвовать деловой игре, не умеет вступать в коммуникацию, ведет себя неэтично по отношению к другим участникам игры.</w:t>
      </w:r>
    </w:p>
    <w:p w14:paraId="0FDFB434" w14:textId="77777777" w:rsidR="00DF1D70" w:rsidRDefault="00DF1D70" w:rsidP="0080777B">
      <w:pPr>
        <w:keepNext/>
        <w:autoSpaceDE w:val="0"/>
        <w:autoSpaceDN w:val="0"/>
        <w:adjustRightInd w:val="0"/>
        <w:jc w:val="center"/>
        <w:rPr>
          <w:rFonts w:eastAsia="Calibri"/>
          <w:b/>
        </w:rPr>
      </w:pPr>
    </w:p>
    <w:p w14:paraId="5358CB90" w14:textId="77777777" w:rsidR="0080777B" w:rsidRPr="001E0E15" w:rsidRDefault="0080777B" w:rsidP="0080777B">
      <w:pPr>
        <w:keepNext/>
        <w:autoSpaceDE w:val="0"/>
        <w:autoSpaceDN w:val="0"/>
        <w:adjustRightInd w:val="0"/>
        <w:jc w:val="center"/>
        <w:rPr>
          <w:rFonts w:eastAsia="Calibri"/>
          <w:b/>
        </w:rPr>
      </w:pPr>
      <w:r w:rsidRPr="001E0E15">
        <w:rPr>
          <w:rFonts w:eastAsia="Calibri"/>
          <w:b/>
        </w:rPr>
        <w:t>Критерии оценки теста</w:t>
      </w:r>
    </w:p>
    <w:p w14:paraId="10864402" w14:textId="77777777" w:rsidR="0080777B" w:rsidRPr="001E0E15" w:rsidRDefault="0080777B" w:rsidP="0080777B">
      <w:pPr>
        <w:ind w:firstLine="709"/>
        <w:jc w:val="both"/>
        <w:rPr>
          <w:rFonts w:eastAsia="Calibri"/>
        </w:rPr>
      </w:pPr>
      <w:r w:rsidRPr="001E0E15">
        <w:rPr>
          <w:rFonts w:eastAsia="Calibri"/>
        </w:rPr>
        <w:t>Тест – инструмент оценивания уровня знаний студентов, состоящий из системы тестовых заданий, стандартизованной процедуры проведения, обработки и анализа результатов.</w:t>
      </w:r>
    </w:p>
    <w:p w14:paraId="09EBBB66" w14:textId="77777777" w:rsidR="0080777B" w:rsidRPr="001E0E15" w:rsidRDefault="0080777B" w:rsidP="0080777B">
      <w:pPr>
        <w:ind w:firstLine="709"/>
        <w:jc w:val="both"/>
        <w:rPr>
          <w:rFonts w:eastAsia="Calibri"/>
        </w:rPr>
      </w:pPr>
      <w:r w:rsidRPr="001E0E15">
        <w:rPr>
          <w:rFonts w:eastAsia="Calibri"/>
        </w:rPr>
        <w:t>Оценка «отлично» выставляется при условии правильного ответа студента на более чем 85 % тестовых заданий.</w:t>
      </w:r>
    </w:p>
    <w:p w14:paraId="3380F426" w14:textId="77777777" w:rsidR="0080777B" w:rsidRPr="001E0E15" w:rsidRDefault="0080777B" w:rsidP="0080777B">
      <w:pPr>
        <w:ind w:firstLine="709"/>
        <w:jc w:val="both"/>
        <w:rPr>
          <w:rFonts w:eastAsia="Calibri"/>
        </w:rPr>
      </w:pPr>
      <w:r w:rsidRPr="001E0E15">
        <w:rPr>
          <w:rFonts w:eastAsia="Calibri"/>
        </w:rPr>
        <w:t>Оценка «хорошо» выставляется при условии правильного ответа студента на 71-85 % тестовых заданий.</w:t>
      </w:r>
    </w:p>
    <w:p w14:paraId="75232334" w14:textId="77777777" w:rsidR="0080777B" w:rsidRPr="001E0E15" w:rsidRDefault="0080777B" w:rsidP="0080777B">
      <w:pPr>
        <w:ind w:firstLine="709"/>
        <w:jc w:val="both"/>
        <w:rPr>
          <w:rFonts w:eastAsia="Calibri"/>
        </w:rPr>
      </w:pPr>
      <w:r w:rsidRPr="001E0E15">
        <w:rPr>
          <w:rFonts w:eastAsia="Calibri"/>
        </w:rPr>
        <w:t>Оценка «удовлетворительно» выставляется при условии правильного ответа на 56-70 % тестовых заданий.</w:t>
      </w:r>
    </w:p>
    <w:p w14:paraId="600A7414" w14:textId="77777777" w:rsidR="0080777B" w:rsidRPr="001E0E15" w:rsidRDefault="0080777B" w:rsidP="0080777B">
      <w:pPr>
        <w:ind w:firstLine="709"/>
        <w:jc w:val="both"/>
        <w:rPr>
          <w:rFonts w:eastAsia="Calibri"/>
        </w:rPr>
      </w:pPr>
      <w:r w:rsidRPr="001E0E15">
        <w:rPr>
          <w:rFonts w:eastAsia="Calibri"/>
        </w:rPr>
        <w:t>Оценка «неудовлетворительно» выставляется при условии правильного ответа на 55 % тестовых заданий и менее.</w:t>
      </w:r>
    </w:p>
    <w:p w14:paraId="0C141C94" w14:textId="77777777" w:rsidR="0080777B" w:rsidRPr="001E0E15" w:rsidRDefault="0080777B" w:rsidP="0080777B">
      <w:pPr>
        <w:keepNext/>
        <w:autoSpaceDE w:val="0"/>
        <w:autoSpaceDN w:val="0"/>
        <w:adjustRightInd w:val="0"/>
        <w:jc w:val="center"/>
        <w:rPr>
          <w:rFonts w:eastAsia="Calibri"/>
          <w:b/>
          <w:lang w:eastAsia="en-US"/>
        </w:rPr>
      </w:pPr>
    </w:p>
    <w:p w14:paraId="46EA046A" w14:textId="77777777" w:rsidR="004305D7" w:rsidRDefault="004305D7" w:rsidP="00A83F39">
      <w:pPr>
        <w:autoSpaceDE w:val="0"/>
        <w:autoSpaceDN w:val="0"/>
        <w:adjustRightInd w:val="0"/>
        <w:spacing w:line="264" w:lineRule="auto"/>
        <w:ind w:firstLine="720"/>
      </w:pPr>
    </w:p>
    <w:p w14:paraId="388055A1" w14:textId="5E83528D" w:rsidR="00090F8D" w:rsidRDefault="00202D5B" w:rsidP="00090F8D">
      <w:pPr>
        <w:pStyle w:val="af7"/>
        <w:rPr>
          <w:sz w:val="24"/>
          <w:szCs w:val="24"/>
        </w:rPr>
      </w:pPr>
      <w:r>
        <w:rPr>
          <w:sz w:val="24"/>
          <w:szCs w:val="24"/>
        </w:rPr>
        <w:t>Т</w:t>
      </w:r>
      <w:r w:rsidR="00090F8D">
        <w:rPr>
          <w:sz w:val="24"/>
          <w:szCs w:val="24"/>
        </w:rPr>
        <w:t>естово</w:t>
      </w:r>
      <w:r>
        <w:rPr>
          <w:sz w:val="24"/>
          <w:szCs w:val="24"/>
        </w:rPr>
        <w:t>е задание</w:t>
      </w:r>
    </w:p>
    <w:p w14:paraId="07077F3C" w14:textId="77777777" w:rsidR="003D0EBC" w:rsidRDefault="003D0EBC" w:rsidP="00090F8D">
      <w:pPr>
        <w:pStyle w:val="af7"/>
        <w:rPr>
          <w:sz w:val="24"/>
          <w:szCs w:val="24"/>
        </w:rPr>
      </w:pPr>
    </w:p>
    <w:p w14:paraId="4BA82130" w14:textId="77777777" w:rsidR="003D0EBC" w:rsidRDefault="003D0EBC" w:rsidP="003D0EBC">
      <w:pPr>
        <w:autoSpaceDE w:val="0"/>
        <w:autoSpaceDN w:val="0"/>
        <w:adjustRightInd w:val="0"/>
        <w:spacing w:line="264" w:lineRule="auto"/>
        <w:ind w:firstLine="720"/>
        <w:jc w:val="center"/>
        <w:rPr>
          <w:b/>
        </w:rPr>
      </w:pPr>
      <w:r w:rsidRPr="00F67743">
        <w:rPr>
          <w:b/>
        </w:rPr>
        <w:t>(Компетенция УК-</w:t>
      </w:r>
      <w:r>
        <w:rPr>
          <w:b/>
        </w:rPr>
        <w:t>3, индикатор УК-</w:t>
      </w:r>
      <w:r w:rsidRPr="00F67743">
        <w:rPr>
          <w:b/>
        </w:rPr>
        <w:t>3</w:t>
      </w:r>
      <w:r>
        <w:rPr>
          <w:b/>
        </w:rPr>
        <w:t>.2</w:t>
      </w:r>
      <w:r w:rsidRPr="00F67743">
        <w:rPr>
          <w:b/>
        </w:rPr>
        <w:t>)</w:t>
      </w:r>
    </w:p>
    <w:p w14:paraId="416B47A3" w14:textId="77777777" w:rsidR="003D0EBC" w:rsidRPr="00C66D4E" w:rsidRDefault="003D0EBC" w:rsidP="00090F8D"/>
    <w:p w14:paraId="263F876E" w14:textId="757D3FB0" w:rsidR="00090F8D" w:rsidRPr="00F90F7F" w:rsidRDefault="00090F8D" w:rsidP="00090F8D">
      <w:pPr>
        <w:pStyle w:val="a0"/>
        <w:shd w:val="clear" w:color="auto" w:fill="FFFFFF"/>
        <w:spacing w:before="0" w:beforeAutospacing="0" w:after="375" w:afterAutospacing="0"/>
      </w:pPr>
      <w:r w:rsidRPr="00F90F7F">
        <w:t>Из перечисленного к числу направлений ПР-деятельности по укреплению связей с местным населением относятся:</w:t>
      </w:r>
      <w:r w:rsidRPr="00F90F7F">
        <w:br/>
        <w:t xml:space="preserve">а) мероприятия по защите окружающей среды </w:t>
      </w:r>
      <w:r w:rsidR="00766B94" w:rsidRPr="00F90F7F">
        <w:t>+</w:t>
      </w:r>
      <w:r w:rsidRPr="00F90F7F">
        <w:br/>
        <w:t>б) подготовка и рассылка годового отчета фирмы</w:t>
      </w:r>
      <w:r w:rsidRPr="00F90F7F">
        <w:br/>
        <w:t>в) распространение сведений о новых товарах компании</w:t>
      </w:r>
    </w:p>
    <w:p w14:paraId="6E3B48BF" w14:textId="61013E0B" w:rsidR="00090F8D" w:rsidRPr="00F90F7F" w:rsidRDefault="00090F8D" w:rsidP="00090F8D">
      <w:pPr>
        <w:pStyle w:val="a0"/>
        <w:shd w:val="clear" w:color="auto" w:fill="FFFFFF"/>
        <w:spacing w:before="0" w:beforeAutospacing="0" w:after="375" w:afterAutospacing="0"/>
      </w:pPr>
      <w:r w:rsidRPr="00F90F7F">
        <w:t>Из перечисленного к числу направлений ПР-деятельности по укреплению связей с местным населением относятся:</w:t>
      </w:r>
      <w:r w:rsidRPr="00F90F7F">
        <w:br/>
        <w:t>а) распространение сведений о новых товарах компании</w:t>
      </w:r>
      <w:r w:rsidRPr="00F90F7F">
        <w:br/>
        <w:t xml:space="preserve">б) участие в программах городского развития </w:t>
      </w:r>
      <w:r w:rsidR="00766B94" w:rsidRPr="00F90F7F">
        <w:t>+</w:t>
      </w:r>
      <w:r w:rsidRPr="00F90F7F">
        <w:br/>
        <w:t>в) подготовка и рассылка годового отчета фирмы</w:t>
      </w:r>
    </w:p>
    <w:p w14:paraId="7362B3A8" w14:textId="07B6169F" w:rsidR="00090F8D" w:rsidRPr="00F90F7F" w:rsidRDefault="00090F8D" w:rsidP="00090F8D">
      <w:pPr>
        <w:pStyle w:val="a0"/>
        <w:shd w:val="clear" w:color="auto" w:fill="FFFFFF"/>
        <w:spacing w:before="0" w:beforeAutospacing="0" w:after="375" w:afterAutospacing="0"/>
      </w:pPr>
      <w:r w:rsidRPr="00F90F7F">
        <w:t>Пиарщиков называют «менеджерами-пограничниками», потому что они:</w:t>
      </w:r>
      <w:r w:rsidRPr="00F90F7F">
        <w:br/>
        <w:t>а) следят за соблюдением режима секретности</w:t>
      </w:r>
      <w:r w:rsidRPr="00F90F7F">
        <w:br/>
        <w:t>б) фильтруют информацию, поступающую для руководства</w:t>
      </w:r>
      <w:r w:rsidRPr="00F90F7F">
        <w:br/>
        <w:t xml:space="preserve">в) соединяют внутреннюю и внешнюю общественность фирмы </w:t>
      </w:r>
      <w:r w:rsidR="00766B94" w:rsidRPr="00F90F7F">
        <w:t>+</w:t>
      </w:r>
    </w:p>
    <w:p w14:paraId="2C932001" w14:textId="6F8E9771" w:rsidR="00090F8D" w:rsidRPr="00F90F7F" w:rsidRDefault="00090F8D" w:rsidP="00090F8D">
      <w:pPr>
        <w:pStyle w:val="a0"/>
        <w:shd w:val="clear" w:color="auto" w:fill="FFFFFF"/>
        <w:spacing w:before="0" w:beforeAutospacing="0" w:after="375" w:afterAutospacing="0"/>
      </w:pPr>
      <w:r w:rsidRPr="00F90F7F">
        <w:t>Пейдж при поступлении в качестве пиарщика в американскую корпорацию АТТ обусловил свое согласие требованием, ставшим важнейшим принципом организации ПР:</w:t>
      </w:r>
      <w:r w:rsidRPr="00F90F7F">
        <w:br/>
        <w:t xml:space="preserve">а) Пейдж становился вице-президентом АТТ, участвующим в определении политики компании </w:t>
      </w:r>
      <w:r w:rsidR="00766B94" w:rsidRPr="00F90F7F">
        <w:t>+</w:t>
      </w:r>
      <w:r w:rsidRPr="00F90F7F">
        <w:br/>
        <w:t>б) право общения со СМИ от своего имени</w:t>
      </w:r>
      <w:r w:rsidRPr="00F90F7F">
        <w:br/>
        <w:t>в) право самому формировать бюджет ПР-подразделения</w:t>
      </w:r>
    </w:p>
    <w:p w14:paraId="233F9677" w14:textId="4C54C768" w:rsidR="00090F8D" w:rsidRPr="00F90F7F" w:rsidRDefault="00090F8D" w:rsidP="00090F8D">
      <w:pPr>
        <w:pStyle w:val="a0"/>
        <w:shd w:val="clear" w:color="auto" w:fill="FFFFFF"/>
        <w:spacing w:before="0" w:beforeAutospacing="0" w:after="375" w:afterAutospacing="0"/>
      </w:pPr>
      <w:r w:rsidRPr="00F90F7F">
        <w:t>В качестве одного из правил подготовки интервью сформулирована необходимость ответа даже на элементарный вопрос, поскольку это:</w:t>
      </w:r>
      <w:r w:rsidRPr="00F90F7F">
        <w:br/>
        <w:t>а) дает возможность ограничиться красивой фразой</w:t>
      </w:r>
      <w:r w:rsidRPr="00F90F7F">
        <w:br/>
      </w:r>
      <w:r w:rsidRPr="00F90F7F">
        <w:lastRenderedPageBreak/>
        <w:t>б) облегчает задачу интервьюируемому</w:t>
      </w:r>
      <w:r w:rsidRPr="00F90F7F">
        <w:br/>
        <w:t xml:space="preserve">в) может быть важно для тех, кто недостаточно знает вашу фирму </w:t>
      </w:r>
      <w:r w:rsidR="001055F4" w:rsidRPr="00F90F7F">
        <w:t>+</w:t>
      </w:r>
    </w:p>
    <w:p w14:paraId="597C0D60" w14:textId="6B72B646" w:rsidR="00090F8D" w:rsidRPr="00F90F7F" w:rsidRDefault="00090F8D" w:rsidP="00090F8D">
      <w:pPr>
        <w:pStyle w:val="a0"/>
        <w:shd w:val="clear" w:color="auto" w:fill="FFFFFF"/>
        <w:spacing w:before="0" w:beforeAutospacing="0" w:after="375" w:afterAutospacing="0"/>
      </w:pPr>
      <w:r w:rsidRPr="00F90F7F">
        <w:t>Подготовка приемов включает составление плана рассадки гостей. К самым почетным относятся места:</w:t>
      </w:r>
      <w:r w:rsidRPr="00F90F7F">
        <w:br/>
        <w:t>а) ближе к входу в зал</w:t>
      </w:r>
      <w:r w:rsidRPr="00F90F7F">
        <w:br/>
        <w:t xml:space="preserve">б) рядом с хозяевами </w:t>
      </w:r>
      <w:r w:rsidR="001055F4" w:rsidRPr="00F90F7F">
        <w:t xml:space="preserve"> +</w:t>
      </w:r>
      <w:r w:rsidRPr="00F90F7F">
        <w:br/>
        <w:t>в) напротив хозяев</w:t>
      </w:r>
    </w:p>
    <w:p w14:paraId="0719F3EB" w14:textId="2AC77EF0" w:rsidR="00090F8D" w:rsidRPr="00F90F7F" w:rsidRDefault="00090F8D" w:rsidP="00090F8D">
      <w:pPr>
        <w:pStyle w:val="a0"/>
        <w:shd w:val="clear" w:color="auto" w:fill="FFFFFF"/>
        <w:spacing w:before="0" w:beforeAutospacing="0" w:after="375" w:afterAutospacing="0"/>
      </w:pPr>
      <w:r w:rsidRPr="00F90F7F">
        <w:t>Из перечисленного к правилам построения коммуникаций с занятыми относится:</w:t>
      </w:r>
      <w:r w:rsidRPr="00F90F7F">
        <w:br/>
        <w:t>а) увеличение премиального фонда для персонала</w:t>
      </w:r>
      <w:r w:rsidRPr="00F90F7F">
        <w:br/>
        <w:t>б) подготовка и рассылка пресс-релизов в СМИ</w:t>
      </w:r>
      <w:r w:rsidRPr="00F90F7F">
        <w:br/>
        <w:t xml:space="preserve">в) регулярное исследование отношения занятых к менеджменту </w:t>
      </w:r>
      <w:r w:rsidR="001055F4" w:rsidRPr="00F90F7F">
        <w:t>+</w:t>
      </w:r>
    </w:p>
    <w:p w14:paraId="09AF4243" w14:textId="56E35FE8" w:rsidR="00090F8D" w:rsidRPr="00F90F7F" w:rsidRDefault="00090F8D" w:rsidP="00090F8D">
      <w:pPr>
        <w:pStyle w:val="a0"/>
        <w:shd w:val="clear" w:color="auto" w:fill="FFFFFF"/>
        <w:spacing w:before="0" w:beforeAutospacing="0" w:after="375" w:afterAutospacing="0"/>
      </w:pPr>
      <w:r w:rsidRPr="00F90F7F">
        <w:t>Из перечисленного к правилам построения коммуникаций с занятыми относится:</w:t>
      </w:r>
      <w:r w:rsidRPr="00F90F7F">
        <w:br/>
        <w:t xml:space="preserve">а) последовательность и регулярность коммуникаций </w:t>
      </w:r>
      <w:r w:rsidR="001055F4" w:rsidRPr="00F90F7F">
        <w:t xml:space="preserve"> +</w:t>
      </w:r>
      <w:r w:rsidRPr="00F90F7F">
        <w:br/>
        <w:t>б) подготовка и рассылка пресс-релизов в СМИ</w:t>
      </w:r>
      <w:r w:rsidRPr="00F90F7F">
        <w:br/>
        <w:t>в) усиление контроля на всех рабочих местах</w:t>
      </w:r>
    </w:p>
    <w:p w14:paraId="238DA72F" w14:textId="6BE33A25" w:rsidR="00090F8D" w:rsidRPr="00F90F7F" w:rsidRDefault="00090F8D" w:rsidP="00090F8D">
      <w:pPr>
        <w:pStyle w:val="a0"/>
        <w:shd w:val="clear" w:color="auto" w:fill="FFFFFF"/>
        <w:spacing w:before="0" w:beforeAutospacing="0" w:after="375" w:afterAutospacing="0"/>
      </w:pPr>
      <w:r w:rsidRPr="00F90F7F">
        <w:t>Интервью:</w:t>
      </w:r>
      <w:r w:rsidRPr="00F90F7F">
        <w:br/>
        <w:t>а) художественное описание работы фирмы</w:t>
      </w:r>
      <w:r w:rsidRPr="00F90F7F">
        <w:br/>
        <w:t>б) обзор событий</w:t>
      </w:r>
      <w:r w:rsidRPr="00F90F7F">
        <w:br/>
        <w:t xml:space="preserve">в) беседа в форме вопросов и ответов </w:t>
      </w:r>
      <w:r w:rsidR="001055F4" w:rsidRPr="00F90F7F">
        <w:t xml:space="preserve"> +</w:t>
      </w:r>
    </w:p>
    <w:p w14:paraId="0C537B50" w14:textId="6B9C98B1" w:rsidR="00090F8D" w:rsidRPr="00F90F7F" w:rsidRDefault="00A369CF" w:rsidP="00090F8D">
      <w:pPr>
        <w:pStyle w:val="a0"/>
        <w:shd w:val="clear" w:color="auto" w:fill="FFFFFF"/>
        <w:spacing w:before="0" w:beforeAutospacing="0" w:after="375" w:afterAutospacing="0"/>
      </w:pPr>
      <w:r w:rsidRPr="00F90F7F">
        <w:t xml:space="preserve"> </w:t>
      </w:r>
      <w:r w:rsidR="00090F8D" w:rsidRPr="00F90F7F">
        <w:t>ПР-отдел организации средних размеров может возглавлять:</w:t>
      </w:r>
      <w:r w:rsidR="00090F8D" w:rsidRPr="00F90F7F">
        <w:br/>
        <w:t>а) менеджер по связям с персоналом фирмы</w:t>
      </w:r>
      <w:r w:rsidR="00090F8D" w:rsidRPr="00F90F7F">
        <w:br/>
        <w:t>б) вице-президент по связям с общественностью</w:t>
      </w:r>
      <w:r w:rsidR="001055F4" w:rsidRPr="00F90F7F">
        <w:t xml:space="preserve"> </w:t>
      </w:r>
      <w:r w:rsidR="00090F8D" w:rsidRPr="00F90F7F">
        <w:t xml:space="preserve"> </w:t>
      </w:r>
      <w:r w:rsidR="001055F4" w:rsidRPr="00F90F7F">
        <w:t>+</w:t>
      </w:r>
      <w:r w:rsidR="00090F8D" w:rsidRPr="00F90F7F">
        <w:br/>
        <w:t>в) менеджер по связям с общественностью</w:t>
      </w:r>
    </w:p>
    <w:p w14:paraId="79AE593E" w14:textId="719ABCED" w:rsidR="00090F8D" w:rsidRPr="00F90F7F" w:rsidRDefault="00090F8D" w:rsidP="00090F8D">
      <w:pPr>
        <w:pStyle w:val="a0"/>
        <w:shd w:val="clear" w:color="auto" w:fill="FFFFFF"/>
        <w:spacing w:before="0" w:beforeAutospacing="0" w:after="375" w:afterAutospacing="0"/>
      </w:pPr>
      <w:r w:rsidRPr="00F90F7F">
        <w:t xml:space="preserve"> Фандрайзинговая деятельность:</w:t>
      </w:r>
      <w:r w:rsidRPr="00F90F7F">
        <w:br/>
        <w:t xml:space="preserve">а) сбор средств на решение социально значимой проблемы </w:t>
      </w:r>
      <w:r w:rsidR="001055F4" w:rsidRPr="00F90F7F">
        <w:t xml:space="preserve"> +</w:t>
      </w:r>
      <w:r w:rsidRPr="00F90F7F">
        <w:br/>
        <w:t>б) участие в работе фондовой биржи</w:t>
      </w:r>
      <w:r w:rsidRPr="00F90F7F">
        <w:br/>
        <w:t>в) пожертвование средств на благотворительные цели</w:t>
      </w:r>
    </w:p>
    <w:p w14:paraId="30A28DAB" w14:textId="584ECF66" w:rsidR="00090F8D" w:rsidRPr="00F90F7F" w:rsidRDefault="00090F8D" w:rsidP="00090F8D">
      <w:pPr>
        <w:pStyle w:val="a0"/>
        <w:shd w:val="clear" w:color="auto" w:fill="FFFFFF"/>
        <w:spacing w:before="0" w:beforeAutospacing="0" w:after="375" w:afterAutospacing="0"/>
      </w:pPr>
      <w:r w:rsidRPr="00F90F7F">
        <w:t xml:space="preserve"> Первая самостоятельная американская ПР-фирма имела название:</w:t>
      </w:r>
      <w:r w:rsidRPr="00F90F7F">
        <w:br/>
        <w:t>а) «Уильям Болдуин»</w:t>
      </w:r>
      <w:r w:rsidRPr="00F90F7F">
        <w:br/>
        <w:t xml:space="preserve">б) «Паблисити-бюро» </w:t>
      </w:r>
      <w:r w:rsidR="001055F4" w:rsidRPr="00F90F7F">
        <w:t>+</w:t>
      </w:r>
      <w:r w:rsidRPr="00F90F7F">
        <w:br/>
        <w:t>в) «Паркер энд Ли»</w:t>
      </w:r>
    </w:p>
    <w:p w14:paraId="6721B38F" w14:textId="62776D45" w:rsidR="00090F8D" w:rsidRPr="00F90F7F" w:rsidRDefault="00090F8D" w:rsidP="00090F8D">
      <w:pPr>
        <w:pStyle w:val="a0"/>
        <w:shd w:val="clear" w:color="auto" w:fill="FFFFFF"/>
        <w:spacing w:before="0" w:beforeAutospacing="0" w:after="375" w:afterAutospacing="0"/>
      </w:pPr>
      <w:r w:rsidRPr="00F90F7F">
        <w:t>Роль ПР-персонала в принятии стратегических решений определяется:</w:t>
      </w:r>
      <w:r w:rsidRPr="00F90F7F">
        <w:br/>
        <w:t xml:space="preserve">а) вхождением ПР-специалиста в состав «руководящей команды» </w:t>
      </w:r>
      <w:r w:rsidR="001055F4" w:rsidRPr="00F90F7F">
        <w:t>+</w:t>
      </w:r>
      <w:r w:rsidRPr="00F90F7F">
        <w:br/>
        <w:t>б) компетентностью ПР-менеджера</w:t>
      </w:r>
      <w:r w:rsidRPr="00F90F7F">
        <w:br/>
        <w:t>в) финансовым обеспечением ПР-службы</w:t>
      </w:r>
    </w:p>
    <w:p w14:paraId="12F25802" w14:textId="1AA7DB84" w:rsidR="00090F8D" w:rsidRPr="00F90F7F" w:rsidRDefault="00090F8D" w:rsidP="00090F8D">
      <w:pPr>
        <w:pStyle w:val="a0"/>
        <w:shd w:val="clear" w:color="auto" w:fill="FFFFFF"/>
        <w:spacing w:before="0" w:beforeAutospacing="0" w:after="375" w:afterAutospacing="0"/>
      </w:pPr>
      <w:r w:rsidRPr="00F90F7F">
        <w:t xml:space="preserve"> Оптимальная продолжительность доклада на конференции составляет:</w:t>
      </w:r>
      <w:r w:rsidRPr="00F90F7F">
        <w:br/>
        <w:t>а) не более 10 минут</w:t>
      </w:r>
      <w:r w:rsidRPr="00F90F7F">
        <w:br/>
        <w:t>б) 2-3 минуты</w:t>
      </w:r>
      <w:r w:rsidRPr="00F90F7F">
        <w:br/>
        <w:t xml:space="preserve">в) 20 минут </w:t>
      </w:r>
      <w:r w:rsidR="00A335B5" w:rsidRPr="00F90F7F">
        <w:t xml:space="preserve"> +</w:t>
      </w:r>
    </w:p>
    <w:p w14:paraId="7626FD25" w14:textId="0A5D9057" w:rsidR="00090F8D" w:rsidRPr="00F90F7F" w:rsidRDefault="00A369CF" w:rsidP="00090F8D">
      <w:pPr>
        <w:pStyle w:val="a0"/>
        <w:shd w:val="clear" w:color="auto" w:fill="FFFFFF"/>
        <w:spacing w:before="0" w:beforeAutospacing="0" w:after="375" w:afterAutospacing="0"/>
      </w:pPr>
      <w:r w:rsidRPr="00F90F7F">
        <w:lastRenderedPageBreak/>
        <w:t xml:space="preserve"> </w:t>
      </w:r>
      <w:r w:rsidR="00090F8D" w:rsidRPr="00F90F7F">
        <w:t>К характеристике массовой коммуникации можно отнести:</w:t>
      </w:r>
      <w:r w:rsidR="00090F8D" w:rsidRPr="00F90F7F">
        <w:br/>
        <w:t xml:space="preserve">а) опосредованный характер </w:t>
      </w:r>
      <w:r w:rsidR="00A335B5" w:rsidRPr="00F90F7F">
        <w:t>+</w:t>
      </w:r>
      <w:r w:rsidR="00090F8D" w:rsidRPr="00F90F7F">
        <w:br/>
        <w:t>б) непосредственный характер</w:t>
      </w:r>
      <w:r w:rsidR="00090F8D" w:rsidRPr="00F90F7F">
        <w:br/>
        <w:t>в) совпадение по времени</w:t>
      </w:r>
    </w:p>
    <w:p w14:paraId="50CA6C07" w14:textId="42770CC8" w:rsidR="00090F8D" w:rsidRPr="00F90F7F" w:rsidRDefault="00090F8D" w:rsidP="00090F8D">
      <w:pPr>
        <w:pStyle w:val="a0"/>
        <w:shd w:val="clear" w:color="auto" w:fill="FFFFFF"/>
        <w:spacing w:before="0" w:beforeAutospacing="0" w:after="375" w:afterAutospacing="0"/>
      </w:pPr>
      <w:r w:rsidRPr="00F90F7F">
        <w:t xml:space="preserve"> Хрестоматийным примером организации специальных событий стал проект Бернайза по проведению юбилея изобретателя Эдиссона. Целью ПР-проекта было:</w:t>
      </w:r>
      <w:r w:rsidRPr="00F90F7F">
        <w:br/>
        <w:t>а) привлечение внимания общественности к необходимости улучшения качества электрооборудования</w:t>
      </w:r>
      <w:r w:rsidR="00A335B5" w:rsidRPr="00F90F7F">
        <w:t xml:space="preserve"> </w:t>
      </w:r>
      <w:r w:rsidRPr="00F90F7F">
        <w:br/>
        <w:t xml:space="preserve">б) улучшение имиджа компании «Дженерал Электрик», используя юбилей ученого-электрика </w:t>
      </w:r>
      <w:r w:rsidR="00A335B5" w:rsidRPr="00F90F7F">
        <w:t xml:space="preserve">  +</w:t>
      </w:r>
      <w:r w:rsidRPr="00F90F7F">
        <w:br/>
        <w:t>в) проведение сбора пожертвований в пользу Эдиссона</w:t>
      </w:r>
    </w:p>
    <w:p w14:paraId="009F1E7D" w14:textId="6C3230D1" w:rsidR="00090F8D" w:rsidRPr="00F90F7F" w:rsidRDefault="00090F8D" w:rsidP="00090F8D">
      <w:pPr>
        <w:pStyle w:val="a0"/>
        <w:shd w:val="clear" w:color="auto" w:fill="FFFFFF"/>
        <w:spacing w:before="0" w:beforeAutospacing="0" w:after="375" w:afterAutospacing="0"/>
      </w:pPr>
      <w:r w:rsidRPr="00F90F7F">
        <w:t xml:space="preserve"> Управленческая компетенция специалиста ПР предполагает:</w:t>
      </w:r>
      <w:r w:rsidRPr="00F90F7F">
        <w:br/>
        <w:t>а) владение иностранными языками</w:t>
      </w:r>
      <w:r w:rsidRPr="00F90F7F">
        <w:br/>
        <w:t>б) знание математических методов обработки информации</w:t>
      </w:r>
      <w:r w:rsidRPr="00F90F7F">
        <w:br/>
        <w:t xml:space="preserve">в) стратегическое мышление </w:t>
      </w:r>
      <w:r w:rsidR="00981BF7" w:rsidRPr="00F90F7F">
        <w:t xml:space="preserve"> +</w:t>
      </w:r>
    </w:p>
    <w:p w14:paraId="736161FF" w14:textId="4C9FDECE" w:rsidR="00090F8D" w:rsidRPr="00F90F7F" w:rsidRDefault="00090F8D" w:rsidP="00090F8D">
      <w:pPr>
        <w:pStyle w:val="a0"/>
        <w:shd w:val="clear" w:color="auto" w:fill="FFFFFF"/>
        <w:spacing w:before="0" w:beforeAutospacing="0" w:after="375" w:afterAutospacing="0"/>
      </w:pPr>
      <w:r w:rsidRPr="00F90F7F">
        <w:t xml:space="preserve"> Чтобы содействовать эффективной коммуникации, ПР-специалистам необходимо знать мнение различных групп общественности. Для этого следует:</w:t>
      </w:r>
      <w:r w:rsidRPr="00F90F7F">
        <w:br/>
        <w:t>а) налаживать тесное сотрудничество с властями</w:t>
      </w:r>
      <w:r w:rsidRPr="00F90F7F">
        <w:br/>
        <w:t xml:space="preserve">б) применять научные методы изучения общественного мнения </w:t>
      </w:r>
      <w:r w:rsidR="00981BF7" w:rsidRPr="00F90F7F">
        <w:t xml:space="preserve"> +</w:t>
      </w:r>
      <w:r w:rsidRPr="00F90F7F">
        <w:br/>
        <w:t>в) распространять информацию об организации</w:t>
      </w:r>
    </w:p>
    <w:p w14:paraId="79F96381" w14:textId="2C33625A" w:rsidR="00090F8D" w:rsidRPr="00F90F7F" w:rsidRDefault="00090F8D" w:rsidP="00090F8D">
      <w:pPr>
        <w:pStyle w:val="a0"/>
        <w:shd w:val="clear" w:color="auto" w:fill="FFFFFF"/>
        <w:spacing w:before="0" w:beforeAutospacing="0" w:after="375" w:afterAutospacing="0"/>
      </w:pPr>
      <w:r w:rsidRPr="00F90F7F">
        <w:t xml:space="preserve"> Определение: «Описание кампании, письмо к акционерам, финансовый обзор», – это средство финансовых коммуникаций:</w:t>
      </w:r>
      <w:r w:rsidRPr="00F90F7F">
        <w:br/>
        <w:t>а) экономическое обозрение</w:t>
      </w:r>
      <w:r w:rsidRPr="00F90F7F">
        <w:br/>
        <w:t>б) корпоративная брошюра</w:t>
      </w:r>
      <w:r w:rsidRPr="00F90F7F">
        <w:br/>
        <w:t xml:space="preserve">в) годовой отчет компании </w:t>
      </w:r>
      <w:r w:rsidR="00981BF7" w:rsidRPr="00F90F7F">
        <w:t xml:space="preserve">  +</w:t>
      </w:r>
    </w:p>
    <w:p w14:paraId="6F6B3895" w14:textId="50728CFE" w:rsidR="00090F8D" w:rsidRPr="00F90F7F" w:rsidRDefault="00090F8D" w:rsidP="00090F8D">
      <w:pPr>
        <w:pStyle w:val="a0"/>
        <w:shd w:val="clear" w:color="auto" w:fill="FFFFFF"/>
        <w:spacing w:before="0" w:beforeAutospacing="0" w:after="375" w:afterAutospacing="0"/>
      </w:pPr>
      <w:r w:rsidRPr="00F90F7F">
        <w:t xml:space="preserve"> Основной недостаток подчинения ПР-отдела одному из функциональных подразделений, а не руководству организации состоит том, что:</w:t>
      </w:r>
      <w:r w:rsidRPr="00F90F7F">
        <w:br/>
        <w:t>а) руководитель ПР-подразделения теряет шанс стать во главе всей организации</w:t>
      </w:r>
      <w:r w:rsidRPr="00F90F7F">
        <w:br/>
        <w:t xml:space="preserve">б) теряется возможность поддерживать доверие общественности не к одному подразделению, а ко всей организации </w:t>
      </w:r>
      <w:r w:rsidR="00447A62" w:rsidRPr="00F90F7F">
        <w:t xml:space="preserve">  +</w:t>
      </w:r>
      <w:r w:rsidRPr="00F90F7F">
        <w:br/>
        <w:t>в) утрачивается свобода общения с представителями СМИ</w:t>
      </w:r>
    </w:p>
    <w:p w14:paraId="7F669B8B" w14:textId="3C55A429" w:rsidR="00090F8D" w:rsidRPr="00F90F7F" w:rsidRDefault="00090F8D" w:rsidP="00090F8D">
      <w:pPr>
        <w:pStyle w:val="a0"/>
        <w:shd w:val="clear" w:color="auto" w:fill="FFFFFF"/>
        <w:spacing w:before="0" w:beforeAutospacing="0" w:after="375" w:afterAutospacing="0"/>
      </w:pPr>
      <w:r w:rsidRPr="00F90F7F">
        <w:t xml:space="preserve"> Проведение личных встреч с потребителями позволяет организации:</w:t>
      </w:r>
      <w:r w:rsidRPr="00F90F7F">
        <w:br/>
        <w:t xml:space="preserve">а) повысить эффективность коммуникаций </w:t>
      </w:r>
      <w:r w:rsidR="00447A62" w:rsidRPr="00F90F7F">
        <w:t xml:space="preserve">  +</w:t>
      </w:r>
      <w:r w:rsidRPr="00F90F7F">
        <w:br/>
        <w:t>б) добиться роста банковских кредитов</w:t>
      </w:r>
      <w:r w:rsidRPr="00F90F7F">
        <w:br/>
        <w:t>в) снизить себестоимость продукции</w:t>
      </w:r>
    </w:p>
    <w:p w14:paraId="1E6A2799" w14:textId="3C879FB2" w:rsidR="00090F8D" w:rsidRPr="00F90F7F" w:rsidRDefault="00090F8D" w:rsidP="00090F8D">
      <w:pPr>
        <w:pStyle w:val="a0"/>
        <w:shd w:val="clear" w:color="auto" w:fill="FFFFFF"/>
        <w:spacing w:before="0" w:beforeAutospacing="0" w:after="375" w:afterAutospacing="0"/>
      </w:pPr>
      <w:r w:rsidRPr="00F90F7F">
        <w:t xml:space="preserve"> Среднегодовое количество пресс-релизов, подготовленных ПР-сотрудниками американской корпорации АТТ, составляет:</w:t>
      </w:r>
      <w:r w:rsidRPr="00F90F7F">
        <w:br/>
        <w:t>а) 28</w:t>
      </w:r>
      <w:r w:rsidRPr="00F90F7F">
        <w:br/>
        <w:t xml:space="preserve">б) 108 </w:t>
      </w:r>
      <w:r w:rsidR="00447A62" w:rsidRPr="00F90F7F">
        <w:t>+</w:t>
      </w:r>
      <w:r w:rsidRPr="00F90F7F">
        <w:br/>
        <w:t>в) 90</w:t>
      </w:r>
    </w:p>
    <w:p w14:paraId="697DD50C" w14:textId="1F751D92" w:rsidR="00090F8D" w:rsidRPr="00F90F7F" w:rsidRDefault="00090F8D" w:rsidP="00090F8D">
      <w:pPr>
        <w:pStyle w:val="a0"/>
        <w:shd w:val="clear" w:color="auto" w:fill="FFFFFF"/>
        <w:spacing w:before="0" w:beforeAutospacing="0" w:after="375" w:afterAutospacing="0"/>
      </w:pPr>
      <w:r w:rsidRPr="00F90F7F">
        <w:t xml:space="preserve"> Контроль исполнения решений, разработанных и принятых взаимодействующими партнерами, проводится на следующем этапе механизма взаимодействия госструктур и </w:t>
      </w:r>
      <w:r w:rsidRPr="00F90F7F">
        <w:lastRenderedPageBreak/>
        <w:t>общественных объединений:</w:t>
      </w:r>
      <w:r w:rsidRPr="00F90F7F">
        <w:br/>
        <w:t>а) четвертом</w:t>
      </w:r>
      <w:r w:rsidRPr="00F90F7F">
        <w:br/>
        <w:t>б) третьем</w:t>
      </w:r>
      <w:r w:rsidRPr="00F90F7F">
        <w:br/>
        <w:t xml:space="preserve">в) пятом </w:t>
      </w:r>
      <w:r w:rsidR="00447A62" w:rsidRPr="00F90F7F">
        <w:t xml:space="preserve"> +</w:t>
      </w:r>
    </w:p>
    <w:p w14:paraId="1B631D9B" w14:textId="673E4904" w:rsidR="00090F8D" w:rsidRPr="00F90F7F" w:rsidRDefault="00090F8D" w:rsidP="00090F8D">
      <w:pPr>
        <w:pStyle w:val="a0"/>
        <w:shd w:val="clear" w:color="auto" w:fill="FFFFFF"/>
        <w:spacing w:before="0" w:beforeAutospacing="0" w:after="375" w:afterAutospacing="0"/>
      </w:pPr>
      <w:r w:rsidRPr="00F90F7F">
        <w:t xml:space="preserve"> Движение от базового состояния субъектов взаимодействия и их отношений к результату, сокращающему разрыв между базовым состоянием и целью, есть план:</w:t>
      </w:r>
      <w:r w:rsidRPr="00F90F7F">
        <w:br/>
        <w:t>а) рабочий</w:t>
      </w:r>
      <w:r w:rsidRPr="00F90F7F">
        <w:br/>
        <w:t xml:space="preserve">б) перспективный </w:t>
      </w:r>
      <w:r w:rsidR="00447A62" w:rsidRPr="00F90F7F">
        <w:t xml:space="preserve"> +</w:t>
      </w:r>
      <w:r w:rsidRPr="00F90F7F">
        <w:br/>
        <w:t>в) предварительный</w:t>
      </w:r>
    </w:p>
    <w:p w14:paraId="44737A88" w14:textId="5B8413DD" w:rsidR="00090F8D" w:rsidRPr="00F90F7F" w:rsidRDefault="00090F8D" w:rsidP="00090F8D">
      <w:pPr>
        <w:pStyle w:val="a0"/>
        <w:shd w:val="clear" w:color="auto" w:fill="FFFFFF"/>
        <w:spacing w:before="0" w:beforeAutospacing="0" w:after="375" w:afterAutospacing="0"/>
      </w:pPr>
      <w:r w:rsidRPr="00F90F7F">
        <w:t xml:space="preserve"> Разного вида “мозговые атаки” в основной части переговоров используются для нахождения наиболее приемлемого:</w:t>
      </w:r>
      <w:r w:rsidRPr="00F90F7F">
        <w:br/>
        <w:t>а) автора, подающего идею</w:t>
      </w:r>
      <w:r w:rsidRPr="00F90F7F">
        <w:br/>
        <w:t>б) маркетингового проекта</w:t>
      </w:r>
      <w:r w:rsidRPr="00F90F7F">
        <w:br/>
        <w:t xml:space="preserve">в) варианта решения </w:t>
      </w:r>
      <w:r w:rsidR="00447A62" w:rsidRPr="00F90F7F">
        <w:t>+</w:t>
      </w:r>
    </w:p>
    <w:p w14:paraId="1D30883A" w14:textId="13C87785" w:rsidR="00090F8D" w:rsidRPr="00F90F7F" w:rsidRDefault="00090F8D" w:rsidP="00090F8D">
      <w:pPr>
        <w:pStyle w:val="a0"/>
        <w:shd w:val="clear" w:color="auto" w:fill="FFFFFF"/>
        <w:spacing w:before="0" w:beforeAutospacing="0" w:after="375" w:afterAutospacing="0"/>
      </w:pPr>
      <w:r w:rsidRPr="00F90F7F">
        <w:t xml:space="preserve"> Заставить покупателя действовать так, как ей хочется, частная организация может только посредством:</w:t>
      </w:r>
      <w:r w:rsidRPr="00F90F7F">
        <w:br/>
        <w:t>а) вооруженного насилия</w:t>
      </w:r>
      <w:r w:rsidRPr="00F90F7F">
        <w:br/>
        <w:t xml:space="preserve">б) скрытой рекламы, действующей на подсознание </w:t>
      </w:r>
      <w:r w:rsidR="00E10A15" w:rsidRPr="00F90F7F">
        <w:t xml:space="preserve"> +</w:t>
      </w:r>
      <w:r w:rsidRPr="00F90F7F">
        <w:br/>
        <w:t>в) высокого уровня сервиса</w:t>
      </w:r>
    </w:p>
    <w:p w14:paraId="69E6E439" w14:textId="210F13B2" w:rsidR="00090F8D" w:rsidRPr="00F90F7F" w:rsidRDefault="00090F8D" w:rsidP="00090F8D">
      <w:pPr>
        <w:pStyle w:val="a0"/>
        <w:shd w:val="clear" w:color="auto" w:fill="FFFFFF"/>
        <w:spacing w:before="0" w:beforeAutospacing="0" w:after="375" w:afterAutospacing="0"/>
      </w:pPr>
      <w:r w:rsidRPr="00F90F7F">
        <w:t xml:space="preserve"> Регулируемый законом процесс реализации права и государства, наделяющий качеством быть юридическим лицом гражданской нации, называется:</w:t>
      </w:r>
      <w:r w:rsidRPr="00F90F7F">
        <w:br/>
        <w:t xml:space="preserve">а) публично-правовым </w:t>
      </w:r>
      <w:r w:rsidR="00E10A15" w:rsidRPr="00F90F7F">
        <w:t xml:space="preserve"> +</w:t>
      </w:r>
      <w:r w:rsidRPr="00F90F7F">
        <w:br/>
        <w:t>б) политико-правовым</w:t>
      </w:r>
      <w:r w:rsidRPr="00F90F7F">
        <w:br/>
        <w:t>в) социально-правовым</w:t>
      </w:r>
    </w:p>
    <w:p w14:paraId="59CE3FAA" w14:textId="1326C5A2" w:rsidR="00090F8D" w:rsidRPr="00F90F7F" w:rsidRDefault="00090F8D" w:rsidP="00090F8D">
      <w:pPr>
        <w:pStyle w:val="a0"/>
        <w:shd w:val="clear" w:color="auto" w:fill="FFFFFF"/>
        <w:spacing w:before="0" w:beforeAutospacing="0" w:after="375" w:afterAutospacing="0"/>
      </w:pPr>
      <w:r w:rsidRPr="00F90F7F">
        <w:t xml:space="preserve"> В определении СМИ как “четвертой власти” отражается их ведущая роль в:</w:t>
      </w:r>
      <w:r w:rsidRPr="00F90F7F">
        <w:br/>
        <w:t>а) структуре бизнеса и экономики</w:t>
      </w:r>
      <w:r w:rsidRPr="00F90F7F">
        <w:br/>
        <w:t>б) количестве информационных средств</w:t>
      </w:r>
      <w:r w:rsidRPr="00F90F7F">
        <w:br/>
        <w:t xml:space="preserve">в) формировании общественного мнения </w:t>
      </w:r>
      <w:r w:rsidR="00E10A15" w:rsidRPr="00F90F7F">
        <w:t xml:space="preserve"> +</w:t>
      </w:r>
    </w:p>
    <w:p w14:paraId="586D383E" w14:textId="44CF6A24" w:rsidR="00090F8D" w:rsidRPr="00F90F7F" w:rsidRDefault="00090F8D" w:rsidP="00090F8D">
      <w:pPr>
        <w:pStyle w:val="a0"/>
        <w:shd w:val="clear" w:color="auto" w:fill="FFFFFF"/>
        <w:spacing w:before="0" w:beforeAutospacing="0" w:after="375" w:afterAutospacing="0"/>
      </w:pPr>
      <w:r w:rsidRPr="00F90F7F">
        <w:t xml:space="preserve"> По данным социологических служб человек испытывает воздействие СМИ приблизительно:</w:t>
      </w:r>
      <w:r w:rsidRPr="00F90F7F">
        <w:br/>
        <w:t xml:space="preserve">а) четвертую часть времени бодрствования </w:t>
      </w:r>
      <w:r w:rsidR="00E10A15" w:rsidRPr="00F90F7F">
        <w:t xml:space="preserve"> +</w:t>
      </w:r>
      <w:r w:rsidRPr="00F90F7F">
        <w:br/>
        <w:t>б) все время бодрствования</w:t>
      </w:r>
      <w:r w:rsidRPr="00F90F7F">
        <w:br/>
        <w:t>в) половину времени бодрствования</w:t>
      </w:r>
    </w:p>
    <w:p w14:paraId="71139A68" w14:textId="6427B620" w:rsidR="00090F8D" w:rsidRPr="00F90F7F" w:rsidRDefault="00090F8D" w:rsidP="00090F8D">
      <w:pPr>
        <w:pStyle w:val="a0"/>
        <w:shd w:val="clear" w:color="auto" w:fill="FFFFFF"/>
        <w:spacing w:before="0" w:beforeAutospacing="0" w:after="375" w:afterAutospacing="0"/>
      </w:pPr>
      <w:r w:rsidRPr="00F90F7F">
        <w:t xml:space="preserve"> Способ урегулирования конфликтных ситуаций и разрешения противоречий на основе поиска компромиссов и снятия взаимных обвинений участвующих сторон, есть:</w:t>
      </w:r>
      <w:r w:rsidRPr="00F90F7F">
        <w:br/>
        <w:t>а) диалог</w:t>
      </w:r>
      <w:r w:rsidRPr="00F90F7F">
        <w:br/>
        <w:t xml:space="preserve">б) переговоры </w:t>
      </w:r>
      <w:r w:rsidR="00E10A15" w:rsidRPr="00F90F7F">
        <w:t>+</w:t>
      </w:r>
      <w:r w:rsidRPr="00F90F7F">
        <w:br/>
        <w:t>в) конференция</w:t>
      </w:r>
    </w:p>
    <w:p w14:paraId="64401C2D" w14:textId="001664A0" w:rsidR="003B0361" w:rsidRPr="00EE28CC" w:rsidRDefault="000920F6" w:rsidP="003B0361">
      <w:pPr>
        <w:autoSpaceDE w:val="0"/>
        <w:autoSpaceDN w:val="0"/>
        <w:adjustRightInd w:val="0"/>
        <w:jc w:val="center"/>
        <w:rPr>
          <w:b/>
        </w:rPr>
      </w:pPr>
      <w:r>
        <w:rPr>
          <w:b/>
        </w:rPr>
        <w:t>2.</w:t>
      </w:r>
      <w:r w:rsidR="003B0361" w:rsidRPr="00EE28CC">
        <w:rPr>
          <w:b/>
        </w:rPr>
        <w:t> Список вопросов и (или) заданий для проведения промежуточной аттестации</w:t>
      </w:r>
    </w:p>
    <w:p w14:paraId="0A85C5B0" w14:textId="77777777" w:rsidR="003B0361" w:rsidRPr="00EE28CC" w:rsidRDefault="003B0361" w:rsidP="003B0361">
      <w:pPr>
        <w:autoSpaceDE w:val="0"/>
        <w:autoSpaceDN w:val="0"/>
        <w:adjustRightInd w:val="0"/>
        <w:jc w:val="center"/>
        <w:rPr>
          <w:i/>
        </w:rPr>
      </w:pPr>
    </w:p>
    <w:p w14:paraId="48FDB486" w14:textId="3EC6EE5C" w:rsidR="00311131" w:rsidRPr="00F90F7F" w:rsidRDefault="00340E5A" w:rsidP="00311131">
      <w:pPr>
        <w:jc w:val="both"/>
      </w:pPr>
      <w:r w:rsidRPr="00F90F7F">
        <w:t xml:space="preserve">1). </w:t>
      </w:r>
      <w:r w:rsidR="00311131" w:rsidRPr="00F90F7F">
        <w:t>Связи с общественностью: понятие, история, направления</w:t>
      </w:r>
    </w:p>
    <w:p w14:paraId="48034C60" w14:textId="4162372E" w:rsidR="00DB0889" w:rsidRPr="00F90F7F" w:rsidRDefault="00340E5A" w:rsidP="00DB0889">
      <w:pPr>
        <w:jc w:val="both"/>
      </w:pPr>
      <w:r w:rsidRPr="00F90F7F">
        <w:t xml:space="preserve">2). </w:t>
      </w:r>
      <w:r w:rsidR="00DB0889" w:rsidRPr="00F90F7F">
        <w:t xml:space="preserve">Теория массовых коммуникаций. </w:t>
      </w:r>
    </w:p>
    <w:p w14:paraId="4195D498" w14:textId="35C173CE" w:rsidR="00DB0889" w:rsidRPr="00F90F7F" w:rsidRDefault="00340E5A" w:rsidP="00DB0889">
      <w:pPr>
        <w:jc w:val="both"/>
      </w:pPr>
      <w:r w:rsidRPr="00F90F7F">
        <w:t xml:space="preserve">3). </w:t>
      </w:r>
      <w:r w:rsidR="00DB0889" w:rsidRPr="00F90F7F">
        <w:t xml:space="preserve">Содержание и элементы коммуникации. </w:t>
      </w:r>
    </w:p>
    <w:p w14:paraId="2C099D44" w14:textId="240536C1" w:rsidR="00DB0889" w:rsidRPr="00F90F7F" w:rsidRDefault="00340E5A" w:rsidP="00DB0889">
      <w:pPr>
        <w:jc w:val="both"/>
      </w:pPr>
      <w:r w:rsidRPr="00F90F7F">
        <w:lastRenderedPageBreak/>
        <w:t xml:space="preserve">4). </w:t>
      </w:r>
      <w:r w:rsidR="00DB0889" w:rsidRPr="00F90F7F">
        <w:t xml:space="preserve">Коммуникация как процесс и структура. </w:t>
      </w:r>
    </w:p>
    <w:p w14:paraId="07E30F93" w14:textId="489788C7" w:rsidR="00DB0889" w:rsidRPr="00F90F7F" w:rsidRDefault="00340E5A" w:rsidP="00DB0889">
      <w:pPr>
        <w:jc w:val="both"/>
      </w:pPr>
      <w:r w:rsidRPr="00F90F7F">
        <w:t xml:space="preserve">5). </w:t>
      </w:r>
      <w:r w:rsidR="00DB0889" w:rsidRPr="00F90F7F">
        <w:t xml:space="preserve">Информация и содержание информационного подхода в теории коммуникации. </w:t>
      </w:r>
    </w:p>
    <w:p w14:paraId="2CD93406" w14:textId="5D69722F" w:rsidR="00DB0889" w:rsidRPr="00F90F7F" w:rsidRDefault="00340E5A" w:rsidP="00DB0889">
      <w:pPr>
        <w:jc w:val="both"/>
      </w:pPr>
      <w:r w:rsidRPr="00F90F7F">
        <w:t xml:space="preserve">6). </w:t>
      </w:r>
      <w:r w:rsidR="00DB0889" w:rsidRPr="00F90F7F">
        <w:t xml:space="preserve">Коммуникативное пространство. </w:t>
      </w:r>
    </w:p>
    <w:p w14:paraId="23AD97CF" w14:textId="3EDA1E21" w:rsidR="00DB0889" w:rsidRPr="00F90F7F" w:rsidRDefault="00340E5A" w:rsidP="00DB0889">
      <w:pPr>
        <w:jc w:val="both"/>
      </w:pPr>
      <w:r w:rsidRPr="00F90F7F">
        <w:t xml:space="preserve">7). </w:t>
      </w:r>
      <w:r w:rsidR="00DB0889" w:rsidRPr="00F90F7F">
        <w:t xml:space="preserve">Социально-коммуникационные революции. </w:t>
      </w:r>
    </w:p>
    <w:p w14:paraId="55A59A91" w14:textId="107E7ADB" w:rsidR="00311131" w:rsidRPr="00F90F7F" w:rsidRDefault="00340E5A" w:rsidP="00311131">
      <w:pPr>
        <w:jc w:val="both"/>
      </w:pPr>
      <w:r w:rsidRPr="00F90F7F">
        <w:t xml:space="preserve">8). </w:t>
      </w:r>
      <w:r w:rsidR="00311131" w:rsidRPr="00F90F7F">
        <w:t>Концепция PR в некоммерческой сфере: принципы, цели, задачи, функции</w:t>
      </w:r>
    </w:p>
    <w:p w14:paraId="4D27999F" w14:textId="0C006F8C" w:rsidR="00DB0889" w:rsidRPr="00F90F7F" w:rsidRDefault="00340E5A" w:rsidP="00DB0889">
      <w:pPr>
        <w:jc w:val="both"/>
      </w:pPr>
      <w:r w:rsidRPr="00F90F7F">
        <w:t xml:space="preserve">9). </w:t>
      </w:r>
      <w:r w:rsidR="00DB0889" w:rsidRPr="00F90F7F">
        <w:t xml:space="preserve">Субъекты и структура российского государственного PR – рынка. </w:t>
      </w:r>
    </w:p>
    <w:p w14:paraId="033D46A7" w14:textId="627A9066" w:rsidR="00311131" w:rsidRPr="00F90F7F" w:rsidRDefault="00340E5A" w:rsidP="00311131">
      <w:pPr>
        <w:jc w:val="both"/>
      </w:pPr>
      <w:r w:rsidRPr="00F90F7F">
        <w:t xml:space="preserve">10). </w:t>
      </w:r>
      <w:r w:rsidR="00311131" w:rsidRPr="00F90F7F">
        <w:t>Связи с общественностью и формирование общественного мнения</w:t>
      </w:r>
    </w:p>
    <w:p w14:paraId="60CC18A2" w14:textId="56D113A2" w:rsidR="00DB0889" w:rsidRPr="00F90F7F" w:rsidRDefault="00340E5A" w:rsidP="00DB0889">
      <w:r w:rsidRPr="00F90F7F">
        <w:t xml:space="preserve">11). </w:t>
      </w:r>
      <w:r w:rsidR="00DB0889" w:rsidRPr="00F90F7F">
        <w:t>Социологические методы изучения общественного мнения.</w:t>
      </w:r>
    </w:p>
    <w:p w14:paraId="10D9DFE4" w14:textId="298F9E93" w:rsidR="00DB0889" w:rsidRPr="00F90F7F" w:rsidRDefault="00340E5A" w:rsidP="00DB0889">
      <w:r w:rsidRPr="00F90F7F">
        <w:t xml:space="preserve">12). </w:t>
      </w:r>
      <w:r w:rsidR="00DB0889" w:rsidRPr="00F90F7F">
        <w:t>Сегодняшнее общественное мнение в России в целом и в Ярославской области в частности, и способы работы с ним.</w:t>
      </w:r>
    </w:p>
    <w:p w14:paraId="116EDA90" w14:textId="54035B16" w:rsidR="00282423" w:rsidRPr="00F90F7F" w:rsidRDefault="00340E5A" w:rsidP="00282423">
      <w:pPr>
        <w:jc w:val="both"/>
      </w:pPr>
      <w:r w:rsidRPr="00F90F7F">
        <w:t xml:space="preserve">13). </w:t>
      </w:r>
      <w:r w:rsidR="00282423" w:rsidRPr="00F90F7F">
        <w:t>Профессиональные требования к специалисту по связям с общественностью и его функции</w:t>
      </w:r>
    </w:p>
    <w:p w14:paraId="64C38AA5" w14:textId="4236C6CC" w:rsidR="00DB0889" w:rsidRPr="00F90F7F" w:rsidRDefault="00340E5A" w:rsidP="00DB0889">
      <w:pPr>
        <w:jc w:val="both"/>
      </w:pPr>
      <w:r w:rsidRPr="00F90F7F">
        <w:t xml:space="preserve">14). </w:t>
      </w:r>
      <w:r w:rsidR="00DB0889" w:rsidRPr="00F90F7F">
        <w:t xml:space="preserve">Этика и профессиональные стандарты в «Связях с общественностью». </w:t>
      </w:r>
    </w:p>
    <w:p w14:paraId="3CAACEF5" w14:textId="24251DE1" w:rsidR="00DB0889" w:rsidRPr="00F90F7F" w:rsidRDefault="00340E5A" w:rsidP="00DB0889">
      <w:pPr>
        <w:jc w:val="both"/>
      </w:pPr>
      <w:r w:rsidRPr="00F90F7F">
        <w:t xml:space="preserve">15). </w:t>
      </w:r>
      <w:r w:rsidR="00DB0889" w:rsidRPr="00F90F7F">
        <w:t>Лоббирование</w:t>
      </w:r>
    </w:p>
    <w:p w14:paraId="7FD25FDF" w14:textId="01C310E2" w:rsidR="00311131" w:rsidRPr="00F90F7F" w:rsidRDefault="00340E5A" w:rsidP="00311131">
      <w:pPr>
        <w:jc w:val="both"/>
      </w:pPr>
      <w:r w:rsidRPr="00F90F7F">
        <w:t xml:space="preserve">16). </w:t>
      </w:r>
      <w:r w:rsidR="00311131" w:rsidRPr="00F90F7F">
        <w:t>Правовые основы связей с общественностью</w:t>
      </w:r>
    </w:p>
    <w:p w14:paraId="44B4EA2B" w14:textId="42E3A91A" w:rsidR="00311131" w:rsidRPr="00F90F7F" w:rsidRDefault="00340E5A" w:rsidP="00311131">
      <w:pPr>
        <w:jc w:val="both"/>
      </w:pPr>
      <w:r w:rsidRPr="00F90F7F">
        <w:t xml:space="preserve">17). </w:t>
      </w:r>
      <w:r w:rsidR="00311131" w:rsidRPr="00F90F7F">
        <w:t>Стандарты PR-качества и PR-сертификация</w:t>
      </w:r>
    </w:p>
    <w:p w14:paraId="6B884CB5" w14:textId="06D4B178" w:rsidR="00282423" w:rsidRPr="00F90F7F" w:rsidRDefault="00340E5A" w:rsidP="00282423">
      <w:pPr>
        <w:jc w:val="both"/>
      </w:pPr>
      <w:r w:rsidRPr="00F90F7F">
        <w:t xml:space="preserve">18). </w:t>
      </w:r>
      <w:r w:rsidR="00282423" w:rsidRPr="00F90F7F">
        <w:t>Информационное обеспечение связей с общественностью в органах власти</w:t>
      </w:r>
    </w:p>
    <w:p w14:paraId="66F3BAD5" w14:textId="722EDF48" w:rsidR="00311131" w:rsidRPr="00F90F7F" w:rsidRDefault="00340E5A" w:rsidP="00311131">
      <w:pPr>
        <w:jc w:val="both"/>
      </w:pPr>
      <w:r w:rsidRPr="00F90F7F">
        <w:t xml:space="preserve">19). </w:t>
      </w:r>
      <w:r w:rsidR="00311131" w:rsidRPr="00F90F7F">
        <w:t>СМИ как основа информационного пространства общества</w:t>
      </w:r>
    </w:p>
    <w:p w14:paraId="2F53599E" w14:textId="59E34239" w:rsidR="00282423" w:rsidRPr="00F90F7F" w:rsidRDefault="00340E5A" w:rsidP="00282423">
      <w:pPr>
        <w:jc w:val="both"/>
      </w:pPr>
      <w:r w:rsidRPr="00F90F7F">
        <w:t xml:space="preserve">20). </w:t>
      </w:r>
      <w:r w:rsidR="00282423" w:rsidRPr="00F90F7F">
        <w:t>Мониторинг публикаций в прессе</w:t>
      </w:r>
    </w:p>
    <w:p w14:paraId="2BA1CCE1" w14:textId="422D3506" w:rsidR="00DB0889" w:rsidRPr="00F90F7F" w:rsidRDefault="00340E5A" w:rsidP="00DB0889">
      <w:pPr>
        <w:widowControl w:val="0"/>
        <w:autoSpaceDE w:val="0"/>
        <w:autoSpaceDN w:val="0"/>
        <w:adjustRightInd w:val="0"/>
      </w:pPr>
      <w:r w:rsidRPr="00F90F7F">
        <w:t xml:space="preserve">21). </w:t>
      </w:r>
      <w:r w:rsidR="00DB0889" w:rsidRPr="00F90F7F">
        <w:t>Связи с общественностью в органах власти регионального и муниципального уровня.</w:t>
      </w:r>
    </w:p>
    <w:p w14:paraId="793D9C57" w14:textId="1570AEDA" w:rsidR="00DB0889" w:rsidRPr="00F90F7F" w:rsidRDefault="00340E5A" w:rsidP="00DB0889">
      <w:pPr>
        <w:widowControl w:val="0"/>
        <w:autoSpaceDE w:val="0"/>
        <w:autoSpaceDN w:val="0"/>
        <w:adjustRightInd w:val="0"/>
      </w:pPr>
      <w:r w:rsidRPr="00F90F7F">
        <w:t xml:space="preserve">22). </w:t>
      </w:r>
      <w:r w:rsidR="00DB0889" w:rsidRPr="00F90F7F">
        <w:t xml:space="preserve">Медиа-планирование. </w:t>
      </w:r>
    </w:p>
    <w:p w14:paraId="4BA3B62F" w14:textId="41545B1F" w:rsidR="00311131" w:rsidRPr="00F90F7F" w:rsidRDefault="00340E5A" w:rsidP="00311131">
      <w:pPr>
        <w:jc w:val="both"/>
      </w:pPr>
      <w:r w:rsidRPr="00F90F7F">
        <w:t xml:space="preserve">23). </w:t>
      </w:r>
      <w:r w:rsidR="00311131" w:rsidRPr="00F90F7F">
        <w:t>Пресс-, или ньюз-релиз: подготовка и рассылка</w:t>
      </w:r>
    </w:p>
    <w:p w14:paraId="6290F739" w14:textId="4002502C" w:rsidR="00311131" w:rsidRPr="00F90F7F" w:rsidRDefault="00340E5A" w:rsidP="00311131">
      <w:pPr>
        <w:jc w:val="both"/>
      </w:pPr>
      <w:r w:rsidRPr="00F90F7F">
        <w:t xml:space="preserve">24). </w:t>
      </w:r>
      <w:r w:rsidR="00311131" w:rsidRPr="00F90F7F">
        <w:t>Подготовка и проведение пресс-конференций</w:t>
      </w:r>
    </w:p>
    <w:p w14:paraId="6E6930DA" w14:textId="4DFF83BA" w:rsidR="00311131" w:rsidRPr="00F90F7F" w:rsidRDefault="00340E5A" w:rsidP="00311131">
      <w:pPr>
        <w:jc w:val="both"/>
      </w:pPr>
      <w:r w:rsidRPr="00F90F7F">
        <w:t xml:space="preserve">25). </w:t>
      </w:r>
      <w:r w:rsidR="00311131" w:rsidRPr="00F90F7F">
        <w:t>Работа с радио и телевидением</w:t>
      </w:r>
    </w:p>
    <w:p w14:paraId="548411A8" w14:textId="044F8F19" w:rsidR="00311131" w:rsidRPr="00F90F7F" w:rsidRDefault="00340E5A" w:rsidP="00311131">
      <w:pPr>
        <w:jc w:val="both"/>
      </w:pPr>
      <w:r w:rsidRPr="00F90F7F">
        <w:t xml:space="preserve">26). </w:t>
      </w:r>
      <w:r w:rsidR="00311131" w:rsidRPr="00F90F7F">
        <w:t>Фильм и аудиовизуальные средства в связях с общественностью</w:t>
      </w:r>
    </w:p>
    <w:p w14:paraId="69A63A9D" w14:textId="57364E16" w:rsidR="00311131" w:rsidRPr="00F90F7F" w:rsidRDefault="00340E5A" w:rsidP="00311131">
      <w:pPr>
        <w:jc w:val="both"/>
      </w:pPr>
      <w:r w:rsidRPr="00F90F7F">
        <w:t xml:space="preserve">27). </w:t>
      </w:r>
      <w:r w:rsidR="00311131" w:rsidRPr="00F90F7F">
        <w:t>Эффективность PR-проектов</w:t>
      </w:r>
    </w:p>
    <w:p w14:paraId="2923780C" w14:textId="54F09732" w:rsidR="00311131" w:rsidRPr="00F90F7F" w:rsidRDefault="00340E5A" w:rsidP="00311131">
      <w:pPr>
        <w:jc w:val="both"/>
      </w:pPr>
      <w:r w:rsidRPr="00F90F7F">
        <w:t xml:space="preserve">28). </w:t>
      </w:r>
      <w:r w:rsidR="00311131" w:rsidRPr="00F90F7F">
        <w:t>Технология PR-планирования</w:t>
      </w:r>
    </w:p>
    <w:p w14:paraId="50C1241F" w14:textId="29A63C03" w:rsidR="00282423" w:rsidRPr="00F90F7F" w:rsidRDefault="00340E5A" w:rsidP="00282423">
      <w:pPr>
        <w:jc w:val="both"/>
      </w:pPr>
      <w:r w:rsidRPr="00F90F7F">
        <w:t xml:space="preserve">29). </w:t>
      </w:r>
      <w:r w:rsidR="00282423" w:rsidRPr="00F90F7F">
        <w:t>Оценка PR-деятельности</w:t>
      </w:r>
    </w:p>
    <w:p w14:paraId="1C93A935" w14:textId="180D124D" w:rsidR="00282423" w:rsidRPr="00F90F7F" w:rsidRDefault="00340E5A" w:rsidP="00282423">
      <w:pPr>
        <w:jc w:val="both"/>
      </w:pPr>
      <w:r w:rsidRPr="00F90F7F">
        <w:t xml:space="preserve">30). </w:t>
      </w:r>
      <w:r w:rsidR="00282423" w:rsidRPr="00F90F7F">
        <w:t xml:space="preserve">Виды </w:t>
      </w:r>
      <w:r w:rsidR="00282423" w:rsidRPr="00F90F7F">
        <w:rPr>
          <w:lang w:val="en-US"/>
        </w:rPr>
        <w:t>PR</w:t>
      </w:r>
      <w:r w:rsidR="00282423" w:rsidRPr="00F90F7F">
        <w:t>-кампаний</w:t>
      </w:r>
    </w:p>
    <w:p w14:paraId="67CF17F7" w14:textId="07D1AEEF" w:rsidR="00282423" w:rsidRPr="00F90F7F" w:rsidRDefault="00340E5A" w:rsidP="00282423">
      <w:pPr>
        <w:jc w:val="both"/>
      </w:pPr>
      <w:r w:rsidRPr="00F90F7F">
        <w:t xml:space="preserve">31). </w:t>
      </w:r>
      <w:r w:rsidR="00282423" w:rsidRPr="00F90F7F">
        <w:t xml:space="preserve">Бюджетирование и оценка </w:t>
      </w:r>
      <w:r w:rsidR="00282423" w:rsidRPr="00F90F7F">
        <w:rPr>
          <w:lang w:val="en-US"/>
        </w:rPr>
        <w:t>PR</w:t>
      </w:r>
      <w:r w:rsidR="00282423" w:rsidRPr="00F90F7F">
        <w:t>-кампаний.</w:t>
      </w:r>
    </w:p>
    <w:p w14:paraId="0ED74409" w14:textId="78139C6E" w:rsidR="00282423" w:rsidRPr="00F90F7F" w:rsidRDefault="00340E5A" w:rsidP="00282423">
      <w:pPr>
        <w:jc w:val="both"/>
      </w:pPr>
      <w:r w:rsidRPr="00F90F7F">
        <w:t xml:space="preserve">32). </w:t>
      </w:r>
      <w:r w:rsidR="00282423" w:rsidRPr="00F90F7F">
        <w:t xml:space="preserve">Методы оценки </w:t>
      </w:r>
      <w:r w:rsidR="00282423" w:rsidRPr="00F90F7F">
        <w:rPr>
          <w:lang w:val="en-US"/>
        </w:rPr>
        <w:t>PR</w:t>
      </w:r>
      <w:r w:rsidR="00282423" w:rsidRPr="00F90F7F">
        <w:t>-кампаний</w:t>
      </w:r>
    </w:p>
    <w:p w14:paraId="7359D6EC" w14:textId="434FB432" w:rsidR="00DB0889" w:rsidRPr="00F90F7F" w:rsidRDefault="00340E5A" w:rsidP="00DB0889">
      <w:r w:rsidRPr="00F90F7F">
        <w:t xml:space="preserve">33). </w:t>
      </w:r>
      <w:r w:rsidR="00DB0889" w:rsidRPr="00F90F7F">
        <w:t>Фандрайзинг</w:t>
      </w:r>
    </w:p>
    <w:p w14:paraId="58970AC7" w14:textId="1166EFF9" w:rsidR="00311131" w:rsidRPr="00F90F7F" w:rsidRDefault="00340E5A" w:rsidP="00311131">
      <w:pPr>
        <w:jc w:val="both"/>
      </w:pPr>
      <w:r w:rsidRPr="00F90F7F">
        <w:t xml:space="preserve">34). </w:t>
      </w:r>
      <w:r w:rsidR="00311131" w:rsidRPr="00F90F7F">
        <w:t xml:space="preserve">Возможности вербального воздействия на аудиторию. </w:t>
      </w:r>
    </w:p>
    <w:p w14:paraId="358555A0" w14:textId="540404F1" w:rsidR="00311131" w:rsidRPr="00F90F7F" w:rsidRDefault="00340E5A" w:rsidP="00311131">
      <w:pPr>
        <w:jc w:val="both"/>
      </w:pPr>
      <w:r w:rsidRPr="00F90F7F">
        <w:t xml:space="preserve">35). </w:t>
      </w:r>
      <w:r w:rsidR="00311131" w:rsidRPr="00F90F7F">
        <w:t xml:space="preserve">Невербальные средства коммуникации. Типология коммуникативных единиц невербальной коммуникации. Функции невербальных средств коммуникации. </w:t>
      </w:r>
    </w:p>
    <w:p w14:paraId="5732B317" w14:textId="68465662" w:rsidR="00311131" w:rsidRPr="00F90F7F" w:rsidRDefault="00340E5A" w:rsidP="00311131">
      <w:pPr>
        <w:jc w:val="both"/>
      </w:pPr>
      <w:r w:rsidRPr="00F90F7F">
        <w:t xml:space="preserve">36). </w:t>
      </w:r>
      <w:r w:rsidR="00311131" w:rsidRPr="00F90F7F">
        <w:t xml:space="preserve">Виды рабочих PR-документов, используемых в работе со СМИ, целевыми аудиториями и предъявляемые к ним требования </w:t>
      </w:r>
    </w:p>
    <w:p w14:paraId="4F0D5CA3" w14:textId="2A2079EC" w:rsidR="00311131" w:rsidRPr="00F90F7F" w:rsidRDefault="00340E5A" w:rsidP="00311131">
      <w:pPr>
        <w:jc w:val="both"/>
      </w:pPr>
      <w:r w:rsidRPr="00F90F7F">
        <w:t xml:space="preserve">37). </w:t>
      </w:r>
      <w:r w:rsidR="00311131" w:rsidRPr="00F90F7F">
        <w:t xml:space="preserve">Оперативные рабочие информационные документы. </w:t>
      </w:r>
    </w:p>
    <w:p w14:paraId="4EA7A68A" w14:textId="4EEBDEFC" w:rsidR="00311131" w:rsidRPr="00F90F7F" w:rsidRDefault="00340E5A" w:rsidP="00311131">
      <w:pPr>
        <w:jc w:val="both"/>
      </w:pPr>
      <w:r w:rsidRPr="00F90F7F">
        <w:t xml:space="preserve">38). </w:t>
      </w:r>
      <w:r w:rsidR="00311131" w:rsidRPr="00F90F7F">
        <w:t xml:space="preserve">Имиджевые корпоративные документы. </w:t>
      </w:r>
    </w:p>
    <w:p w14:paraId="10ACE75C" w14:textId="4DE295DD" w:rsidR="00311131" w:rsidRPr="00F90F7F" w:rsidRDefault="00340E5A" w:rsidP="00311131">
      <w:pPr>
        <w:jc w:val="both"/>
      </w:pPr>
      <w:r w:rsidRPr="00F90F7F">
        <w:t xml:space="preserve">39). </w:t>
      </w:r>
      <w:r w:rsidR="00311131" w:rsidRPr="00F90F7F">
        <w:t xml:space="preserve">Служебные PR-документы. </w:t>
      </w:r>
    </w:p>
    <w:p w14:paraId="54346520" w14:textId="5C8C63A2" w:rsidR="00DB0889" w:rsidRPr="00F90F7F" w:rsidRDefault="00340E5A" w:rsidP="00DB0889">
      <w:pPr>
        <w:jc w:val="both"/>
      </w:pPr>
      <w:r w:rsidRPr="00F90F7F">
        <w:t xml:space="preserve">40). </w:t>
      </w:r>
      <w:r w:rsidR="00DB0889" w:rsidRPr="00F90F7F">
        <w:t>Стандарты PR-качества и PR-сертификация.</w:t>
      </w:r>
    </w:p>
    <w:p w14:paraId="79185902" w14:textId="6F18CBA6" w:rsidR="00282423" w:rsidRPr="00F90F7F" w:rsidRDefault="00340E5A" w:rsidP="00282423">
      <w:pPr>
        <w:widowControl w:val="0"/>
        <w:autoSpaceDE w:val="0"/>
        <w:autoSpaceDN w:val="0"/>
        <w:adjustRightInd w:val="0"/>
      </w:pPr>
      <w:r w:rsidRPr="00F90F7F">
        <w:t xml:space="preserve">41). </w:t>
      </w:r>
      <w:r w:rsidR="00282423" w:rsidRPr="00F90F7F">
        <w:t xml:space="preserve">Новые тенденции в сфере связей с общественностью. </w:t>
      </w:r>
    </w:p>
    <w:p w14:paraId="361BA082" w14:textId="5E4ACDBF" w:rsidR="00282423" w:rsidRPr="00F90F7F" w:rsidRDefault="00340E5A" w:rsidP="00282423">
      <w:pPr>
        <w:jc w:val="both"/>
      </w:pPr>
      <w:r w:rsidRPr="00F90F7F">
        <w:t xml:space="preserve">42). </w:t>
      </w:r>
      <w:r w:rsidR="00282423" w:rsidRPr="00F90F7F">
        <w:t xml:space="preserve">Связи с общественностью в сети </w:t>
      </w:r>
      <w:r w:rsidR="00282423" w:rsidRPr="00F90F7F">
        <w:rPr>
          <w:lang w:val="en-US"/>
        </w:rPr>
        <w:t>Internet</w:t>
      </w:r>
      <w:r w:rsidR="00282423" w:rsidRPr="00F90F7F">
        <w:t>.</w:t>
      </w:r>
    </w:p>
    <w:p w14:paraId="5CE95B97" w14:textId="05221313" w:rsidR="00282423" w:rsidRPr="00F90F7F" w:rsidRDefault="00340E5A" w:rsidP="00282423">
      <w:pPr>
        <w:jc w:val="both"/>
      </w:pPr>
      <w:r w:rsidRPr="00F90F7F">
        <w:t xml:space="preserve">43). </w:t>
      </w:r>
      <w:r w:rsidR="00282423" w:rsidRPr="00F90F7F">
        <w:t>Переход от текстовых к визуальным технологиям. Кино, видеоклип и иные  аудиовизуальные средства в связях с общественностью.</w:t>
      </w:r>
    </w:p>
    <w:p w14:paraId="7F6B8AD1" w14:textId="61AC3B42" w:rsidR="00282423" w:rsidRPr="00F90F7F" w:rsidRDefault="00340E5A" w:rsidP="00282423">
      <w:pPr>
        <w:widowControl w:val="0"/>
        <w:autoSpaceDE w:val="0"/>
        <w:autoSpaceDN w:val="0"/>
        <w:adjustRightInd w:val="0"/>
      </w:pPr>
      <w:r w:rsidRPr="00F90F7F">
        <w:t xml:space="preserve">44). </w:t>
      </w:r>
      <w:r w:rsidR="00282423" w:rsidRPr="00F90F7F">
        <w:t>Нетрадиционные технологии (флэш-моб, «партизанский маркетинг» и пр.) в сфере связей с общественностью.</w:t>
      </w:r>
    </w:p>
    <w:p w14:paraId="5BB96165" w14:textId="1DA3A81E" w:rsidR="00282423" w:rsidRPr="00F90F7F" w:rsidRDefault="00340E5A" w:rsidP="00282423">
      <w:pPr>
        <w:widowControl w:val="0"/>
        <w:autoSpaceDE w:val="0"/>
        <w:autoSpaceDN w:val="0"/>
        <w:adjustRightInd w:val="0"/>
      </w:pPr>
      <w:r w:rsidRPr="00F90F7F">
        <w:t xml:space="preserve">45). </w:t>
      </w:r>
      <w:r w:rsidR="00282423" w:rsidRPr="00F90F7F">
        <w:t>Связи с общественностью в органах власти зарубежных стран.</w:t>
      </w:r>
    </w:p>
    <w:p w14:paraId="71DA4810" w14:textId="50C61BD4" w:rsidR="00282423" w:rsidRPr="00F90F7F" w:rsidRDefault="00340E5A" w:rsidP="00282423">
      <w:pPr>
        <w:widowControl w:val="0"/>
        <w:autoSpaceDE w:val="0"/>
        <w:autoSpaceDN w:val="0"/>
        <w:adjustRightInd w:val="0"/>
      </w:pPr>
      <w:r w:rsidRPr="00F90F7F">
        <w:t xml:space="preserve">46). </w:t>
      </w:r>
      <w:r w:rsidR="00282423" w:rsidRPr="00F90F7F">
        <w:t>Влияние политических различий на особенности связей с общественностью в тех или иных странах.</w:t>
      </w:r>
    </w:p>
    <w:p w14:paraId="5E0B8EFD" w14:textId="2A122956" w:rsidR="00282423" w:rsidRPr="00F90F7F" w:rsidRDefault="00340E5A" w:rsidP="00282423">
      <w:pPr>
        <w:widowControl w:val="0"/>
        <w:autoSpaceDE w:val="0"/>
        <w:autoSpaceDN w:val="0"/>
        <w:adjustRightInd w:val="0"/>
      </w:pPr>
      <w:r w:rsidRPr="00F90F7F">
        <w:t xml:space="preserve">47). </w:t>
      </w:r>
      <w:r w:rsidR="00282423" w:rsidRPr="00F90F7F">
        <w:t xml:space="preserve">Культурно-историческая специфика связей с общественностью в различных странах. </w:t>
      </w:r>
      <w:r w:rsidRPr="00F90F7F">
        <w:t xml:space="preserve"> </w:t>
      </w:r>
      <w:r w:rsidR="00282423" w:rsidRPr="00F90F7F">
        <w:t>Существует ли мировой PR-рынок?</w:t>
      </w:r>
    </w:p>
    <w:p w14:paraId="7C795F71" w14:textId="0FF615CF" w:rsidR="00282423" w:rsidRPr="00F90F7F" w:rsidRDefault="00340E5A" w:rsidP="00282423">
      <w:pPr>
        <w:widowControl w:val="0"/>
        <w:autoSpaceDE w:val="0"/>
        <w:autoSpaceDN w:val="0"/>
        <w:adjustRightInd w:val="0"/>
      </w:pPr>
      <w:r w:rsidRPr="00F90F7F">
        <w:t xml:space="preserve">49). </w:t>
      </w:r>
      <w:r w:rsidR="00282423" w:rsidRPr="00F90F7F">
        <w:t>Связи с общественностью в органах власти в условиях международных конфликтов. «Пропагандистские войны».</w:t>
      </w:r>
    </w:p>
    <w:p w14:paraId="0ECA516C" w14:textId="77777777" w:rsidR="000D4BBA" w:rsidRPr="00F90F7F" w:rsidRDefault="000D4BBA" w:rsidP="00282423">
      <w:pPr>
        <w:widowControl w:val="0"/>
        <w:autoSpaceDE w:val="0"/>
        <w:autoSpaceDN w:val="0"/>
        <w:adjustRightInd w:val="0"/>
      </w:pPr>
    </w:p>
    <w:p w14:paraId="3FC9BD1E" w14:textId="77777777" w:rsidR="000D4BBA" w:rsidRDefault="000D4BBA" w:rsidP="000D4BBA">
      <w:pPr>
        <w:ind w:left="365" w:right="364"/>
        <w:jc w:val="center"/>
        <w:rPr>
          <w:b/>
        </w:rPr>
      </w:pPr>
    </w:p>
    <w:p w14:paraId="29AA75D7" w14:textId="00408539" w:rsidR="000D4BBA" w:rsidRDefault="007B1054" w:rsidP="000D4BBA">
      <w:pPr>
        <w:ind w:left="365" w:right="364"/>
        <w:jc w:val="center"/>
        <w:rPr>
          <w:b/>
        </w:rPr>
      </w:pPr>
      <w:r>
        <w:rPr>
          <w:b/>
        </w:rPr>
        <w:t>Процедура проведения зачета и п</w:t>
      </w:r>
      <w:r w:rsidR="000D4BBA">
        <w:rPr>
          <w:b/>
        </w:rPr>
        <w:t>равила</w:t>
      </w:r>
      <w:r w:rsidR="000D4BBA">
        <w:rPr>
          <w:b/>
          <w:spacing w:val="-4"/>
        </w:rPr>
        <w:t xml:space="preserve"> </w:t>
      </w:r>
      <w:r w:rsidR="000D4BBA">
        <w:rPr>
          <w:b/>
        </w:rPr>
        <w:t>выставления</w:t>
      </w:r>
      <w:r w:rsidR="000D4BBA">
        <w:rPr>
          <w:b/>
          <w:spacing w:val="-2"/>
        </w:rPr>
        <w:t xml:space="preserve"> </w:t>
      </w:r>
      <w:r w:rsidR="000D4BBA">
        <w:rPr>
          <w:b/>
        </w:rPr>
        <w:t>зачета/незачета</w:t>
      </w:r>
    </w:p>
    <w:p w14:paraId="0B778311" w14:textId="77777777" w:rsidR="000D4BBA" w:rsidRDefault="000D4BBA" w:rsidP="000D4BBA">
      <w:pPr>
        <w:pStyle w:val="af9"/>
        <w:spacing w:before="11"/>
        <w:rPr>
          <w:b/>
          <w:sz w:val="21"/>
        </w:rPr>
      </w:pPr>
    </w:p>
    <w:p w14:paraId="02EBD203" w14:textId="77777777" w:rsidR="000D4BBA" w:rsidRDefault="000D4BBA" w:rsidP="000D4BBA">
      <w:pPr>
        <w:pStyle w:val="af9"/>
        <w:ind w:left="192" w:right="193" w:firstLine="708"/>
        <w:jc w:val="both"/>
      </w:pPr>
      <w:r>
        <w:t>Правила</w:t>
      </w:r>
      <w:r>
        <w:rPr>
          <w:spacing w:val="-8"/>
        </w:rPr>
        <w:t xml:space="preserve"> </w:t>
      </w:r>
      <w:r>
        <w:t>выставления</w:t>
      </w:r>
      <w:r>
        <w:rPr>
          <w:spacing w:val="-7"/>
        </w:rPr>
        <w:t xml:space="preserve"> </w:t>
      </w:r>
      <w:r>
        <w:t>оценки</w:t>
      </w:r>
      <w:r>
        <w:rPr>
          <w:spacing w:val="-9"/>
        </w:rPr>
        <w:t xml:space="preserve"> </w:t>
      </w:r>
      <w:r>
        <w:t>по</w:t>
      </w:r>
      <w:r>
        <w:rPr>
          <w:spacing w:val="-7"/>
        </w:rPr>
        <w:t xml:space="preserve"> </w:t>
      </w:r>
      <w:r>
        <w:t>итогам</w:t>
      </w:r>
      <w:r>
        <w:rPr>
          <w:spacing w:val="-7"/>
        </w:rPr>
        <w:t xml:space="preserve"> </w:t>
      </w:r>
      <w:r>
        <w:t>проведения</w:t>
      </w:r>
      <w:r>
        <w:rPr>
          <w:spacing w:val="-7"/>
        </w:rPr>
        <w:t xml:space="preserve"> </w:t>
      </w:r>
      <w:r>
        <w:t>промежуточной</w:t>
      </w:r>
      <w:r>
        <w:rPr>
          <w:spacing w:val="-6"/>
        </w:rPr>
        <w:t xml:space="preserve"> </w:t>
      </w:r>
      <w:r>
        <w:t>аттестации</w:t>
      </w:r>
      <w:r>
        <w:rPr>
          <w:spacing w:val="-6"/>
        </w:rPr>
        <w:t xml:space="preserve"> </w:t>
      </w:r>
      <w:r>
        <w:t>и</w:t>
      </w:r>
      <w:r>
        <w:rPr>
          <w:spacing w:val="-5"/>
        </w:rPr>
        <w:t xml:space="preserve"> </w:t>
      </w:r>
      <w:r>
        <w:t>уровню</w:t>
      </w:r>
      <w:r>
        <w:rPr>
          <w:spacing w:val="-58"/>
        </w:rPr>
        <w:t xml:space="preserve"> </w:t>
      </w:r>
      <w:r>
        <w:t>формирования</w:t>
      </w:r>
      <w:r>
        <w:rPr>
          <w:spacing w:val="-1"/>
        </w:rPr>
        <w:t xml:space="preserve"> </w:t>
      </w:r>
      <w:r>
        <w:t>компетенции</w:t>
      </w:r>
      <w:r>
        <w:rPr>
          <w:spacing w:val="-1"/>
        </w:rPr>
        <w:t xml:space="preserve"> </w:t>
      </w:r>
      <w:r>
        <w:t>по</w:t>
      </w:r>
      <w:r>
        <w:rPr>
          <w:spacing w:val="-4"/>
        </w:rPr>
        <w:t xml:space="preserve"> </w:t>
      </w:r>
      <w:r>
        <w:t>данной</w:t>
      </w:r>
      <w:r>
        <w:rPr>
          <w:spacing w:val="-1"/>
        </w:rPr>
        <w:t xml:space="preserve"> </w:t>
      </w:r>
      <w:r>
        <w:t>дисциплине</w:t>
      </w:r>
      <w:r>
        <w:rPr>
          <w:spacing w:val="-2"/>
        </w:rPr>
        <w:t xml:space="preserve"> </w:t>
      </w:r>
      <w:r>
        <w:t>озвучиваются</w:t>
      </w:r>
      <w:r>
        <w:rPr>
          <w:spacing w:val="-2"/>
        </w:rPr>
        <w:t xml:space="preserve"> </w:t>
      </w:r>
      <w:r>
        <w:t>студентам</w:t>
      </w:r>
      <w:r>
        <w:rPr>
          <w:spacing w:val="-2"/>
        </w:rPr>
        <w:t xml:space="preserve"> </w:t>
      </w:r>
      <w:r>
        <w:t>заранее.</w:t>
      </w:r>
    </w:p>
    <w:p w14:paraId="2BE45E5C" w14:textId="77777777" w:rsidR="000D4BBA" w:rsidRDefault="000D4BBA" w:rsidP="000D4BBA">
      <w:pPr>
        <w:pStyle w:val="af9"/>
        <w:ind w:left="192" w:right="196" w:firstLine="720"/>
        <w:jc w:val="both"/>
      </w:pPr>
      <w:r>
        <w:t>Оценка выставляется по результатам зачета, который проводится в устной форме по</w:t>
      </w:r>
      <w:r>
        <w:rPr>
          <w:spacing w:val="1"/>
        </w:rPr>
        <w:t xml:space="preserve"> </w:t>
      </w:r>
      <w:r>
        <w:t>билетам,</w:t>
      </w:r>
      <w:r>
        <w:rPr>
          <w:spacing w:val="-1"/>
        </w:rPr>
        <w:t xml:space="preserve"> </w:t>
      </w:r>
      <w:r>
        <w:t>содержащим</w:t>
      </w:r>
      <w:r>
        <w:rPr>
          <w:spacing w:val="-1"/>
        </w:rPr>
        <w:t xml:space="preserve"> </w:t>
      </w:r>
      <w:r>
        <w:t>два</w:t>
      </w:r>
      <w:r>
        <w:rPr>
          <w:spacing w:val="-2"/>
        </w:rPr>
        <w:t xml:space="preserve"> </w:t>
      </w:r>
      <w:r>
        <w:t>вопроса:</w:t>
      </w:r>
    </w:p>
    <w:p w14:paraId="7304BBC6" w14:textId="77777777" w:rsidR="000D4BBA" w:rsidRDefault="000D4BBA" w:rsidP="000D4BBA">
      <w:pPr>
        <w:pStyle w:val="af9"/>
        <w:ind w:left="192" w:right="188" w:firstLine="708"/>
        <w:jc w:val="both"/>
      </w:pPr>
      <w:r>
        <w:t>– оценка «зачтено» выставляется студенту, если ответы на вопросы излагается логично,</w:t>
      </w:r>
      <w:r>
        <w:rPr>
          <w:spacing w:val="1"/>
        </w:rPr>
        <w:t xml:space="preserve"> </w:t>
      </w:r>
      <w:r>
        <w:t>систематизировано</w:t>
      </w:r>
      <w:r>
        <w:rPr>
          <w:spacing w:val="1"/>
        </w:rPr>
        <w:t xml:space="preserve"> </w:t>
      </w:r>
      <w:r>
        <w:t>и</w:t>
      </w:r>
      <w:r>
        <w:rPr>
          <w:spacing w:val="1"/>
        </w:rPr>
        <w:t xml:space="preserve"> </w:t>
      </w:r>
      <w:r>
        <w:t>последовательно;</w:t>
      </w:r>
      <w:r>
        <w:rPr>
          <w:spacing w:val="1"/>
        </w:rPr>
        <w:t xml:space="preserve"> </w:t>
      </w:r>
      <w:r>
        <w:t>демонстрируются</w:t>
      </w:r>
      <w:r>
        <w:rPr>
          <w:spacing w:val="1"/>
        </w:rPr>
        <w:t xml:space="preserve"> </w:t>
      </w:r>
      <w:r>
        <w:t>достаточные</w:t>
      </w:r>
      <w:r>
        <w:rPr>
          <w:spacing w:val="1"/>
        </w:rPr>
        <w:t xml:space="preserve"> </w:t>
      </w:r>
      <w:r>
        <w:t>знания</w:t>
      </w:r>
      <w:r>
        <w:rPr>
          <w:spacing w:val="1"/>
        </w:rPr>
        <w:t xml:space="preserve"> </w:t>
      </w:r>
      <w:r>
        <w:t>базовых</w:t>
      </w:r>
      <w:r>
        <w:rPr>
          <w:spacing w:val="1"/>
        </w:rPr>
        <w:t xml:space="preserve"> </w:t>
      </w:r>
      <w:r>
        <w:t>положений</w:t>
      </w:r>
      <w:r>
        <w:rPr>
          <w:spacing w:val="-1"/>
        </w:rPr>
        <w:t xml:space="preserve"> </w:t>
      </w:r>
      <w:r>
        <w:t>дисциплины.</w:t>
      </w:r>
    </w:p>
    <w:p w14:paraId="17A48F4C" w14:textId="644EE3E0" w:rsidR="000D4BBA" w:rsidRDefault="000D4BBA" w:rsidP="000D4BBA">
      <w:pPr>
        <w:pStyle w:val="af9"/>
        <w:ind w:left="192" w:right="190" w:firstLine="708"/>
        <w:jc w:val="both"/>
      </w:pPr>
      <w:r>
        <w:t>- оценка «не зачтено» выставляется студенту, если при ответе на вопросы демонстриру-ются</w:t>
      </w:r>
      <w:r>
        <w:rPr>
          <w:spacing w:val="-5"/>
        </w:rPr>
        <w:t xml:space="preserve"> </w:t>
      </w:r>
      <w:r>
        <w:t>поверхностные</w:t>
      </w:r>
      <w:r>
        <w:rPr>
          <w:spacing w:val="-5"/>
        </w:rPr>
        <w:t xml:space="preserve"> </w:t>
      </w:r>
      <w:r>
        <w:t>знания,</w:t>
      </w:r>
      <w:r>
        <w:rPr>
          <w:spacing w:val="-5"/>
        </w:rPr>
        <w:t xml:space="preserve"> </w:t>
      </w:r>
      <w:r>
        <w:t>материал</w:t>
      </w:r>
      <w:r>
        <w:rPr>
          <w:spacing w:val="-4"/>
        </w:rPr>
        <w:t xml:space="preserve"> </w:t>
      </w:r>
      <w:r>
        <w:t>излагается</w:t>
      </w:r>
      <w:r>
        <w:rPr>
          <w:spacing w:val="-4"/>
        </w:rPr>
        <w:t xml:space="preserve"> </w:t>
      </w:r>
      <w:r>
        <w:t>непоследовательно</w:t>
      </w:r>
      <w:r>
        <w:rPr>
          <w:spacing w:val="-2"/>
        </w:rPr>
        <w:t xml:space="preserve"> </w:t>
      </w:r>
      <w:r>
        <w:t>и</w:t>
      </w:r>
      <w:r>
        <w:rPr>
          <w:spacing w:val="-3"/>
        </w:rPr>
        <w:t xml:space="preserve"> </w:t>
      </w:r>
      <w:r>
        <w:t>сбивчиво,</w:t>
      </w:r>
      <w:r>
        <w:rPr>
          <w:spacing w:val="-5"/>
        </w:rPr>
        <w:t xml:space="preserve"> </w:t>
      </w:r>
      <w:r>
        <w:t>или</w:t>
      </w:r>
      <w:r>
        <w:rPr>
          <w:spacing w:val="-3"/>
        </w:rPr>
        <w:t xml:space="preserve"> </w:t>
      </w:r>
      <w:r>
        <w:t>не</w:t>
      </w:r>
      <w:r>
        <w:rPr>
          <w:spacing w:val="-5"/>
        </w:rPr>
        <w:t xml:space="preserve"> </w:t>
      </w:r>
      <w:r>
        <w:t>по</w:t>
      </w:r>
      <w:r>
        <w:rPr>
          <w:spacing w:val="-5"/>
        </w:rPr>
        <w:t xml:space="preserve"> </w:t>
      </w:r>
      <w:r>
        <w:t>сути</w:t>
      </w:r>
      <w:r>
        <w:rPr>
          <w:spacing w:val="-57"/>
        </w:rPr>
        <w:t xml:space="preserve"> </w:t>
      </w:r>
      <w:r>
        <w:t>предложенного</w:t>
      </w:r>
      <w:r>
        <w:rPr>
          <w:spacing w:val="-1"/>
        </w:rPr>
        <w:t xml:space="preserve"> </w:t>
      </w:r>
      <w:r>
        <w:t>вопроса.</w:t>
      </w:r>
    </w:p>
    <w:p w14:paraId="1F1A0D89" w14:textId="77777777" w:rsidR="000D4BBA" w:rsidRDefault="000D4BBA" w:rsidP="000D4BBA">
      <w:pPr>
        <w:jc w:val="both"/>
        <w:sectPr w:rsidR="000D4BBA">
          <w:pgSz w:w="11910" w:h="16840"/>
          <w:pgMar w:top="1040" w:right="660" w:bottom="960" w:left="940" w:header="0" w:footer="765" w:gutter="0"/>
          <w:cols w:space="720"/>
        </w:sectPr>
      </w:pPr>
    </w:p>
    <w:p w14:paraId="7ED1C4B9" w14:textId="77777777" w:rsidR="001B017B" w:rsidRPr="00AE2B3D" w:rsidRDefault="001B017B" w:rsidP="001B017B">
      <w:pPr>
        <w:autoSpaceDE w:val="0"/>
        <w:autoSpaceDN w:val="0"/>
        <w:adjustRightInd w:val="0"/>
        <w:ind w:left="1080"/>
        <w:jc w:val="right"/>
        <w:rPr>
          <w:b/>
        </w:rPr>
      </w:pPr>
      <w:r w:rsidRPr="00AE2B3D">
        <w:rPr>
          <w:b/>
        </w:rPr>
        <w:lastRenderedPageBreak/>
        <w:t>Приложение №2 к рабочей программе дисциплины</w:t>
      </w:r>
    </w:p>
    <w:p w14:paraId="5074F2A7" w14:textId="2DED444F" w:rsidR="001B017B" w:rsidRPr="00AE2B3D" w:rsidRDefault="001B017B" w:rsidP="001B017B">
      <w:pPr>
        <w:autoSpaceDE w:val="0"/>
        <w:autoSpaceDN w:val="0"/>
        <w:adjustRightInd w:val="0"/>
        <w:ind w:left="1080"/>
        <w:jc w:val="right"/>
        <w:rPr>
          <w:b/>
          <w:bCs/>
        </w:rPr>
      </w:pPr>
      <w:r w:rsidRPr="00876202">
        <w:rPr>
          <w:b/>
          <w:bCs/>
        </w:rPr>
        <w:t>«</w:t>
      </w:r>
      <w:r>
        <w:rPr>
          <w:b/>
          <w:bCs/>
        </w:rPr>
        <w:t>Связи с общественностью в органах власти</w:t>
      </w:r>
      <w:r w:rsidRPr="00876202">
        <w:rPr>
          <w:b/>
          <w:bCs/>
        </w:rPr>
        <w:t>»</w:t>
      </w:r>
    </w:p>
    <w:p w14:paraId="318DDDD7" w14:textId="77777777" w:rsidR="001B017B" w:rsidRPr="00AE2B3D" w:rsidRDefault="001B017B" w:rsidP="001B017B">
      <w:pPr>
        <w:autoSpaceDE w:val="0"/>
        <w:autoSpaceDN w:val="0"/>
        <w:adjustRightInd w:val="0"/>
        <w:ind w:left="1080"/>
        <w:jc w:val="both"/>
        <w:rPr>
          <w:szCs w:val="28"/>
        </w:rPr>
      </w:pPr>
    </w:p>
    <w:p w14:paraId="2A844D89" w14:textId="77777777" w:rsidR="001B017B" w:rsidRPr="00AE2B3D" w:rsidRDefault="001B017B" w:rsidP="001B017B">
      <w:pPr>
        <w:autoSpaceDE w:val="0"/>
        <w:autoSpaceDN w:val="0"/>
        <w:adjustRightInd w:val="0"/>
        <w:ind w:left="1080"/>
        <w:jc w:val="both"/>
        <w:rPr>
          <w:color w:val="000080"/>
          <w:szCs w:val="28"/>
        </w:rPr>
      </w:pPr>
    </w:p>
    <w:p w14:paraId="309F3EBD" w14:textId="77777777" w:rsidR="001B017B" w:rsidRPr="00AE2B3D" w:rsidRDefault="001B017B" w:rsidP="001B017B">
      <w:pPr>
        <w:ind w:firstLine="720"/>
        <w:jc w:val="both"/>
        <w:rPr>
          <w:szCs w:val="20"/>
          <w:lang w:eastAsia="en-US"/>
        </w:rPr>
      </w:pPr>
    </w:p>
    <w:p w14:paraId="68369473" w14:textId="77777777" w:rsidR="001B017B" w:rsidRPr="009E329D" w:rsidRDefault="001B017B" w:rsidP="001B017B">
      <w:pPr>
        <w:jc w:val="center"/>
        <w:rPr>
          <w:b/>
          <w:bCs/>
        </w:rPr>
      </w:pPr>
      <w:r w:rsidRPr="00EE28CC">
        <w:rPr>
          <w:b/>
        </w:rPr>
        <w:t>Методические указания для студентов по освоению дисциплины</w:t>
      </w:r>
    </w:p>
    <w:p w14:paraId="10E9FE09" w14:textId="77777777" w:rsidR="001B017B" w:rsidRPr="00EE28CC" w:rsidRDefault="001B017B" w:rsidP="001B017B">
      <w:pPr>
        <w:autoSpaceDE w:val="0"/>
        <w:autoSpaceDN w:val="0"/>
        <w:adjustRightInd w:val="0"/>
        <w:jc w:val="both"/>
        <w:rPr>
          <w:i/>
          <w:sz w:val="22"/>
          <w:szCs w:val="22"/>
        </w:rPr>
      </w:pPr>
    </w:p>
    <w:p w14:paraId="7BC35537" w14:textId="77777777" w:rsidR="001B017B" w:rsidRPr="005515A7" w:rsidRDefault="001B017B" w:rsidP="001B017B">
      <w:pPr>
        <w:autoSpaceDE w:val="0"/>
        <w:autoSpaceDN w:val="0"/>
        <w:adjustRightInd w:val="0"/>
        <w:ind w:firstLine="709"/>
        <w:jc w:val="both"/>
      </w:pPr>
      <w:r w:rsidRPr="005515A7">
        <w:t xml:space="preserve">Изучение дисциплины требует систематического и последовательного накопления знаний, следовательно, пропуски отдельных тем не позволяют глубоко освоить предмет. Поэтому необходимо постоянно осуществлять контроль </w:t>
      </w:r>
      <w:r>
        <w:t>над</w:t>
      </w:r>
      <w:r w:rsidRPr="005515A7">
        <w:t xml:space="preserve"> систематической работой студентов</w:t>
      </w:r>
      <w:r>
        <w:t>. В начале изучения дисциплины студентам необходимо ознакомиться с содержанием разделов дисциплины, с целями и задачами курса, связями с другими дисциплинами, списком основной и дополнительной литературы, графиком консультаций преподавателя.</w:t>
      </w:r>
    </w:p>
    <w:p w14:paraId="0FA916CB" w14:textId="1F7B1024" w:rsidR="001B017B" w:rsidRPr="005515A7" w:rsidRDefault="001B017B" w:rsidP="001B017B">
      <w:pPr>
        <w:autoSpaceDE w:val="0"/>
        <w:autoSpaceDN w:val="0"/>
        <w:adjustRightInd w:val="0"/>
        <w:ind w:firstLine="709"/>
        <w:jc w:val="both"/>
      </w:pPr>
      <w:r>
        <w:t>Чтение лекций предполагает изложение структуры темы и краткого содержания ее основных вопросов, в основном, сложных для усвоения и (или) имеющих дискуссионный характер. Лекционный курс, в основном, строится на основных положениях в области связей с общественностью, представленных в научных трудах российских и зарубежных ученых, имеющихся в наличии в библиотеке Университета, ЭБС и упомянутых в списке основной и дополнительной литературы программы. После лекции студенты обращаются к данным источникам для закрепления знаний по рассмотренным на лекции вопросам. В случае затруднения необходимо обратиться за консультацией к преподавателю в соответствии с утвержденным графиком консультаций.</w:t>
      </w:r>
    </w:p>
    <w:p w14:paraId="64DC2E4E" w14:textId="77777777" w:rsidR="001B017B" w:rsidRDefault="001B017B" w:rsidP="001B017B">
      <w:pPr>
        <w:autoSpaceDE w:val="0"/>
        <w:autoSpaceDN w:val="0"/>
        <w:adjustRightInd w:val="0"/>
        <w:ind w:firstLine="709"/>
        <w:jc w:val="both"/>
      </w:pPr>
      <w:r>
        <w:t xml:space="preserve">До очередного практического занятия по рекомендованным источникам студентам необходимо проработать теоретический материал, соответствующий теме занятия. </w:t>
      </w:r>
      <w:r w:rsidRPr="007B2214">
        <w:t>При подготовке к практическим занятиям следует использовать не только лекции</w:t>
      </w:r>
      <w:r>
        <w:t xml:space="preserve">, учебную литературу, но и нормативно-правовые акты и комментарии к ним (доступ возможен через сайты справочно-информационных систем КонсультантПлюс, Гарант). На практическом занятии студенты должны принимать активное участие в обсуждении поставленных вопросов, с которыми необходимо ознакомиться заранее, а также в решении ситуационных задач и тестовых заданий.                    </w:t>
      </w:r>
    </w:p>
    <w:p w14:paraId="6DE947E4" w14:textId="42F77B88" w:rsidR="001B017B" w:rsidRDefault="001B017B" w:rsidP="001B017B">
      <w:pPr>
        <w:ind w:firstLine="709"/>
        <w:jc w:val="both"/>
        <w:rPr>
          <w:szCs w:val="28"/>
        </w:rPr>
      </w:pPr>
      <w:r>
        <w:rPr>
          <w:szCs w:val="28"/>
        </w:rPr>
        <w:t>Самостоятельная работа студентов по дисциплине «</w:t>
      </w:r>
      <w:r w:rsidRPr="001B017B">
        <w:rPr>
          <w:bCs/>
        </w:rPr>
        <w:t>Связи с общественностью в органах власти</w:t>
      </w:r>
      <w:r>
        <w:rPr>
          <w:szCs w:val="28"/>
        </w:rPr>
        <w:t xml:space="preserve">» состоит в более тщательном изучении предложенного преподавателем теоретического материала, данного на лекциях на основе выложенных в системе </w:t>
      </w:r>
      <w:r>
        <w:rPr>
          <w:szCs w:val="28"/>
          <w:lang w:val="en-US"/>
        </w:rPr>
        <w:t>Moodle</w:t>
      </w:r>
      <w:r>
        <w:rPr>
          <w:szCs w:val="28"/>
        </w:rPr>
        <w:t xml:space="preserve"> презентаций, конспекта лекций и дополнительных источников, указанных в списке литературы. Для проверки качества изучения материала к отдельным темам предусмотрены тестовые задания для самопроверки. </w:t>
      </w:r>
    </w:p>
    <w:p w14:paraId="2977E2B3" w14:textId="77777777" w:rsidR="001B017B" w:rsidRPr="00CF7926" w:rsidRDefault="001B017B" w:rsidP="001B017B">
      <w:pPr>
        <w:ind w:firstLine="709"/>
        <w:jc w:val="both"/>
        <w:rPr>
          <w:szCs w:val="28"/>
        </w:rPr>
      </w:pPr>
      <w:commentRangeStart w:id="1"/>
      <w:r w:rsidRPr="00EF6A32">
        <w:t>Зада</w:t>
      </w:r>
      <w:r>
        <w:t>чи</w:t>
      </w:r>
      <w:r w:rsidRPr="00EF6A32">
        <w:t xml:space="preserve"> для самостоятельного решения </w:t>
      </w:r>
      <w:commentRangeEnd w:id="1"/>
      <w:r>
        <w:rPr>
          <w:rStyle w:val="af2"/>
        </w:rPr>
        <w:commentReference w:id="1"/>
      </w:r>
      <w:r w:rsidRPr="00EF6A32">
        <w:t xml:space="preserve">формулируются на лекциях и практических занятиях. В качестве </w:t>
      </w:r>
      <w:r>
        <w:t>них</w:t>
      </w:r>
      <w:r w:rsidRPr="00EF6A32">
        <w:t xml:space="preserve"> дома студентам предлагаются задачи, аналогичные разобранным на практических занятиях</w:t>
      </w:r>
      <w:r>
        <w:t>. Впоследствии решение этих задач при наличии вопросов со стороны студентов разбирается на последующих занятиях</w:t>
      </w:r>
      <w:r w:rsidRPr="00CF7926">
        <w:t xml:space="preserve"> </w:t>
      </w:r>
      <w:r>
        <w:t>и/или обсуждается в чате</w:t>
      </w:r>
    </w:p>
    <w:p w14:paraId="7740C404" w14:textId="77777777" w:rsidR="001B017B" w:rsidRDefault="001B017B" w:rsidP="001B017B">
      <w:pPr>
        <w:autoSpaceDE w:val="0"/>
        <w:autoSpaceDN w:val="0"/>
        <w:adjustRightInd w:val="0"/>
        <w:ind w:firstLine="709"/>
        <w:jc w:val="both"/>
      </w:pPr>
      <w:r>
        <w:t xml:space="preserve">Преподаватель оценивает индивидуально работу каждого студента на основании проведенных опросов, решения задач и промежуточных контрольных мероприятий. </w:t>
      </w:r>
    </w:p>
    <w:p w14:paraId="708C6388" w14:textId="77777777" w:rsidR="00473221" w:rsidRDefault="00473221" w:rsidP="001B017B">
      <w:pPr>
        <w:autoSpaceDE w:val="0"/>
        <w:autoSpaceDN w:val="0"/>
        <w:adjustRightInd w:val="0"/>
        <w:ind w:firstLine="709"/>
        <w:jc w:val="both"/>
      </w:pPr>
    </w:p>
    <w:sectPr w:rsidR="00473221" w:rsidSect="00A85401">
      <w:headerReference w:type="even" r:id="rId21"/>
      <w:headerReference w:type="default" r:id="rId22"/>
      <w:footerReference w:type="even" r:id="rId23"/>
      <w:footerReference w:type="default" r:id="rId24"/>
      <w:headerReference w:type="first" r:id="rId25"/>
      <w:footerReference w:type="first" r:id="rId26"/>
      <w:pgSz w:w="11906" w:h="16838"/>
      <w:pgMar w:top="1134" w:right="851" w:bottom="1134" w:left="1134"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Natali" w:date="2021-12-30T19:18:00Z" w:initials="N">
    <w:p w14:paraId="0AACC93D" w14:textId="77777777" w:rsidR="001B017B" w:rsidRDefault="001B017B" w:rsidP="001B017B">
      <w:pPr>
        <w:pStyle w:val="af0"/>
      </w:pPr>
      <w:r>
        <w:rPr>
          <w:rStyle w:val="af2"/>
        </w:rPr>
        <w:annotationRef/>
      </w:r>
      <w:r>
        <w:t>Желательно в методических указаниях прописать как выполнять задания, вынесенные на самостоятельнуюработу</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0AACC93D"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080C2B" w14:textId="77777777" w:rsidR="00EF2953" w:rsidRDefault="00EF2953" w:rsidP="009C73AD">
      <w:r>
        <w:separator/>
      </w:r>
    </w:p>
  </w:endnote>
  <w:endnote w:type="continuationSeparator" w:id="0">
    <w:p w14:paraId="2ED981D8" w14:textId="77777777" w:rsidR="00EF2953" w:rsidRDefault="00EF2953" w:rsidP="009C73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F00ABF" w14:textId="77777777" w:rsidR="006B1980" w:rsidRDefault="006B1980">
    <w:pPr>
      <w:pStyle w:val="ad"/>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D5A025" w14:textId="77777777" w:rsidR="006B1980" w:rsidRDefault="006B1980">
    <w:pPr>
      <w:pStyle w:val="ad"/>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3CF692" w14:textId="77777777" w:rsidR="006B1980" w:rsidRDefault="006B1980">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4121DB" w14:textId="77777777" w:rsidR="00EF2953" w:rsidRDefault="00EF2953" w:rsidP="009C73AD">
      <w:r>
        <w:separator/>
      </w:r>
    </w:p>
  </w:footnote>
  <w:footnote w:type="continuationSeparator" w:id="0">
    <w:p w14:paraId="0FA17BC3" w14:textId="77777777" w:rsidR="00EF2953" w:rsidRDefault="00EF2953" w:rsidP="009C73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5CED85" w14:textId="77777777" w:rsidR="006B1980" w:rsidRDefault="006B1980">
    <w:pPr>
      <w:pStyle w:val="ab"/>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57E6A6" w14:textId="77777777" w:rsidR="006B1980" w:rsidRDefault="006B1980">
    <w:pPr>
      <w:pStyle w:val="ab"/>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E6C999" w14:textId="77777777" w:rsidR="006B1980" w:rsidRDefault="006B1980">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8765FA"/>
    <w:multiLevelType w:val="hybridMultilevel"/>
    <w:tmpl w:val="E3387B8E"/>
    <w:lvl w:ilvl="0" w:tplc="E80A726A">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C02601A"/>
    <w:multiLevelType w:val="hybridMultilevel"/>
    <w:tmpl w:val="12A220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13E1A49"/>
    <w:multiLevelType w:val="hybridMultilevel"/>
    <w:tmpl w:val="45647958"/>
    <w:lvl w:ilvl="0" w:tplc="8488E870">
      <w:start w:val="1"/>
      <w:numFmt w:val="bullet"/>
      <w:lvlText w:val=""/>
      <w:lvlJc w:val="left"/>
      <w:pPr>
        <w:tabs>
          <w:tab w:val="num" w:pos="720"/>
        </w:tabs>
        <w:ind w:left="720" w:hanging="360"/>
      </w:pPr>
      <w:rPr>
        <w:rFonts w:ascii="Wingdings 3" w:hAnsi="Wingdings 3" w:hint="default"/>
      </w:rPr>
    </w:lvl>
    <w:lvl w:ilvl="1" w:tplc="B35AF992" w:tentative="1">
      <w:start w:val="1"/>
      <w:numFmt w:val="bullet"/>
      <w:lvlText w:val=""/>
      <w:lvlJc w:val="left"/>
      <w:pPr>
        <w:tabs>
          <w:tab w:val="num" w:pos="1440"/>
        </w:tabs>
        <w:ind w:left="1440" w:hanging="360"/>
      </w:pPr>
      <w:rPr>
        <w:rFonts w:ascii="Wingdings 3" w:hAnsi="Wingdings 3" w:hint="default"/>
      </w:rPr>
    </w:lvl>
    <w:lvl w:ilvl="2" w:tplc="EBD84C92" w:tentative="1">
      <w:start w:val="1"/>
      <w:numFmt w:val="bullet"/>
      <w:lvlText w:val=""/>
      <w:lvlJc w:val="left"/>
      <w:pPr>
        <w:tabs>
          <w:tab w:val="num" w:pos="2160"/>
        </w:tabs>
        <w:ind w:left="2160" w:hanging="360"/>
      </w:pPr>
      <w:rPr>
        <w:rFonts w:ascii="Wingdings 3" w:hAnsi="Wingdings 3" w:hint="default"/>
      </w:rPr>
    </w:lvl>
    <w:lvl w:ilvl="3" w:tplc="F006A8B6" w:tentative="1">
      <w:start w:val="1"/>
      <w:numFmt w:val="bullet"/>
      <w:lvlText w:val=""/>
      <w:lvlJc w:val="left"/>
      <w:pPr>
        <w:tabs>
          <w:tab w:val="num" w:pos="2880"/>
        </w:tabs>
        <w:ind w:left="2880" w:hanging="360"/>
      </w:pPr>
      <w:rPr>
        <w:rFonts w:ascii="Wingdings 3" w:hAnsi="Wingdings 3" w:hint="default"/>
      </w:rPr>
    </w:lvl>
    <w:lvl w:ilvl="4" w:tplc="C5946948" w:tentative="1">
      <w:start w:val="1"/>
      <w:numFmt w:val="bullet"/>
      <w:lvlText w:val=""/>
      <w:lvlJc w:val="left"/>
      <w:pPr>
        <w:tabs>
          <w:tab w:val="num" w:pos="3600"/>
        </w:tabs>
        <w:ind w:left="3600" w:hanging="360"/>
      </w:pPr>
      <w:rPr>
        <w:rFonts w:ascii="Wingdings 3" w:hAnsi="Wingdings 3" w:hint="default"/>
      </w:rPr>
    </w:lvl>
    <w:lvl w:ilvl="5" w:tplc="63F2D28C" w:tentative="1">
      <w:start w:val="1"/>
      <w:numFmt w:val="bullet"/>
      <w:lvlText w:val=""/>
      <w:lvlJc w:val="left"/>
      <w:pPr>
        <w:tabs>
          <w:tab w:val="num" w:pos="4320"/>
        </w:tabs>
        <w:ind w:left="4320" w:hanging="360"/>
      </w:pPr>
      <w:rPr>
        <w:rFonts w:ascii="Wingdings 3" w:hAnsi="Wingdings 3" w:hint="default"/>
      </w:rPr>
    </w:lvl>
    <w:lvl w:ilvl="6" w:tplc="DD56AB2A" w:tentative="1">
      <w:start w:val="1"/>
      <w:numFmt w:val="bullet"/>
      <w:lvlText w:val=""/>
      <w:lvlJc w:val="left"/>
      <w:pPr>
        <w:tabs>
          <w:tab w:val="num" w:pos="5040"/>
        </w:tabs>
        <w:ind w:left="5040" w:hanging="360"/>
      </w:pPr>
      <w:rPr>
        <w:rFonts w:ascii="Wingdings 3" w:hAnsi="Wingdings 3" w:hint="default"/>
      </w:rPr>
    </w:lvl>
    <w:lvl w:ilvl="7" w:tplc="FF9C8DA6" w:tentative="1">
      <w:start w:val="1"/>
      <w:numFmt w:val="bullet"/>
      <w:lvlText w:val=""/>
      <w:lvlJc w:val="left"/>
      <w:pPr>
        <w:tabs>
          <w:tab w:val="num" w:pos="5760"/>
        </w:tabs>
        <w:ind w:left="5760" w:hanging="360"/>
      </w:pPr>
      <w:rPr>
        <w:rFonts w:ascii="Wingdings 3" w:hAnsi="Wingdings 3" w:hint="default"/>
      </w:rPr>
    </w:lvl>
    <w:lvl w:ilvl="8" w:tplc="93C4427E" w:tentative="1">
      <w:start w:val="1"/>
      <w:numFmt w:val="bullet"/>
      <w:lvlText w:val=""/>
      <w:lvlJc w:val="left"/>
      <w:pPr>
        <w:tabs>
          <w:tab w:val="num" w:pos="6480"/>
        </w:tabs>
        <w:ind w:left="6480" w:hanging="360"/>
      </w:pPr>
      <w:rPr>
        <w:rFonts w:ascii="Wingdings 3" w:hAnsi="Wingdings 3" w:hint="default"/>
      </w:rPr>
    </w:lvl>
  </w:abstractNum>
  <w:abstractNum w:abstractNumId="3" w15:restartNumberingAfterBreak="0">
    <w:nsid w:val="1B430A8E"/>
    <w:multiLevelType w:val="hybridMultilevel"/>
    <w:tmpl w:val="4B6E43B2"/>
    <w:lvl w:ilvl="0" w:tplc="778829F2">
      <w:start w:val="1"/>
      <w:numFmt w:val="bullet"/>
      <w:lvlText w:val=""/>
      <w:lvlJc w:val="left"/>
      <w:pPr>
        <w:tabs>
          <w:tab w:val="num" w:pos="1849"/>
        </w:tabs>
        <w:ind w:left="184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1DE07D3"/>
    <w:multiLevelType w:val="hybridMultilevel"/>
    <w:tmpl w:val="7A6CE398"/>
    <w:lvl w:ilvl="0" w:tplc="CE94B23A">
      <w:start w:val="1"/>
      <w:numFmt w:val="decimal"/>
      <w:lvlText w:val="%1."/>
      <w:lvlJc w:val="left"/>
      <w:pPr>
        <w:tabs>
          <w:tab w:val="num" w:pos="1005"/>
        </w:tabs>
        <w:ind w:left="1005" w:hanging="360"/>
      </w:pPr>
    </w:lvl>
    <w:lvl w:ilvl="1" w:tplc="D2DE0DB8">
      <w:numFmt w:val="none"/>
      <w:lvlText w:val=""/>
      <w:lvlJc w:val="left"/>
      <w:pPr>
        <w:tabs>
          <w:tab w:val="num" w:pos="360"/>
        </w:tabs>
      </w:pPr>
    </w:lvl>
    <w:lvl w:ilvl="2" w:tplc="916C4972">
      <w:numFmt w:val="none"/>
      <w:lvlText w:val=""/>
      <w:lvlJc w:val="left"/>
      <w:pPr>
        <w:tabs>
          <w:tab w:val="num" w:pos="360"/>
        </w:tabs>
      </w:pPr>
    </w:lvl>
    <w:lvl w:ilvl="3" w:tplc="212CFB36">
      <w:numFmt w:val="none"/>
      <w:lvlText w:val=""/>
      <w:lvlJc w:val="left"/>
      <w:pPr>
        <w:tabs>
          <w:tab w:val="num" w:pos="360"/>
        </w:tabs>
      </w:pPr>
    </w:lvl>
    <w:lvl w:ilvl="4" w:tplc="1494E66C">
      <w:numFmt w:val="none"/>
      <w:lvlText w:val=""/>
      <w:lvlJc w:val="left"/>
      <w:pPr>
        <w:tabs>
          <w:tab w:val="num" w:pos="360"/>
        </w:tabs>
      </w:pPr>
    </w:lvl>
    <w:lvl w:ilvl="5" w:tplc="747E9514">
      <w:numFmt w:val="none"/>
      <w:lvlText w:val=""/>
      <w:lvlJc w:val="left"/>
      <w:pPr>
        <w:tabs>
          <w:tab w:val="num" w:pos="360"/>
        </w:tabs>
      </w:pPr>
    </w:lvl>
    <w:lvl w:ilvl="6" w:tplc="CF5A5714">
      <w:numFmt w:val="none"/>
      <w:lvlText w:val=""/>
      <w:lvlJc w:val="left"/>
      <w:pPr>
        <w:tabs>
          <w:tab w:val="num" w:pos="360"/>
        </w:tabs>
      </w:pPr>
    </w:lvl>
    <w:lvl w:ilvl="7" w:tplc="176866C2">
      <w:numFmt w:val="none"/>
      <w:lvlText w:val=""/>
      <w:lvlJc w:val="left"/>
      <w:pPr>
        <w:tabs>
          <w:tab w:val="num" w:pos="360"/>
        </w:tabs>
      </w:pPr>
    </w:lvl>
    <w:lvl w:ilvl="8" w:tplc="A9140EEA">
      <w:numFmt w:val="none"/>
      <w:lvlText w:val=""/>
      <w:lvlJc w:val="left"/>
      <w:pPr>
        <w:tabs>
          <w:tab w:val="num" w:pos="360"/>
        </w:tabs>
      </w:pPr>
    </w:lvl>
  </w:abstractNum>
  <w:abstractNum w:abstractNumId="5" w15:restartNumberingAfterBreak="0">
    <w:nsid w:val="266534B5"/>
    <w:multiLevelType w:val="hybridMultilevel"/>
    <w:tmpl w:val="25DA84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3003E64"/>
    <w:multiLevelType w:val="hybridMultilevel"/>
    <w:tmpl w:val="5B9A90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46B3D09"/>
    <w:multiLevelType w:val="hybridMultilevel"/>
    <w:tmpl w:val="D2BAC506"/>
    <w:lvl w:ilvl="0" w:tplc="0419000F">
      <w:start w:val="1"/>
      <w:numFmt w:val="bullet"/>
      <w:pStyle w:val="a"/>
      <w:lvlText w:val=""/>
      <w:lvlJc w:val="left"/>
      <w:pPr>
        <w:tabs>
          <w:tab w:val="num" w:pos="964"/>
        </w:tabs>
        <w:ind w:left="964" w:hanging="255"/>
      </w:pPr>
      <w:rPr>
        <w:rFonts w:ascii="Symbol" w:hAnsi="Symbol" w:hint="default"/>
      </w:rPr>
    </w:lvl>
    <w:lvl w:ilvl="1" w:tplc="04190001">
      <w:start w:val="1"/>
      <w:numFmt w:val="bullet"/>
      <w:lvlText w:val="o"/>
      <w:lvlJc w:val="left"/>
      <w:pPr>
        <w:tabs>
          <w:tab w:val="num" w:pos="1440"/>
        </w:tabs>
        <w:ind w:left="1440" w:hanging="360"/>
      </w:pPr>
      <w:rPr>
        <w:rFonts w:ascii="Courier New" w:hAnsi="Courier New" w:hint="default"/>
      </w:rPr>
    </w:lvl>
    <w:lvl w:ilvl="2" w:tplc="0419001B">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1286941"/>
    <w:multiLevelType w:val="hybridMultilevel"/>
    <w:tmpl w:val="69A6813E"/>
    <w:lvl w:ilvl="0" w:tplc="778829F2">
      <w:start w:val="1"/>
      <w:numFmt w:val="bullet"/>
      <w:lvlText w:val=""/>
      <w:lvlJc w:val="left"/>
      <w:pPr>
        <w:tabs>
          <w:tab w:val="num" w:pos="1849"/>
        </w:tabs>
        <w:ind w:left="184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A0D2A9F"/>
    <w:multiLevelType w:val="hybridMultilevel"/>
    <w:tmpl w:val="25DA84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A3A47AC"/>
    <w:multiLevelType w:val="hybridMultilevel"/>
    <w:tmpl w:val="9F82A79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5217780F"/>
    <w:multiLevelType w:val="hybridMultilevel"/>
    <w:tmpl w:val="25DA84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564C60E5"/>
    <w:multiLevelType w:val="hybridMultilevel"/>
    <w:tmpl w:val="41B6456A"/>
    <w:lvl w:ilvl="0" w:tplc="E80A726A">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6C17408"/>
    <w:multiLevelType w:val="hybridMultilevel"/>
    <w:tmpl w:val="333E1D10"/>
    <w:lvl w:ilvl="0" w:tplc="7EAAD57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15:restartNumberingAfterBreak="0">
    <w:nsid w:val="5B1B6EC4"/>
    <w:multiLevelType w:val="hybridMultilevel"/>
    <w:tmpl w:val="57746422"/>
    <w:lvl w:ilvl="0" w:tplc="D0B073FE">
      <w:start w:val="1"/>
      <w:numFmt w:val="bullet"/>
      <w:lvlText w:val=""/>
      <w:lvlJc w:val="left"/>
      <w:pPr>
        <w:tabs>
          <w:tab w:val="num" w:pos="1080"/>
        </w:tabs>
        <w:ind w:left="1080" w:hanging="360"/>
      </w:pPr>
      <w:rPr>
        <w:rFonts w:ascii="Symbol" w:hAnsi="Symbol" w:hint="default"/>
        <w:sz w:val="20"/>
      </w:rPr>
    </w:lvl>
    <w:lvl w:ilvl="1" w:tplc="04190003">
      <w:start w:val="1"/>
      <w:numFmt w:val="bullet"/>
      <w:lvlText w:val="o"/>
      <w:lvlJc w:val="left"/>
      <w:pPr>
        <w:tabs>
          <w:tab w:val="num" w:pos="1800"/>
        </w:tabs>
        <w:ind w:left="1800" w:hanging="360"/>
      </w:pPr>
      <w:rPr>
        <w:rFonts w:ascii="Courier New" w:hAnsi="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5DB8249F"/>
    <w:multiLevelType w:val="hybridMultilevel"/>
    <w:tmpl w:val="A350E2FE"/>
    <w:lvl w:ilvl="0" w:tplc="BD564580">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62E9632F"/>
    <w:multiLevelType w:val="hybridMultilevel"/>
    <w:tmpl w:val="93F23368"/>
    <w:lvl w:ilvl="0" w:tplc="D0B073FE">
      <w:start w:val="1"/>
      <w:numFmt w:val="bullet"/>
      <w:lvlText w:val=""/>
      <w:lvlJc w:val="left"/>
      <w:pPr>
        <w:tabs>
          <w:tab w:val="num" w:pos="1320"/>
        </w:tabs>
        <w:ind w:left="1320" w:hanging="360"/>
      </w:pPr>
      <w:rPr>
        <w:rFonts w:ascii="Symbol" w:hAnsi="Symbol" w:hint="default"/>
        <w:sz w:val="20"/>
      </w:rPr>
    </w:lvl>
    <w:lvl w:ilvl="1" w:tplc="04190003">
      <w:start w:val="1"/>
      <w:numFmt w:val="bullet"/>
      <w:lvlText w:val="o"/>
      <w:lvlJc w:val="left"/>
      <w:pPr>
        <w:ind w:left="2040" w:hanging="360"/>
      </w:pPr>
      <w:rPr>
        <w:rFonts w:ascii="Courier New" w:hAnsi="Courier New" w:hint="default"/>
      </w:rPr>
    </w:lvl>
    <w:lvl w:ilvl="2" w:tplc="04190005">
      <w:start w:val="1"/>
      <w:numFmt w:val="bullet"/>
      <w:lvlText w:val=""/>
      <w:lvlJc w:val="left"/>
      <w:pPr>
        <w:ind w:left="2760" w:hanging="360"/>
      </w:pPr>
      <w:rPr>
        <w:rFonts w:ascii="Wingdings" w:hAnsi="Wingdings" w:hint="default"/>
      </w:rPr>
    </w:lvl>
    <w:lvl w:ilvl="3" w:tplc="04190001">
      <w:start w:val="1"/>
      <w:numFmt w:val="bullet"/>
      <w:lvlText w:val=""/>
      <w:lvlJc w:val="left"/>
      <w:pPr>
        <w:ind w:left="3480" w:hanging="360"/>
      </w:pPr>
      <w:rPr>
        <w:rFonts w:ascii="Symbol" w:hAnsi="Symbol" w:hint="default"/>
      </w:rPr>
    </w:lvl>
    <w:lvl w:ilvl="4" w:tplc="04190003">
      <w:start w:val="1"/>
      <w:numFmt w:val="bullet"/>
      <w:lvlText w:val="o"/>
      <w:lvlJc w:val="left"/>
      <w:pPr>
        <w:ind w:left="4200" w:hanging="360"/>
      </w:pPr>
      <w:rPr>
        <w:rFonts w:ascii="Courier New" w:hAnsi="Courier New" w:hint="default"/>
      </w:rPr>
    </w:lvl>
    <w:lvl w:ilvl="5" w:tplc="04190005">
      <w:start w:val="1"/>
      <w:numFmt w:val="bullet"/>
      <w:lvlText w:val=""/>
      <w:lvlJc w:val="left"/>
      <w:pPr>
        <w:ind w:left="4920" w:hanging="360"/>
      </w:pPr>
      <w:rPr>
        <w:rFonts w:ascii="Wingdings" w:hAnsi="Wingdings" w:hint="default"/>
      </w:rPr>
    </w:lvl>
    <w:lvl w:ilvl="6" w:tplc="04190001">
      <w:start w:val="1"/>
      <w:numFmt w:val="bullet"/>
      <w:lvlText w:val=""/>
      <w:lvlJc w:val="left"/>
      <w:pPr>
        <w:ind w:left="5640" w:hanging="360"/>
      </w:pPr>
      <w:rPr>
        <w:rFonts w:ascii="Symbol" w:hAnsi="Symbol" w:hint="default"/>
      </w:rPr>
    </w:lvl>
    <w:lvl w:ilvl="7" w:tplc="04190003">
      <w:start w:val="1"/>
      <w:numFmt w:val="bullet"/>
      <w:lvlText w:val="o"/>
      <w:lvlJc w:val="left"/>
      <w:pPr>
        <w:ind w:left="6360" w:hanging="360"/>
      </w:pPr>
      <w:rPr>
        <w:rFonts w:ascii="Courier New" w:hAnsi="Courier New" w:hint="default"/>
      </w:rPr>
    </w:lvl>
    <w:lvl w:ilvl="8" w:tplc="04190005">
      <w:start w:val="1"/>
      <w:numFmt w:val="bullet"/>
      <w:lvlText w:val=""/>
      <w:lvlJc w:val="left"/>
      <w:pPr>
        <w:ind w:left="7080" w:hanging="360"/>
      </w:pPr>
      <w:rPr>
        <w:rFonts w:ascii="Wingdings" w:hAnsi="Wingdings" w:hint="default"/>
      </w:rPr>
    </w:lvl>
  </w:abstractNum>
  <w:abstractNum w:abstractNumId="17" w15:restartNumberingAfterBreak="0">
    <w:nsid w:val="637F40E0"/>
    <w:multiLevelType w:val="hybridMultilevel"/>
    <w:tmpl w:val="D67ABC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69483C08"/>
    <w:multiLevelType w:val="hybridMultilevel"/>
    <w:tmpl w:val="785CEE0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72C118AF"/>
    <w:multiLevelType w:val="multilevel"/>
    <w:tmpl w:val="2F867812"/>
    <w:lvl w:ilvl="0">
      <w:start w:val="1"/>
      <w:numFmt w:val="decimal"/>
      <w:lvlText w:val="%1"/>
      <w:lvlJc w:val="left"/>
      <w:pPr>
        <w:ind w:left="360" w:hanging="360"/>
      </w:pPr>
      <w:rPr>
        <w:rFonts w:cs="Times New Roman" w:hint="default"/>
      </w:rPr>
    </w:lvl>
    <w:lvl w:ilvl="1">
      <w:start w:val="1"/>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20" w15:restartNumberingAfterBreak="0">
    <w:nsid w:val="73844FCB"/>
    <w:multiLevelType w:val="hybridMultilevel"/>
    <w:tmpl w:val="85823418"/>
    <w:lvl w:ilvl="0" w:tplc="92EE1ECA">
      <w:start w:val="1"/>
      <w:numFmt w:val="decimal"/>
      <w:pStyle w:val="a0"/>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1" w15:restartNumberingAfterBreak="0">
    <w:nsid w:val="769457FB"/>
    <w:multiLevelType w:val="hybridMultilevel"/>
    <w:tmpl w:val="E07A68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7D0F7535"/>
    <w:multiLevelType w:val="hybridMultilevel"/>
    <w:tmpl w:val="64D49466"/>
    <w:lvl w:ilvl="0" w:tplc="844AA280">
      <w:start w:val="1"/>
      <w:numFmt w:val="decimal"/>
      <w:lvlText w:val="%1."/>
      <w:lvlJc w:val="left"/>
      <w:pPr>
        <w:ind w:left="917" w:hanging="240"/>
        <w:jc w:val="left"/>
      </w:pPr>
      <w:rPr>
        <w:rFonts w:ascii="Times New Roman" w:eastAsia="Times New Roman" w:hAnsi="Times New Roman" w:cs="Times New Roman" w:hint="default"/>
        <w:w w:val="100"/>
        <w:sz w:val="24"/>
        <w:szCs w:val="24"/>
        <w:lang w:val="ru-RU" w:eastAsia="en-US" w:bidi="ar-SA"/>
      </w:rPr>
    </w:lvl>
    <w:lvl w:ilvl="1" w:tplc="72186562">
      <w:numFmt w:val="bullet"/>
      <w:lvlText w:val="•"/>
      <w:lvlJc w:val="left"/>
      <w:pPr>
        <w:ind w:left="1826" w:hanging="240"/>
      </w:pPr>
      <w:rPr>
        <w:rFonts w:hint="default"/>
        <w:lang w:val="ru-RU" w:eastAsia="en-US" w:bidi="ar-SA"/>
      </w:rPr>
    </w:lvl>
    <w:lvl w:ilvl="2" w:tplc="F2C62930">
      <w:numFmt w:val="bullet"/>
      <w:lvlText w:val="•"/>
      <w:lvlJc w:val="left"/>
      <w:pPr>
        <w:ind w:left="2732" w:hanging="240"/>
      </w:pPr>
      <w:rPr>
        <w:rFonts w:hint="default"/>
        <w:lang w:val="ru-RU" w:eastAsia="en-US" w:bidi="ar-SA"/>
      </w:rPr>
    </w:lvl>
    <w:lvl w:ilvl="3" w:tplc="9C1ED846">
      <w:numFmt w:val="bullet"/>
      <w:lvlText w:val="•"/>
      <w:lvlJc w:val="left"/>
      <w:pPr>
        <w:ind w:left="3639" w:hanging="240"/>
      </w:pPr>
      <w:rPr>
        <w:rFonts w:hint="default"/>
        <w:lang w:val="ru-RU" w:eastAsia="en-US" w:bidi="ar-SA"/>
      </w:rPr>
    </w:lvl>
    <w:lvl w:ilvl="4" w:tplc="73C00380">
      <w:numFmt w:val="bullet"/>
      <w:lvlText w:val="•"/>
      <w:lvlJc w:val="left"/>
      <w:pPr>
        <w:ind w:left="4545" w:hanging="240"/>
      </w:pPr>
      <w:rPr>
        <w:rFonts w:hint="default"/>
        <w:lang w:val="ru-RU" w:eastAsia="en-US" w:bidi="ar-SA"/>
      </w:rPr>
    </w:lvl>
    <w:lvl w:ilvl="5" w:tplc="B9987410">
      <w:numFmt w:val="bullet"/>
      <w:lvlText w:val="•"/>
      <w:lvlJc w:val="left"/>
      <w:pPr>
        <w:ind w:left="5452" w:hanging="240"/>
      </w:pPr>
      <w:rPr>
        <w:rFonts w:hint="default"/>
        <w:lang w:val="ru-RU" w:eastAsia="en-US" w:bidi="ar-SA"/>
      </w:rPr>
    </w:lvl>
    <w:lvl w:ilvl="6" w:tplc="1EBEAD96">
      <w:numFmt w:val="bullet"/>
      <w:lvlText w:val="•"/>
      <w:lvlJc w:val="left"/>
      <w:pPr>
        <w:ind w:left="6358" w:hanging="240"/>
      </w:pPr>
      <w:rPr>
        <w:rFonts w:hint="default"/>
        <w:lang w:val="ru-RU" w:eastAsia="en-US" w:bidi="ar-SA"/>
      </w:rPr>
    </w:lvl>
    <w:lvl w:ilvl="7" w:tplc="E438D69A">
      <w:numFmt w:val="bullet"/>
      <w:lvlText w:val="•"/>
      <w:lvlJc w:val="left"/>
      <w:pPr>
        <w:ind w:left="7264" w:hanging="240"/>
      </w:pPr>
      <w:rPr>
        <w:rFonts w:hint="default"/>
        <w:lang w:val="ru-RU" w:eastAsia="en-US" w:bidi="ar-SA"/>
      </w:rPr>
    </w:lvl>
    <w:lvl w:ilvl="8" w:tplc="8C4E25AE">
      <w:numFmt w:val="bullet"/>
      <w:lvlText w:val="•"/>
      <w:lvlJc w:val="left"/>
      <w:pPr>
        <w:ind w:left="8171" w:hanging="240"/>
      </w:pPr>
      <w:rPr>
        <w:rFonts w:hint="default"/>
        <w:lang w:val="ru-RU" w:eastAsia="en-US" w:bidi="ar-SA"/>
      </w:rPr>
    </w:lvl>
  </w:abstractNum>
  <w:abstractNum w:abstractNumId="23" w15:restartNumberingAfterBreak="0">
    <w:nsid w:val="7E8A5AED"/>
    <w:multiLevelType w:val="hybridMultilevel"/>
    <w:tmpl w:val="1ED08BCC"/>
    <w:lvl w:ilvl="0" w:tplc="778829F2">
      <w:start w:val="1"/>
      <w:numFmt w:val="bullet"/>
      <w:lvlText w:val=""/>
      <w:lvlJc w:val="left"/>
      <w:pPr>
        <w:tabs>
          <w:tab w:val="num" w:pos="1849"/>
        </w:tabs>
        <w:ind w:left="184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ED177E0"/>
    <w:multiLevelType w:val="hybridMultilevel"/>
    <w:tmpl w:val="FE6AC4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7F732A75"/>
    <w:multiLevelType w:val="hybridMultilevel"/>
    <w:tmpl w:val="25DA84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
  </w:num>
  <w:num w:numId="2">
    <w:abstractNumId w:val="12"/>
  </w:num>
  <w:num w:numId="3">
    <w:abstractNumId w:val="0"/>
  </w:num>
  <w:num w:numId="4">
    <w:abstractNumId w:val="21"/>
  </w:num>
  <w:num w:numId="5">
    <w:abstractNumId w:val="25"/>
  </w:num>
  <w:num w:numId="6">
    <w:abstractNumId w:val="17"/>
  </w:num>
  <w:num w:numId="7">
    <w:abstractNumId w:val="2"/>
  </w:num>
  <w:num w:numId="8">
    <w:abstractNumId w:val="16"/>
  </w:num>
  <w:num w:numId="9">
    <w:abstractNumId w:val="14"/>
  </w:num>
  <w:num w:numId="1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9"/>
  </w:num>
  <w:num w:numId="12">
    <w:abstractNumId w:val="18"/>
  </w:num>
  <w:num w:numId="13">
    <w:abstractNumId w:val="13"/>
  </w:num>
  <w:num w:numId="14">
    <w:abstractNumId w:val="1"/>
  </w:num>
  <w:num w:numId="15">
    <w:abstractNumId w:val="8"/>
  </w:num>
  <w:num w:numId="16">
    <w:abstractNumId w:val="3"/>
  </w:num>
  <w:num w:numId="17">
    <w:abstractNumId w:val="23"/>
  </w:num>
  <w:num w:numId="18">
    <w:abstractNumId w:val="11"/>
  </w:num>
  <w:num w:numId="19">
    <w:abstractNumId w:val="5"/>
  </w:num>
  <w:num w:numId="20">
    <w:abstractNumId w:val="4"/>
  </w:num>
  <w:num w:numId="21">
    <w:abstractNumId w:val="24"/>
  </w:num>
  <w:num w:numId="22">
    <w:abstractNumId w:val="9"/>
  </w:num>
  <w:num w:numId="23">
    <w:abstractNumId w:val="6"/>
  </w:num>
  <w:num w:numId="24">
    <w:abstractNumId w:val="15"/>
  </w:num>
  <w:num w:numId="25">
    <w:abstractNumId w:val="10"/>
  </w:num>
  <w:num w:numId="2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46A9"/>
    <w:rsid w:val="0000156D"/>
    <w:rsid w:val="0000250F"/>
    <w:rsid w:val="000037B6"/>
    <w:rsid w:val="000126F3"/>
    <w:rsid w:val="000128A8"/>
    <w:rsid w:val="00013BEB"/>
    <w:rsid w:val="0002161C"/>
    <w:rsid w:val="00021AF6"/>
    <w:rsid w:val="00024DD8"/>
    <w:rsid w:val="00045961"/>
    <w:rsid w:val="000525CD"/>
    <w:rsid w:val="00076ED0"/>
    <w:rsid w:val="00081B03"/>
    <w:rsid w:val="00082119"/>
    <w:rsid w:val="000864E8"/>
    <w:rsid w:val="000902DE"/>
    <w:rsid w:val="00090F8D"/>
    <w:rsid w:val="000920F6"/>
    <w:rsid w:val="000D4BBA"/>
    <w:rsid w:val="000D67E9"/>
    <w:rsid w:val="00103905"/>
    <w:rsid w:val="001055F4"/>
    <w:rsid w:val="001112D6"/>
    <w:rsid w:val="00112BD8"/>
    <w:rsid w:val="00120A9C"/>
    <w:rsid w:val="00126CEC"/>
    <w:rsid w:val="001273F9"/>
    <w:rsid w:val="001320AA"/>
    <w:rsid w:val="00166356"/>
    <w:rsid w:val="001810A1"/>
    <w:rsid w:val="001834F5"/>
    <w:rsid w:val="0018424B"/>
    <w:rsid w:val="00196F6C"/>
    <w:rsid w:val="001A4792"/>
    <w:rsid w:val="001A6E42"/>
    <w:rsid w:val="001B017B"/>
    <w:rsid w:val="001B286A"/>
    <w:rsid w:val="001B2F9F"/>
    <w:rsid w:val="001B677C"/>
    <w:rsid w:val="001C17A2"/>
    <w:rsid w:val="001C4FE3"/>
    <w:rsid w:val="001C6022"/>
    <w:rsid w:val="001D0C8A"/>
    <w:rsid w:val="001D5A39"/>
    <w:rsid w:val="001D75F9"/>
    <w:rsid w:val="001E1D5A"/>
    <w:rsid w:val="00202D5B"/>
    <w:rsid w:val="002102A5"/>
    <w:rsid w:val="002273AC"/>
    <w:rsid w:val="0023390A"/>
    <w:rsid w:val="00237713"/>
    <w:rsid w:val="00240718"/>
    <w:rsid w:val="00247A3E"/>
    <w:rsid w:val="0025651B"/>
    <w:rsid w:val="0026499A"/>
    <w:rsid w:val="0027574A"/>
    <w:rsid w:val="00281BF5"/>
    <w:rsid w:val="00282423"/>
    <w:rsid w:val="00285DDD"/>
    <w:rsid w:val="0028759F"/>
    <w:rsid w:val="00292DF5"/>
    <w:rsid w:val="00294ADA"/>
    <w:rsid w:val="00297524"/>
    <w:rsid w:val="002A45CD"/>
    <w:rsid w:val="002B109D"/>
    <w:rsid w:val="002E61E9"/>
    <w:rsid w:val="002F1EBF"/>
    <w:rsid w:val="002F2A53"/>
    <w:rsid w:val="002F59BE"/>
    <w:rsid w:val="002F5EC9"/>
    <w:rsid w:val="003040AF"/>
    <w:rsid w:val="0030563E"/>
    <w:rsid w:val="0030723A"/>
    <w:rsid w:val="00311131"/>
    <w:rsid w:val="00316BDD"/>
    <w:rsid w:val="00324205"/>
    <w:rsid w:val="00325DBD"/>
    <w:rsid w:val="00327002"/>
    <w:rsid w:val="00331366"/>
    <w:rsid w:val="00332CC4"/>
    <w:rsid w:val="00340E5A"/>
    <w:rsid w:val="00344BD8"/>
    <w:rsid w:val="003612FD"/>
    <w:rsid w:val="00372E81"/>
    <w:rsid w:val="0037733A"/>
    <w:rsid w:val="00383170"/>
    <w:rsid w:val="0039124D"/>
    <w:rsid w:val="003A1878"/>
    <w:rsid w:val="003B0361"/>
    <w:rsid w:val="003C2F0C"/>
    <w:rsid w:val="003D0EBC"/>
    <w:rsid w:val="003E037A"/>
    <w:rsid w:val="003E468C"/>
    <w:rsid w:val="003E7044"/>
    <w:rsid w:val="003F46A9"/>
    <w:rsid w:val="0040181E"/>
    <w:rsid w:val="00401853"/>
    <w:rsid w:val="00403E66"/>
    <w:rsid w:val="004046D3"/>
    <w:rsid w:val="00410EDE"/>
    <w:rsid w:val="00415E30"/>
    <w:rsid w:val="00425A45"/>
    <w:rsid w:val="004305D7"/>
    <w:rsid w:val="004338FC"/>
    <w:rsid w:val="00447A62"/>
    <w:rsid w:val="0046557A"/>
    <w:rsid w:val="00465799"/>
    <w:rsid w:val="00470480"/>
    <w:rsid w:val="00473221"/>
    <w:rsid w:val="00482D08"/>
    <w:rsid w:val="00491D15"/>
    <w:rsid w:val="004C152C"/>
    <w:rsid w:val="004F27DB"/>
    <w:rsid w:val="005052EF"/>
    <w:rsid w:val="005130CD"/>
    <w:rsid w:val="005201D6"/>
    <w:rsid w:val="00540F4C"/>
    <w:rsid w:val="0056124E"/>
    <w:rsid w:val="00576E51"/>
    <w:rsid w:val="00577F3A"/>
    <w:rsid w:val="0058333D"/>
    <w:rsid w:val="00584EB9"/>
    <w:rsid w:val="00587E8B"/>
    <w:rsid w:val="00590F33"/>
    <w:rsid w:val="00591CDF"/>
    <w:rsid w:val="00595520"/>
    <w:rsid w:val="005B6419"/>
    <w:rsid w:val="005C198B"/>
    <w:rsid w:val="005C6B39"/>
    <w:rsid w:val="005D0FBF"/>
    <w:rsid w:val="00600A8A"/>
    <w:rsid w:val="0060707E"/>
    <w:rsid w:val="0061748B"/>
    <w:rsid w:val="00620DDE"/>
    <w:rsid w:val="00646EAA"/>
    <w:rsid w:val="00663353"/>
    <w:rsid w:val="00670BF0"/>
    <w:rsid w:val="00686CDD"/>
    <w:rsid w:val="00692469"/>
    <w:rsid w:val="00692A50"/>
    <w:rsid w:val="0069393C"/>
    <w:rsid w:val="006B1980"/>
    <w:rsid w:val="006D7DFC"/>
    <w:rsid w:val="006F261F"/>
    <w:rsid w:val="00742B46"/>
    <w:rsid w:val="00754378"/>
    <w:rsid w:val="00762BC9"/>
    <w:rsid w:val="0076358D"/>
    <w:rsid w:val="00766B94"/>
    <w:rsid w:val="00770028"/>
    <w:rsid w:val="00770208"/>
    <w:rsid w:val="00775466"/>
    <w:rsid w:val="007811BB"/>
    <w:rsid w:val="00783F9C"/>
    <w:rsid w:val="00797758"/>
    <w:rsid w:val="007A3C51"/>
    <w:rsid w:val="007A7C1F"/>
    <w:rsid w:val="007B072A"/>
    <w:rsid w:val="007B1054"/>
    <w:rsid w:val="007B5786"/>
    <w:rsid w:val="007B620A"/>
    <w:rsid w:val="007C5D9F"/>
    <w:rsid w:val="007D07FC"/>
    <w:rsid w:val="007D484A"/>
    <w:rsid w:val="007D5AAB"/>
    <w:rsid w:val="007E25BF"/>
    <w:rsid w:val="007E5049"/>
    <w:rsid w:val="007E69D5"/>
    <w:rsid w:val="00806CDD"/>
    <w:rsid w:val="0080777B"/>
    <w:rsid w:val="00812D32"/>
    <w:rsid w:val="00813344"/>
    <w:rsid w:val="00817A03"/>
    <w:rsid w:val="00830E16"/>
    <w:rsid w:val="0084745A"/>
    <w:rsid w:val="00853416"/>
    <w:rsid w:val="00875011"/>
    <w:rsid w:val="00883E3D"/>
    <w:rsid w:val="0088735C"/>
    <w:rsid w:val="00895FA6"/>
    <w:rsid w:val="008A4317"/>
    <w:rsid w:val="008A68D8"/>
    <w:rsid w:val="008B041F"/>
    <w:rsid w:val="008C4CC4"/>
    <w:rsid w:val="008D4F17"/>
    <w:rsid w:val="008E27D9"/>
    <w:rsid w:val="008E550B"/>
    <w:rsid w:val="008F56B3"/>
    <w:rsid w:val="00907294"/>
    <w:rsid w:val="00922947"/>
    <w:rsid w:val="00930FF7"/>
    <w:rsid w:val="00933207"/>
    <w:rsid w:val="00935699"/>
    <w:rsid w:val="00957EB1"/>
    <w:rsid w:val="00961121"/>
    <w:rsid w:val="009642DF"/>
    <w:rsid w:val="009775FF"/>
    <w:rsid w:val="00981BF7"/>
    <w:rsid w:val="009965C0"/>
    <w:rsid w:val="009B5DE2"/>
    <w:rsid w:val="009C73AD"/>
    <w:rsid w:val="009D10A5"/>
    <w:rsid w:val="009D31DD"/>
    <w:rsid w:val="009E30F3"/>
    <w:rsid w:val="009E794E"/>
    <w:rsid w:val="009F3374"/>
    <w:rsid w:val="009F51A4"/>
    <w:rsid w:val="009F51F1"/>
    <w:rsid w:val="00A05629"/>
    <w:rsid w:val="00A13309"/>
    <w:rsid w:val="00A171F1"/>
    <w:rsid w:val="00A21608"/>
    <w:rsid w:val="00A24BDA"/>
    <w:rsid w:val="00A25288"/>
    <w:rsid w:val="00A335B5"/>
    <w:rsid w:val="00A34620"/>
    <w:rsid w:val="00A369CF"/>
    <w:rsid w:val="00A50F5A"/>
    <w:rsid w:val="00A56026"/>
    <w:rsid w:val="00A754B5"/>
    <w:rsid w:val="00A8047A"/>
    <w:rsid w:val="00A83F39"/>
    <w:rsid w:val="00A85401"/>
    <w:rsid w:val="00AA0341"/>
    <w:rsid w:val="00AA2F18"/>
    <w:rsid w:val="00AA35E2"/>
    <w:rsid w:val="00AB3431"/>
    <w:rsid w:val="00AE192D"/>
    <w:rsid w:val="00B00945"/>
    <w:rsid w:val="00B04EC5"/>
    <w:rsid w:val="00B17E82"/>
    <w:rsid w:val="00B31FD3"/>
    <w:rsid w:val="00B31FD6"/>
    <w:rsid w:val="00B42AD6"/>
    <w:rsid w:val="00B4664E"/>
    <w:rsid w:val="00B46CFB"/>
    <w:rsid w:val="00B57FF3"/>
    <w:rsid w:val="00B7115E"/>
    <w:rsid w:val="00B82D58"/>
    <w:rsid w:val="00B83D0C"/>
    <w:rsid w:val="00B97297"/>
    <w:rsid w:val="00BA60B3"/>
    <w:rsid w:val="00BA67AC"/>
    <w:rsid w:val="00BA77DD"/>
    <w:rsid w:val="00BB4C16"/>
    <w:rsid w:val="00BC4B2E"/>
    <w:rsid w:val="00C111B6"/>
    <w:rsid w:val="00C12A66"/>
    <w:rsid w:val="00C17E40"/>
    <w:rsid w:val="00C25721"/>
    <w:rsid w:val="00C319CA"/>
    <w:rsid w:val="00C3722A"/>
    <w:rsid w:val="00C51E53"/>
    <w:rsid w:val="00C52CB7"/>
    <w:rsid w:val="00C55652"/>
    <w:rsid w:val="00C56A4D"/>
    <w:rsid w:val="00C57D26"/>
    <w:rsid w:val="00C701B2"/>
    <w:rsid w:val="00C8732A"/>
    <w:rsid w:val="00C92980"/>
    <w:rsid w:val="00CA61B4"/>
    <w:rsid w:val="00CB13E1"/>
    <w:rsid w:val="00CB1F5C"/>
    <w:rsid w:val="00CC7E57"/>
    <w:rsid w:val="00CE33FB"/>
    <w:rsid w:val="00CF5132"/>
    <w:rsid w:val="00CF6808"/>
    <w:rsid w:val="00CF71DB"/>
    <w:rsid w:val="00D00933"/>
    <w:rsid w:val="00D03C94"/>
    <w:rsid w:val="00D0577C"/>
    <w:rsid w:val="00D07E2E"/>
    <w:rsid w:val="00D2237F"/>
    <w:rsid w:val="00D62FE1"/>
    <w:rsid w:val="00D6724E"/>
    <w:rsid w:val="00D80EF1"/>
    <w:rsid w:val="00DB0889"/>
    <w:rsid w:val="00DC5E84"/>
    <w:rsid w:val="00DD1F02"/>
    <w:rsid w:val="00DD3EF4"/>
    <w:rsid w:val="00DD7BF8"/>
    <w:rsid w:val="00DF0459"/>
    <w:rsid w:val="00DF1D70"/>
    <w:rsid w:val="00E10A15"/>
    <w:rsid w:val="00E11F88"/>
    <w:rsid w:val="00E16C8A"/>
    <w:rsid w:val="00E178AE"/>
    <w:rsid w:val="00E242C0"/>
    <w:rsid w:val="00E36673"/>
    <w:rsid w:val="00E374AA"/>
    <w:rsid w:val="00E62F46"/>
    <w:rsid w:val="00E67DBD"/>
    <w:rsid w:val="00E8248C"/>
    <w:rsid w:val="00E9099D"/>
    <w:rsid w:val="00EA628D"/>
    <w:rsid w:val="00EB6F57"/>
    <w:rsid w:val="00EC6346"/>
    <w:rsid w:val="00EC7465"/>
    <w:rsid w:val="00EE4EFE"/>
    <w:rsid w:val="00EF2953"/>
    <w:rsid w:val="00EF40E8"/>
    <w:rsid w:val="00F008C8"/>
    <w:rsid w:val="00F06513"/>
    <w:rsid w:val="00F27D36"/>
    <w:rsid w:val="00F360BD"/>
    <w:rsid w:val="00F67743"/>
    <w:rsid w:val="00F90F7F"/>
    <w:rsid w:val="00FC18CB"/>
    <w:rsid w:val="00FC2417"/>
    <w:rsid w:val="00FE1681"/>
    <w:rsid w:val="00FF52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474B8E"/>
  <w15:docId w15:val="{37A4145D-BD20-4040-B3AA-4EFB6253E6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7811BB"/>
    <w:pPr>
      <w:spacing w:after="0" w:line="240" w:lineRule="auto"/>
    </w:pPr>
    <w:rPr>
      <w:rFonts w:ascii="Times New Roman" w:eastAsia="Times New Roman" w:hAnsi="Times New Roman" w:cs="Times New Roman"/>
      <w:sz w:val="24"/>
      <w:szCs w:val="24"/>
    </w:rPr>
  </w:style>
  <w:style w:type="paragraph" w:styleId="2">
    <w:name w:val="heading 2"/>
    <w:basedOn w:val="a1"/>
    <w:next w:val="a1"/>
    <w:link w:val="20"/>
    <w:uiPriority w:val="99"/>
    <w:qFormat/>
    <w:rsid w:val="000525CD"/>
    <w:pPr>
      <w:keepNext/>
      <w:keepLines/>
      <w:spacing w:before="200"/>
      <w:outlineLvl w:val="1"/>
    </w:pPr>
    <w:rPr>
      <w:rFonts w:ascii="Cambria" w:hAnsi="Cambria" w:cs="Cambria"/>
      <w:b/>
      <w:bCs/>
      <w:color w:val="4F81BD"/>
      <w:sz w:val="26"/>
      <w:szCs w:val="26"/>
    </w:rPr>
  </w:style>
  <w:style w:type="paragraph" w:styleId="4">
    <w:name w:val="heading 4"/>
    <w:basedOn w:val="a1"/>
    <w:next w:val="a1"/>
    <w:link w:val="40"/>
    <w:uiPriority w:val="9"/>
    <w:semiHidden/>
    <w:unhideWhenUsed/>
    <w:qFormat/>
    <w:rsid w:val="009B5DE2"/>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1"/>
    <w:next w:val="a1"/>
    <w:link w:val="50"/>
    <w:uiPriority w:val="9"/>
    <w:semiHidden/>
    <w:unhideWhenUsed/>
    <w:qFormat/>
    <w:rsid w:val="009B5DE2"/>
    <w:pPr>
      <w:keepNext/>
      <w:keepLines/>
      <w:spacing w:before="200"/>
      <w:outlineLvl w:val="4"/>
    </w:pPr>
    <w:rPr>
      <w:rFonts w:asciiTheme="majorHAnsi" w:eastAsiaTheme="majorEastAsia" w:hAnsiTheme="majorHAnsi" w:cstheme="majorBidi"/>
      <w:color w:val="243F60" w:themeColor="accent1" w:themeShade="7F"/>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List Paragraph"/>
    <w:basedOn w:val="a1"/>
    <w:link w:val="a6"/>
    <w:uiPriority w:val="34"/>
    <w:qFormat/>
    <w:rsid w:val="007811BB"/>
    <w:pPr>
      <w:ind w:left="708"/>
    </w:pPr>
    <w:rPr>
      <w:sz w:val="28"/>
    </w:rPr>
  </w:style>
  <w:style w:type="paragraph" w:customStyle="1" w:styleId="a">
    <w:name w:val="список с точками"/>
    <w:basedOn w:val="a1"/>
    <w:uiPriority w:val="99"/>
    <w:rsid w:val="007811BB"/>
    <w:pPr>
      <w:numPr>
        <w:numId w:val="1"/>
      </w:numPr>
      <w:spacing w:line="312" w:lineRule="auto"/>
      <w:jc w:val="both"/>
    </w:pPr>
  </w:style>
  <w:style w:type="paragraph" w:customStyle="1" w:styleId="1">
    <w:name w:val="Знак1"/>
    <w:basedOn w:val="a1"/>
    <w:rsid w:val="007811BB"/>
    <w:pPr>
      <w:tabs>
        <w:tab w:val="num" w:pos="643"/>
      </w:tabs>
      <w:spacing w:after="160" w:line="240" w:lineRule="exact"/>
    </w:pPr>
    <w:rPr>
      <w:rFonts w:ascii="Verdana" w:hAnsi="Verdana" w:cs="Verdana"/>
      <w:sz w:val="20"/>
      <w:szCs w:val="20"/>
      <w:lang w:val="en-US" w:eastAsia="en-US"/>
    </w:rPr>
  </w:style>
  <w:style w:type="paragraph" w:customStyle="1" w:styleId="a7">
    <w:name w:val="Таблицы (моноширинный)"/>
    <w:basedOn w:val="a1"/>
    <w:next w:val="a1"/>
    <w:rsid w:val="00EA628D"/>
    <w:pPr>
      <w:widowControl w:val="0"/>
      <w:autoSpaceDE w:val="0"/>
      <w:autoSpaceDN w:val="0"/>
      <w:adjustRightInd w:val="0"/>
      <w:jc w:val="both"/>
    </w:pPr>
    <w:rPr>
      <w:rFonts w:ascii="Courier New" w:hAnsi="Courier New" w:cs="Courier New"/>
    </w:rPr>
  </w:style>
  <w:style w:type="character" w:customStyle="1" w:styleId="20">
    <w:name w:val="Заголовок 2 Знак"/>
    <w:basedOn w:val="a2"/>
    <w:link w:val="2"/>
    <w:uiPriority w:val="99"/>
    <w:rsid w:val="000525CD"/>
    <w:rPr>
      <w:rFonts w:ascii="Cambria" w:eastAsia="Times New Roman" w:hAnsi="Cambria" w:cs="Cambria"/>
      <w:b/>
      <w:bCs/>
      <w:color w:val="4F81BD"/>
      <w:sz w:val="26"/>
      <w:szCs w:val="26"/>
    </w:rPr>
  </w:style>
  <w:style w:type="character" w:styleId="a8">
    <w:name w:val="Hyperlink"/>
    <w:basedOn w:val="a2"/>
    <w:uiPriority w:val="99"/>
    <w:unhideWhenUsed/>
    <w:rsid w:val="00B31FD6"/>
    <w:rPr>
      <w:color w:val="0000FF" w:themeColor="hyperlink"/>
      <w:u w:val="single"/>
    </w:rPr>
  </w:style>
  <w:style w:type="paragraph" w:styleId="a0">
    <w:name w:val="Normal (Web)"/>
    <w:basedOn w:val="a1"/>
    <w:uiPriority w:val="99"/>
    <w:unhideWhenUsed/>
    <w:rsid w:val="000037B6"/>
    <w:pPr>
      <w:numPr>
        <w:numId w:val="10"/>
      </w:numPr>
      <w:spacing w:before="100" w:beforeAutospacing="1" w:after="100" w:afterAutospacing="1"/>
    </w:pPr>
  </w:style>
  <w:style w:type="character" w:styleId="a9">
    <w:name w:val="FollowedHyperlink"/>
    <w:basedOn w:val="a2"/>
    <w:uiPriority w:val="99"/>
    <w:semiHidden/>
    <w:unhideWhenUsed/>
    <w:rsid w:val="0037733A"/>
    <w:rPr>
      <w:color w:val="800080" w:themeColor="followedHyperlink"/>
      <w:u w:val="single"/>
    </w:rPr>
  </w:style>
  <w:style w:type="character" w:customStyle="1" w:styleId="40">
    <w:name w:val="Заголовок 4 Знак"/>
    <w:basedOn w:val="a2"/>
    <w:link w:val="4"/>
    <w:uiPriority w:val="9"/>
    <w:semiHidden/>
    <w:rsid w:val="009B5DE2"/>
    <w:rPr>
      <w:rFonts w:asciiTheme="majorHAnsi" w:eastAsiaTheme="majorEastAsia" w:hAnsiTheme="majorHAnsi" w:cstheme="majorBidi"/>
      <w:b/>
      <w:bCs/>
      <w:i/>
      <w:iCs/>
      <w:color w:val="4F81BD" w:themeColor="accent1"/>
      <w:sz w:val="24"/>
      <w:szCs w:val="24"/>
    </w:rPr>
  </w:style>
  <w:style w:type="character" w:customStyle="1" w:styleId="50">
    <w:name w:val="Заголовок 5 Знак"/>
    <w:basedOn w:val="a2"/>
    <w:link w:val="5"/>
    <w:uiPriority w:val="9"/>
    <w:semiHidden/>
    <w:rsid w:val="009B5DE2"/>
    <w:rPr>
      <w:rFonts w:asciiTheme="majorHAnsi" w:eastAsiaTheme="majorEastAsia" w:hAnsiTheme="majorHAnsi" w:cstheme="majorBidi"/>
      <w:color w:val="243F60" w:themeColor="accent1" w:themeShade="7F"/>
      <w:sz w:val="24"/>
      <w:szCs w:val="24"/>
    </w:rPr>
  </w:style>
  <w:style w:type="paragraph" w:customStyle="1" w:styleId="FootNote">
    <w:name w:val="FootNote"/>
    <w:next w:val="a1"/>
    <w:uiPriority w:val="99"/>
    <w:rsid w:val="009C73AD"/>
    <w:pPr>
      <w:widowControl w:val="0"/>
      <w:autoSpaceDE w:val="0"/>
      <w:autoSpaceDN w:val="0"/>
      <w:adjustRightInd w:val="0"/>
      <w:spacing w:after="0" w:line="240" w:lineRule="auto"/>
      <w:ind w:firstLine="200"/>
      <w:jc w:val="both"/>
    </w:pPr>
    <w:rPr>
      <w:rFonts w:ascii="Times New Roman" w:eastAsiaTheme="minorEastAsia" w:hAnsi="Times New Roman" w:cs="Times New Roman"/>
      <w:sz w:val="20"/>
      <w:szCs w:val="20"/>
    </w:rPr>
  </w:style>
  <w:style w:type="character" w:customStyle="1" w:styleId="submenu-table">
    <w:name w:val="submenu-table"/>
    <w:basedOn w:val="a2"/>
    <w:uiPriority w:val="99"/>
    <w:rsid w:val="009F3374"/>
    <w:rPr>
      <w:rFonts w:cs="Times New Roman"/>
    </w:rPr>
  </w:style>
  <w:style w:type="character" w:customStyle="1" w:styleId="FontStyle12">
    <w:name w:val="Font Style12"/>
    <w:basedOn w:val="a2"/>
    <w:uiPriority w:val="99"/>
    <w:rsid w:val="001112D6"/>
    <w:rPr>
      <w:rFonts w:ascii="Times New Roman" w:hAnsi="Times New Roman" w:cs="Times New Roman"/>
      <w:b/>
      <w:bCs/>
      <w:sz w:val="22"/>
      <w:szCs w:val="22"/>
    </w:rPr>
  </w:style>
  <w:style w:type="character" w:customStyle="1" w:styleId="FontStyle14">
    <w:name w:val="Font Style14"/>
    <w:basedOn w:val="a2"/>
    <w:uiPriority w:val="99"/>
    <w:rsid w:val="001112D6"/>
    <w:rPr>
      <w:rFonts w:ascii="Times New Roman" w:hAnsi="Times New Roman" w:cs="Times New Roman"/>
      <w:sz w:val="22"/>
      <w:szCs w:val="22"/>
    </w:rPr>
  </w:style>
  <w:style w:type="character" w:styleId="aa">
    <w:name w:val="Emphasis"/>
    <w:basedOn w:val="a2"/>
    <w:uiPriority w:val="20"/>
    <w:qFormat/>
    <w:rsid w:val="001320AA"/>
    <w:rPr>
      <w:i/>
      <w:iCs/>
    </w:rPr>
  </w:style>
  <w:style w:type="character" w:customStyle="1" w:styleId="apple-style-span">
    <w:name w:val="apple-style-span"/>
    <w:basedOn w:val="a2"/>
    <w:uiPriority w:val="99"/>
    <w:rsid w:val="00B83D0C"/>
    <w:rPr>
      <w:rFonts w:cs="Times New Roman"/>
    </w:rPr>
  </w:style>
  <w:style w:type="paragraph" w:customStyle="1" w:styleId="tablazat-ver-text">
    <w:name w:val="tablazat-ver-text"/>
    <w:basedOn w:val="a1"/>
    <w:rsid w:val="008F56B3"/>
    <w:pPr>
      <w:ind w:left="450" w:right="225" w:hanging="225"/>
      <w:jc w:val="both"/>
    </w:pPr>
  </w:style>
  <w:style w:type="paragraph" w:styleId="ab">
    <w:name w:val="header"/>
    <w:basedOn w:val="a1"/>
    <w:link w:val="ac"/>
    <w:uiPriority w:val="99"/>
    <w:unhideWhenUsed/>
    <w:rsid w:val="00281BF5"/>
    <w:pPr>
      <w:tabs>
        <w:tab w:val="center" w:pos="4677"/>
        <w:tab w:val="right" w:pos="9355"/>
      </w:tabs>
    </w:pPr>
  </w:style>
  <w:style w:type="character" w:customStyle="1" w:styleId="ac">
    <w:name w:val="Верхний колонтитул Знак"/>
    <w:basedOn w:val="a2"/>
    <w:link w:val="ab"/>
    <w:uiPriority w:val="99"/>
    <w:rsid w:val="00281BF5"/>
    <w:rPr>
      <w:rFonts w:ascii="Times New Roman" w:eastAsia="Times New Roman" w:hAnsi="Times New Roman" w:cs="Times New Roman"/>
      <w:sz w:val="24"/>
      <w:szCs w:val="24"/>
    </w:rPr>
  </w:style>
  <w:style w:type="paragraph" w:styleId="ad">
    <w:name w:val="footer"/>
    <w:basedOn w:val="a1"/>
    <w:link w:val="ae"/>
    <w:uiPriority w:val="99"/>
    <w:unhideWhenUsed/>
    <w:rsid w:val="00281BF5"/>
    <w:pPr>
      <w:tabs>
        <w:tab w:val="center" w:pos="4677"/>
        <w:tab w:val="right" w:pos="9355"/>
      </w:tabs>
    </w:pPr>
  </w:style>
  <w:style w:type="character" w:customStyle="1" w:styleId="ae">
    <w:name w:val="Нижний колонтитул Знак"/>
    <w:basedOn w:val="a2"/>
    <w:link w:val="ad"/>
    <w:uiPriority w:val="99"/>
    <w:rsid w:val="00281BF5"/>
    <w:rPr>
      <w:rFonts w:ascii="Times New Roman" w:eastAsia="Times New Roman" w:hAnsi="Times New Roman" w:cs="Times New Roman"/>
      <w:sz w:val="24"/>
      <w:szCs w:val="24"/>
    </w:rPr>
  </w:style>
  <w:style w:type="character" w:styleId="af">
    <w:name w:val="Strong"/>
    <w:basedOn w:val="a2"/>
    <w:uiPriority w:val="22"/>
    <w:qFormat/>
    <w:rsid w:val="009F51A4"/>
    <w:rPr>
      <w:b/>
      <w:bCs/>
    </w:rPr>
  </w:style>
  <w:style w:type="paragraph" w:styleId="af0">
    <w:name w:val="annotation text"/>
    <w:basedOn w:val="a1"/>
    <w:link w:val="af1"/>
    <w:unhideWhenUsed/>
    <w:rsid w:val="007B072A"/>
    <w:rPr>
      <w:sz w:val="20"/>
      <w:szCs w:val="20"/>
    </w:rPr>
  </w:style>
  <w:style w:type="character" w:customStyle="1" w:styleId="af1">
    <w:name w:val="Текст примечания Знак"/>
    <w:basedOn w:val="a2"/>
    <w:link w:val="af0"/>
    <w:rsid w:val="007B072A"/>
    <w:rPr>
      <w:rFonts w:ascii="Times New Roman" w:eastAsia="Times New Roman" w:hAnsi="Times New Roman" w:cs="Times New Roman"/>
      <w:sz w:val="20"/>
      <w:szCs w:val="20"/>
    </w:rPr>
  </w:style>
  <w:style w:type="character" w:styleId="af2">
    <w:name w:val="annotation reference"/>
    <w:basedOn w:val="a2"/>
    <w:unhideWhenUsed/>
    <w:rsid w:val="007B072A"/>
    <w:rPr>
      <w:sz w:val="16"/>
      <w:szCs w:val="16"/>
    </w:rPr>
  </w:style>
  <w:style w:type="paragraph" w:styleId="af3">
    <w:name w:val="Balloon Text"/>
    <w:basedOn w:val="a1"/>
    <w:link w:val="af4"/>
    <w:uiPriority w:val="99"/>
    <w:semiHidden/>
    <w:unhideWhenUsed/>
    <w:rsid w:val="007B072A"/>
    <w:rPr>
      <w:rFonts w:ascii="Tahoma" w:hAnsi="Tahoma" w:cs="Tahoma"/>
      <w:sz w:val="16"/>
      <w:szCs w:val="16"/>
    </w:rPr>
  </w:style>
  <w:style w:type="character" w:customStyle="1" w:styleId="af4">
    <w:name w:val="Текст выноски Знак"/>
    <w:basedOn w:val="a2"/>
    <w:link w:val="af3"/>
    <w:uiPriority w:val="99"/>
    <w:semiHidden/>
    <w:rsid w:val="007B072A"/>
    <w:rPr>
      <w:rFonts w:ascii="Tahoma" w:eastAsia="Times New Roman" w:hAnsi="Tahoma" w:cs="Tahoma"/>
      <w:sz w:val="16"/>
      <w:szCs w:val="16"/>
    </w:rPr>
  </w:style>
  <w:style w:type="paragraph" w:customStyle="1" w:styleId="Standard">
    <w:name w:val="Standard"/>
    <w:rsid w:val="00C12A66"/>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character" w:customStyle="1" w:styleId="af5">
    <w:name w:val="Текст сноски Знак"/>
    <w:link w:val="af6"/>
    <w:semiHidden/>
    <w:locked/>
    <w:rsid w:val="0084745A"/>
    <w:rPr>
      <w:rFonts w:ascii="Calibri" w:hAnsi="Calibri"/>
      <w:lang w:eastAsia="en-US"/>
    </w:rPr>
  </w:style>
  <w:style w:type="paragraph" w:styleId="af6">
    <w:name w:val="footnote text"/>
    <w:basedOn w:val="a1"/>
    <w:link w:val="af5"/>
    <w:semiHidden/>
    <w:rsid w:val="0084745A"/>
    <w:pPr>
      <w:spacing w:after="200" w:line="276" w:lineRule="auto"/>
    </w:pPr>
    <w:rPr>
      <w:rFonts w:ascii="Calibri" w:eastAsiaTheme="minorHAnsi" w:hAnsi="Calibri" w:cstheme="minorBidi"/>
      <w:sz w:val="22"/>
      <w:szCs w:val="22"/>
      <w:lang w:eastAsia="en-US"/>
    </w:rPr>
  </w:style>
  <w:style w:type="character" w:customStyle="1" w:styleId="10">
    <w:name w:val="Текст сноски Знак1"/>
    <w:basedOn w:val="a2"/>
    <w:uiPriority w:val="99"/>
    <w:semiHidden/>
    <w:rsid w:val="0084745A"/>
    <w:rPr>
      <w:rFonts w:ascii="Times New Roman" w:eastAsia="Times New Roman" w:hAnsi="Times New Roman" w:cs="Times New Roman"/>
      <w:sz w:val="20"/>
      <w:szCs w:val="20"/>
    </w:rPr>
  </w:style>
  <w:style w:type="paragraph" w:customStyle="1" w:styleId="11">
    <w:name w:val="Стиль1"/>
    <w:basedOn w:val="a1"/>
    <w:uiPriority w:val="99"/>
    <w:qFormat/>
    <w:rsid w:val="0002161C"/>
    <w:pPr>
      <w:spacing w:before="100" w:after="100"/>
    </w:pPr>
  </w:style>
  <w:style w:type="paragraph" w:customStyle="1" w:styleId="12">
    <w:name w:val="Абзац списка1"/>
    <w:basedOn w:val="a1"/>
    <w:rsid w:val="003E468C"/>
    <w:pPr>
      <w:ind w:left="708"/>
    </w:pPr>
    <w:rPr>
      <w:sz w:val="28"/>
    </w:rPr>
  </w:style>
  <w:style w:type="character" w:customStyle="1" w:styleId="a6">
    <w:name w:val="Абзац списка Знак"/>
    <w:link w:val="a5"/>
    <w:uiPriority w:val="34"/>
    <w:locked/>
    <w:rsid w:val="003E468C"/>
    <w:rPr>
      <w:rFonts w:ascii="Times New Roman" w:eastAsia="Times New Roman" w:hAnsi="Times New Roman" w:cs="Times New Roman"/>
      <w:sz w:val="28"/>
      <w:szCs w:val="24"/>
    </w:rPr>
  </w:style>
  <w:style w:type="paragraph" w:styleId="HTML">
    <w:name w:val="HTML Preformatted"/>
    <w:basedOn w:val="a1"/>
    <w:link w:val="HTML0"/>
    <w:uiPriority w:val="99"/>
    <w:semiHidden/>
    <w:unhideWhenUsed/>
    <w:rsid w:val="00425A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2"/>
    <w:link w:val="HTML"/>
    <w:uiPriority w:val="99"/>
    <w:semiHidden/>
    <w:rsid w:val="00425A45"/>
    <w:rPr>
      <w:rFonts w:ascii="Courier New" w:eastAsia="Times New Roman" w:hAnsi="Courier New" w:cs="Courier New"/>
      <w:sz w:val="20"/>
      <w:szCs w:val="20"/>
    </w:rPr>
  </w:style>
  <w:style w:type="paragraph" w:styleId="af7">
    <w:name w:val="Title"/>
    <w:basedOn w:val="a1"/>
    <w:link w:val="af8"/>
    <w:qFormat/>
    <w:rsid w:val="00090F8D"/>
    <w:pPr>
      <w:jc w:val="center"/>
    </w:pPr>
    <w:rPr>
      <w:b/>
      <w:sz w:val="28"/>
      <w:szCs w:val="20"/>
    </w:rPr>
  </w:style>
  <w:style w:type="character" w:customStyle="1" w:styleId="af8">
    <w:name w:val="Заголовок Знак"/>
    <w:basedOn w:val="a2"/>
    <w:link w:val="af7"/>
    <w:rsid w:val="00090F8D"/>
    <w:rPr>
      <w:rFonts w:ascii="Times New Roman" w:eastAsia="Times New Roman" w:hAnsi="Times New Roman" w:cs="Times New Roman"/>
      <w:b/>
      <w:sz w:val="28"/>
      <w:szCs w:val="20"/>
    </w:rPr>
  </w:style>
  <w:style w:type="paragraph" w:styleId="af9">
    <w:name w:val="Body Text"/>
    <w:basedOn w:val="a1"/>
    <w:link w:val="afa"/>
    <w:uiPriority w:val="1"/>
    <w:qFormat/>
    <w:rsid w:val="000D4BBA"/>
    <w:pPr>
      <w:widowControl w:val="0"/>
      <w:autoSpaceDE w:val="0"/>
      <w:autoSpaceDN w:val="0"/>
    </w:pPr>
    <w:rPr>
      <w:lang w:eastAsia="en-US"/>
    </w:rPr>
  </w:style>
  <w:style w:type="character" w:customStyle="1" w:styleId="afa">
    <w:name w:val="Основной текст Знак"/>
    <w:basedOn w:val="a2"/>
    <w:link w:val="af9"/>
    <w:uiPriority w:val="1"/>
    <w:rsid w:val="000D4BBA"/>
    <w:rPr>
      <w:rFonts w:ascii="Times New Roman" w:eastAsia="Times New Roman" w:hAnsi="Times New Roman" w:cs="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737869">
      <w:bodyDiv w:val="1"/>
      <w:marLeft w:val="0"/>
      <w:marRight w:val="0"/>
      <w:marTop w:val="0"/>
      <w:marBottom w:val="0"/>
      <w:divBdr>
        <w:top w:val="none" w:sz="0" w:space="0" w:color="auto"/>
        <w:left w:val="none" w:sz="0" w:space="0" w:color="auto"/>
        <w:bottom w:val="none" w:sz="0" w:space="0" w:color="auto"/>
        <w:right w:val="none" w:sz="0" w:space="0" w:color="auto"/>
      </w:divBdr>
      <w:divsChild>
        <w:div w:id="1636911489">
          <w:marLeft w:val="576"/>
          <w:marRight w:val="0"/>
          <w:marTop w:val="80"/>
          <w:marBottom w:val="0"/>
          <w:divBdr>
            <w:top w:val="none" w:sz="0" w:space="0" w:color="auto"/>
            <w:left w:val="none" w:sz="0" w:space="0" w:color="auto"/>
            <w:bottom w:val="none" w:sz="0" w:space="0" w:color="auto"/>
            <w:right w:val="none" w:sz="0" w:space="0" w:color="auto"/>
          </w:divBdr>
        </w:div>
      </w:divsChild>
    </w:div>
    <w:div w:id="42409381">
      <w:bodyDiv w:val="1"/>
      <w:marLeft w:val="0"/>
      <w:marRight w:val="0"/>
      <w:marTop w:val="0"/>
      <w:marBottom w:val="0"/>
      <w:divBdr>
        <w:top w:val="none" w:sz="0" w:space="0" w:color="auto"/>
        <w:left w:val="none" w:sz="0" w:space="0" w:color="auto"/>
        <w:bottom w:val="none" w:sz="0" w:space="0" w:color="auto"/>
        <w:right w:val="none" w:sz="0" w:space="0" w:color="auto"/>
      </w:divBdr>
    </w:div>
    <w:div w:id="122771623">
      <w:bodyDiv w:val="1"/>
      <w:marLeft w:val="0"/>
      <w:marRight w:val="0"/>
      <w:marTop w:val="0"/>
      <w:marBottom w:val="0"/>
      <w:divBdr>
        <w:top w:val="none" w:sz="0" w:space="0" w:color="auto"/>
        <w:left w:val="none" w:sz="0" w:space="0" w:color="auto"/>
        <w:bottom w:val="none" w:sz="0" w:space="0" w:color="auto"/>
        <w:right w:val="none" w:sz="0" w:space="0" w:color="auto"/>
      </w:divBdr>
    </w:div>
    <w:div w:id="147132527">
      <w:bodyDiv w:val="1"/>
      <w:marLeft w:val="0"/>
      <w:marRight w:val="0"/>
      <w:marTop w:val="0"/>
      <w:marBottom w:val="0"/>
      <w:divBdr>
        <w:top w:val="none" w:sz="0" w:space="0" w:color="auto"/>
        <w:left w:val="none" w:sz="0" w:space="0" w:color="auto"/>
        <w:bottom w:val="none" w:sz="0" w:space="0" w:color="auto"/>
        <w:right w:val="none" w:sz="0" w:space="0" w:color="auto"/>
      </w:divBdr>
    </w:div>
    <w:div w:id="376781259">
      <w:bodyDiv w:val="1"/>
      <w:marLeft w:val="0"/>
      <w:marRight w:val="0"/>
      <w:marTop w:val="0"/>
      <w:marBottom w:val="0"/>
      <w:divBdr>
        <w:top w:val="none" w:sz="0" w:space="0" w:color="auto"/>
        <w:left w:val="none" w:sz="0" w:space="0" w:color="auto"/>
        <w:bottom w:val="none" w:sz="0" w:space="0" w:color="auto"/>
        <w:right w:val="none" w:sz="0" w:space="0" w:color="auto"/>
      </w:divBdr>
    </w:div>
    <w:div w:id="423107668">
      <w:bodyDiv w:val="1"/>
      <w:marLeft w:val="0"/>
      <w:marRight w:val="0"/>
      <w:marTop w:val="0"/>
      <w:marBottom w:val="0"/>
      <w:divBdr>
        <w:top w:val="none" w:sz="0" w:space="0" w:color="auto"/>
        <w:left w:val="none" w:sz="0" w:space="0" w:color="auto"/>
        <w:bottom w:val="none" w:sz="0" w:space="0" w:color="auto"/>
        <w:right w:val="none" w:sz="0" w:space="0" w:color="auto"/>
      </w:divBdr>
    </w:div>
    <w:div w:id="543175311">
      <w:bodyDiv w:val="1"/>
      <w:marLeft w:val="0"/>
      <w:marRight w:val="0"/>
      <w:marTop w:val="0"/>
      <w:marBottom w:val="0"/>
      <w:divBdr>
        <w:top w:val="none" w:sz="0" w:space="0" w:color="auto"/>
        <w:left w:val="none" w:sz="0" w:space="0" w:color="auto"/>
        <w:bottom w:val="none" w:sz="0" w:space="0" w:color="auto"/>
        <w:right w:val="none" w:sz="0" w:space="0" w:color="auto"/>
      </w:divBdr>
    </w:div>
    <w:div w:id="726801693">
      <w:bodyDiv w:val="1"/>
      <w:marLeft w:val="0"/>
      <w:marRight w:val="0"/>
      <w:marTop w:val="0"/>
      <w:marBottom w:val="0"/>
      <w:divBdr>
        <w:top w:val="none" w:sz="0" w:space="0" w:color="auto"/>
        <w:left w:val="none" w:sz="0" w:space="0" w:color="auto"/>
        <w:bottom w:val="none" w:sz="0" w:space="0" w:color="auto"/>
        <w:right w:val="none" w:sz="0" w:space="0" w:color="auto"/>
      </w:divBdr>
    </w:div>
    <w:div w:id="762410448">
      <w:bodyDiv w:val="1"/>
      <w:marLeft w:val="0"/>
      <w:marRight w:val="0"/>
      <w:marTop w:val="0"/>
      <w:marBottom w:val="0"/>
      <w:divBdr>
        <w:top w:val="none" w:sz="0" w:space="0" w:color="auto"/>
        <w:left w:val="none" w:sz="0" w:space="0" w:color="auto"/>
        <w:bottom w:val="none" w:sz="0" w:space="0" w:color="auto"/>
        <w:right w:val="none" w:sz="0" w:space="0" w:color="auto"/>
      </w:divBdr>
    </w:div>
    <w:div w:id="808471797">
      <w:bodyDiv w:val="1"/>
      <w:marLeft w:val="0"/>
      <w:marRight w:val="0"/>
      <w:marTop w:val="0"/>
      <w:marBottom w:val="0"/>
      <w:divBdr>
        <w:top w:val="none" w:sz="0" w:space="0" w:color="auto"/>
        <w:left w:val="none" w:sz="0" w:space="0" w:color="auto"/>
        <w:bottom w:val="none" w:sz="0" w:space="0" w:color="auto"/>
        <w:right w:val="none" w:sz="0" w:space="0" w:color="auto"/>
      </w:divBdr>
    </w:div>
    <w:div w:id="964390808">
      <w:bodyDiv w:val="1"/>
      <w:marLeft w:val="0"/>
      <w:marRight w:val="0"/>
      <w:marTop w:val="0"/>
      <w:marBottom w:val="0"/>
      <w:divBdr>
        <w:top w:val="none" w:sz="0" w:space="0" w:color="auto"/>
        <w:left w:val="none" w:sz="0" w:space="0" w:color="auto"/>
        <w:bottom w:val="none" w:sz="0" w:space="0" w:color="auto"/>
        <w:right w:val="none" w:sz="0" w:space="0" w:color="auto"/>
      </w:divBdr>
    </w:div>
    <w:div w:id="981883635">
      <w:bodyDiv w:val="1"/>
      <w:marLeft w:val="0"/>
      <w:marRight w:val="0"/>
      <w:marTop w:val="0"/>
      <w:marBottom w:val="0"/>
      <w:divBdr>
        <w:top w:val="none" w:sz="0" w:space="0" w:color="auto"/>
        <w:left w:val="none" w:sz="0" w:space="0" w:color="auto"/>
        <w:bottom w:val="none" w:sz="0" w:space="0" w:color="auto"/>
        <w:right w:val="none" w:sz="0" w:space="0" w:color="auto"/>
      </w:divBdr>
    </w:div>
    <w:div w:id="993685020">
      <w:bodyDiv w:val="1"/>
      <w:marLeft w:val="0"/>
      <w:marRight w:val="0"/>
      <w:marTop w:val="0"/>
      <w:marBottom w:val="0"/>
      <w:divBdr>
        <w:top w:val="none" w:sz="0" w:space="0" w:color="auto"/>
        <w:left w:val="none" w:sz="0" w:space="0" w:color="auto"/>
        <w:bottom w:val="none" w:sz="0" w:space="0" w:color="auto"/>
        <w:right w:val="none" w:sz="0" w:space="0" w:color="auto"/>
      </w:divBdr>
    </w:div>
    <w:div w:id="1129859155">
      <w:bodyDiv w:val="1"/>
      <w:marLeft w:val="0"/>
      <w:marRight w:val="0"/>
      <w:marTop w:val="0"/>
      <w:marBottom w:val="0"/>
      <w:divBdr>
        <w:top w:val="none" w:sz="0" w:space="0" w:color="auto"/>
        <w:left w:val="none" w:sz="0" w:space="0" w:color="auto"/>
        <w:bottom w:val="none" w:sz="0" w:space="0" w:color="auto"/>
        <w:right w:val="none" w:sz="0" w:space="0" w:color="auto"/>
      </w:divBdr>
    </w:div>
    <w:div w:id="1368677255">
      <w:bodyDiv w:val="1"/>
      <w:marLeft w:val="0"/>
      <w:marRight w:val="0"/>
      <w:marTop w:val="0"/>
      <w:marBottom w:val="0"/>
      <w:divBdr>
        <w:top w:val="none" w:sz="0" w:space="0" w:color="auto"/>
        <w:left w:val="none" w:sz="0" w:space="0" w:color="auto"/>
        <w:bottom w:val="none" w:sz="0" w:space="0" w:color="auto"/>
        <w:right w:val="none" w:sz="0" w:space="0" w:color="auto"/>
      </w:divBdr>
    </w:div>
    <w:div w:id="1399942130">
      <w:bodyDiv w:val="1"/>
      <w:marLeft w:val="0"/>
      <w:marRight w:val="0"/>
      <w:marTop w:val="0"/>
      <w:marBottom w:val="0"/>
      <w:divBdr>
        <w:top w:val="none" w:sz="0" w:space="0" w:color="auto"/>
        <w:left w:val="none" w:sz="0" w:space="0" w:color="auto"/>
        <w:bottom w:val="none" w:sz="0" w:space="0" w:color="auto"/>
        <w:right w:val="none" w:sz="0" w:space="0" w:color="auto"/>
      </w:divBdr>
    </w:div>
    <w:div w:id="1412851560">
      <w:bodyDiv w:val="1"/>
      <w:marLeft w:val="0"/>
      <w:marRight w:val="0"/>
      <w:marTop w:val="0"/>
      <w:marBottom w:val="0"/>
      <w:divBdr>
        <w:top w:val="none" w:sz="0" w:space="0" w:color="auto"/>
        <w:left w:val="none" w:sz="0" w:space="0" w:color="auto"/>
        <w:bottom w:val="none" w:sz="0" w:space="0" w:color="auto"/>
        <w:right w:val="none" w:sz="0" w:space="0" w:color="auto"/>
      </w:divBdr>
    </w:div>
    <w:div w:id="1413507912">
      <w:bodyDiv w:val="1"/>
      <w:marLeft w:val="0"/>
      <w:marRight w:val="0"/>
      <w:marTop w:val="0"/>
      <w:marBottom w:val="0"/>
      <w:divBdr>
        <w:top w:val="none" w:sz="0" w:space="0" w:color="auto"/>
        <w:left w:val="none" w:sz="0" w:space="0" w:color="auto"/>
        <w:bottom w:val="none" w:sz="0" w:space="0" w:color="auto"/>
        <w:right w:val="none" w:sz="0" w:space="0" w:color="auto"/>
      </w:divBdr>
    </w:div>
    <w:div w:id="1520898258">
      <w:bodyDiv w:val="1"/>
      <w:marLeft w:val="0"/>
      <w:marRight w:val="0"/>
      <w:marTop w:val="0"/>
      <w:marBottom w:val="0"/>
      <w:divBdr>
        <w:top w:val="none" w:sz="0" w:space="0" w:color="auto"/>
        <w:left w:val="none" w:sz="0" w:space="0" w:color="auto"/>
        <w:bottom w:val="none" w:sz="0" w:space="0" w:color="auto"/>
        <w:right w:val="none" w:sz="0" w:space="0" w:color="auto"/>
      </w:divBdr>
    </w:div>
    <w:div w:id="1916474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urait.ru/bcode/493292" TargetMode="External"/><Relationship Id="rId18" Type="http://schemas.openxmlformats.org/officeDocument/2006/relationships/hyperlink" Target="http://www.klerk.ru"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urait.ru/bcode/496828" TargetMode="External"/><Relationship Id="rId17" Type="http://schemas.openxmlformats.org/officeDocument/2006/relationships/hyperlink" Target="http://www.audit-it.ru" TargetMode="External"/><Relationship Id="rId25"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elibrary.ru" TargetMode="External"/><Relationship Id="rId20"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rait.ru/bcode/492162"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ebs.prospekt.org/"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hyperlink" Target="https://urait.ru/bcode/489016" TargetMode="External"/><Relationship Id="rId19" Type="http://schemas.openxmlformats.org/officeDocument/2006/relationships/comments" Target="comments.xml"/><Relationship Id="rId4" Type="http://schemas.openxmlformats.org/officeDocument/2006/relationships/settings" Target="settings.xml"/><Relationship Id="rId9" Type="http://schemas.openxmlformats.org/officeDocument/2006/relationships/hyperlink" Target="http://www.lib.uniyar.ac.ru/opac/bk_cat_find.php" TargetMode="External"/><Relationship Id="rId14" Type="http://schemas.openxmlformats.org/officeDocument/2006/relationships/hyperlink" Target="https://www.lib.uniyar.ac.ru/opac/bk_cat_find.php" TargetMode="External"/><Relationship Id="rId22" Type="http://schemas.openxmlformats.org/officeDocument/2006/relationships/header" Target="header2.xm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79475C2-A5F5-434C-9AA8-3D2BA84260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18</Pages>
  <Words>6063</Words>
  <Characters>34562</Characters>
  <Application>Microsoft Office Word</Application>
  <DocSecurity>0</DocSecurity>
  <Lines>288</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Владелец</dc:creator>
  <cp:lastModifiedBy>Кекелева СВ</cp:lastModifiedBy>
  <cp:revision>7</cp:revision>
  <cp:lastPrinted>2022-04-14T09:49:00Z</cp:lastPrinted>
  <dcterms:created xsi:type="dcterms:W3CDTF">2023-06-28T10:55:00Z</dcterms:created>
  <dcterms:modified xsi:type="dcterms:W3CDTF">2024-06-28T06:38:00Z</dcterms:modified>
</cp:coreProperties>
</file>