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C0" w:rsidRDefault="00070AF8">
      <w:pPr>
        <w:jc w:val="center"/>
        <w:rPr>
          <w:b/>
        </w:rPr>
      </w:pPr>
      <w:r>
        <w:rPr>
          <w:b/>
        </w:rPr>
        <w:t>МИНОБРНАУКИ РОССИИ</w:t>
      </w:r>
    </w:p>
    <w:p w:rsidR="00DD0CC0" w:rsidRDefault="00070AF8">
      <w:pPr>
        <w:jc w:val="center"/>
        <w:rPr>
          <w:b/>
        </w:rPr>
      </w:pPr>
      <w:r>
        <w:rPr>
          <w:b/>
        </w:rPr>
        <w:t>Ярославский государственный университет им. П.Г.  Демидова</w:t>
      </w:r>
    </w:p>
    <w:p w:rsidR="00DD0CC0" w:rsidRDefault="00DD0CC0">
      <w:pPr>
        <w:widowControl w:val="0"/>
        <w:jc w:val="center"/>
      </w:pPr>
    </w:p>
    <w:p w:rsidR="00DD0CC0" w:rsidRDefault="00070AF8">
      <w:pPr>
        <w:widowControl w:val="0"/>
        <w:jc w:val="center"/>
      </w:pPr>
      <w:r>
        <w:t>Кафедра социально-политических теорий</w:t>
      </w: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</w:rPr>
      </w:pPr>
    </w:p>
    <w:p w:rsidR="00DD0CC0" w:rsidRDefault="00070AF8">
      <w:pPr>
        <w:ind w:left="1" w:hanging="3"/>
        <w:jc w:val="right"/>
      </w:pPr>
      <w:r>
        <w:t>УТВЕРЖДАЮ</w:t>
      </w:r>
    </w:p>
    <w:p w:rsidR="00DD0CC0" w:rsidRDefault="00DD0CC0">
      <w:pPr>
        <w:ind w:left="1" w:hanging="3"/>
        <w:jc w:val="right"/>
      </w:pPr>
    </w:p>
    <w:p w:rsidR="00DD0CC0" w:rsidRDefault="00070AF8">
      <w:pPr>
        <w:ind w:hanging="2"/>
        <w:jc w:val="right"/>
      </w:pPr>
      <w:r>
        <w:t>Декан факультета социально-политических наук</w:t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3752850</wp:posOffset>
            </wp:positionH>
            <wp:positionV relativeFrom="paragraph">
              <wp:posOffset>180975</wp:posOffset>
            </wp:positionV>
            <wp:extent cx="1228725" cy="43815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D0CC0" w:rsidRDefault="00070AF8">
      <w:pPr>
        <w:ind w:hanging="2"/>
        <w:jc w:val="right"/>
      </w:pPr>
      <w:r>
        <w:t xml:space="preserve">Т.С. Акопова </w:t>
      </w:r>
    </w:p>
    <w:p w:rsidR="00DD0CC0" w:rsidRDefault="00070AF8">
      <w:pPr>
        <w:ind w:hanging="2"/>
        <w:jc w:val="center"/>
        <w:rPr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                                                                    </w:t>
      </w:r>
    </w:p>
    <w:p w:rsidR="00BF00A8" w:rsidRPr="00CA62FF" w:rsidRDefault="00BF00A8" w:rsidP="00BF00A8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 w:rsidRPr="00CA62FF">
        <w:rPr>
          <w:color w:val="000000"/>
        </w:rPr>
        <w:t>«2</w:t>
      </w:r>
      <w:r>
        <w:t>1</w:t>
      </w:r>
      <w:r w:rsidRPr="00CA62FF">
        <w:rPr>
          <w:color w:val="000000"/>
        </w:rPr>
        <w:t xml:space="preserve">» </w:t>
      </w:r>
      <w:r w:rsidRPr="00CA62FF">
        <w:t>мая</w:t>
      </w:r>
      <w:r w:rsidRPr="00CA62FF">
        <w:rPr>
          <w:color w:val="000000"/>
        </w:rPr>
        <w:t xml:space="preserve"> 202</w:t>
      </w:r>
      <w:r>
        <w:t>4</w:t>
      </w:r>
      <w:r w:rsidRPr="00CA62FF">
        <w:rPr>
          <w:color w:val="000000"/>
        </w:rPr>
        <w:t xml:space="preserve"> г.</w:t>
      </w: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DD0CC0">
      <w:pPr>
        <w:widowControl w:val="0"/>
      </w:pPr>
    </w:p>
    <w:p w:rsidR="00DD0CC0" w:rsidRDefault="00070AF8">
      <w:pPr>
        <w:widowControl w:val="0"/>
        <w:jc w:val="center"/>
      </w:pPr>
      <w:r>
        <w:rPr>
          <w:b/>
        </w:rPr>
        <w:t>Рабочая программа дисциплины</w:t>
      </w:r>
    </w:p>
    <w:p w:rsidR="00DD0CC0" w:rsidRDefault="00070AF8">
      <w:pPr>
        <w:jc w:val="center"/>
      </w:pPr>
      <w:r>
        <w:rPr>
          <w:b/>
        </w:rPr>
        <w:t>«Правоведение»</w:t>
      </w:r>
    </w:p>
    <w:p w:rsidR="00DD0CC0" w:rsidRDefault="00DD0CC0">
      <w:pPr>
        <w:widowControl w:val="0"/>
        <w:jc w:val="center"/>
      </w:pPr>
    </w:p>
    <w:p w:rsidR="00DD0CC0" w:rsidRDefault="00DD0CC0">
      <w:pPr>
        <w:widowControl w:val="0"/>
        <w:jc w:val="center"/>
      </w:pPr>
    </w:p>
    <w:p w:rsidR="00DD0CC0" w:rsidRDefault="00070AF8">
      <w:pPr>
        <w:jc w:val="center"/>
      </w:pPr>
      <w:r>
        <w:t>Направление подготовки</w:t>
      </w:r>
    </w:p>
    <w:p w:rsidR="00DD0CC0" w:rsidRDefault="00070AF8">
      <w:pPr>
        <w:jc w:val="center"/>
        <w:rPr>
          <w:i/>
          <w:vertAlign w:val="superscript"/>
        </w:rPr>
      </w:pPr>
      <w:r>
        <w:t>39.03.02 Социальная работа</w:t>
      </w:r>
    </w:p>
    <w:p w:rsidR="00DD0CC0" w:rsidRDefault="00DD0CC0">
      <w:pPr>
        <w:jc w:val="center"/>
      </w:pPr>
    </w:p>
    <w:p w:rsidR="00DD0CC0" w:rsidRDefault="00070AF8">
      <w:pPr>
        <w:jc w:val="center"/>
      </w:pPr>
      <w:r>
        <w:t xml:space="preserve">Направленность (профиль)   </w:t>
      </w:r>
    </w:p>
    <w:p w:rsidR="00DD0CC0" w:rsidRDefault="00070AF8">
      <w:pPr>
        <w:jc w:val="center"/>
      </w:pPr>
      <w:r>
        <w:t>«Технологии социальной работы»</w:t>
      </w: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070AF8">
      <w:pPr>
        <w:jc w:val="center"/>
      </w:pPr>
      <w:r>
        <w:t>Форма обучения</w:t>
      </w:r>
    </w:p>
    <w:p w:rsidR="00DD0CC0" w:rsidRDefault="00070AF8">
      <w:pPr>
        <w:jc w:val="center"/>
      </w:pPr>
      <w:r>
        <w:t>очная, заочная</w:t>
      </w: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center"/>
      </w:pPr>
    </w:p>
    <w:tbl>
      <w:tblPr>
        <w:tblW w:w="9570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BF00A8" w:rsidRPr="00CA62FF" w:rsidTr="00BF00A8">
        <w:trPr>
          <w:trHeight w:val="1490"/>
        </w:trPr>
        <w:tc>
          <w:tcPr>
            <w:tcW w:w="4785" w:type="dxa"/>
          </w:tcPr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 xml:space="preserve">Программа одобрена     </w:t>
            </w:r>
          </w:p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CA62FF">
              <w:rPr>
                <w:color w:val="000000"/>
              </w:rPr>
              <w:t>на заседании</w:t>
            </w:r>
            <w:r w:rsidRPr="00CA62FF">
              <w:t xml:space="preserve"> </w:t>
            </w:r>
            <w:r w:rsidRPr="00CA62FF">
              <w:rPr>
                <w:color w:val="000000"/>
              </w:rPr>
              <w:t>кафедры</w:t>
            </w:r>
            <w:r w:rsidRPr="00CA62FF">
              <w:t xml:space="preserve"> </w:t>
            </w:r>
          </w:p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 xml:space="preserve">социальные технологии    </w:t>
            </w:r>
          </w:p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>от  «1</w:t>
            </w:r>
            <w:r>
              <w:rPr>
                <w:color w:val="000000"/>
              </w:rPr>
              <w:t>8</w:t>
            </w:r>
            <w:r w:rsidRPr="00CA62FF">
              <w:rPr>
                <w:color w:val="000000"/>
              </w:rPr>
              <w:t>» 0</w:t>
            </w:r>
            <w:r w:rsidRPr="00CA62FF">
              <w:t>4</w:t>
            </w:r>
            <w:r w:rsidRPr="00CA62FF">
              <w:rPr>
                <w:color w:val="000000"/>
              </w:rPr>
              <w:t>.202</w:t>
            </w:r>
            <w:r>
              <w:t>4</w:t>
            </w:r>
            <w:r w:rsidRPr="00CA62FF">
              <w:rPr>
                <w:color w:val="000000"/>
              </w:rPr>
              <w:t xml:space="preserve"> года,  протокол № </w:t>
            </w:r>
            <w:r w:rsidRPr="00CA62FF">
              <w:t>8</w:t>
            </w:r>
            <w:r w:rsidRPr="00CA62FF">
              <w:rPr>
                <w:color w:val="000000"/>
              </w:rPr>
              <w:t xml:space="preserve">  </w:t>
            </w:r>
            <w:r w:rsidRPr="00CA62FF">
              <w:rPr>
                <w:i/>
                <w:color w:val="000000"/>
                <w:vertAlign w:val="superscript"/>
              </w:rPr>
              <w:t xml:space="preserve">         </w:t>
            </w:r>
            <w:r w:rsidRPr="00CA62FF"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A62FF">
              <w:t xml:space="preserve">  </w:t>
            </w:r>
            <w:r w:rsidRPr="00CA62FF">
              <w:rPr>
                <w:color w:val="000000"/>
              </w:rPr>
              <w:t xml:space="preserve">Программа одобрена НМК </w:t>
            </w:r>
          </w:p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A62FF">
              <w:rPr>
                <w:color w:val="000000"/>
              </w:rPr>
              <w:t>Факультета социально-политических наук</w:t>
            </w:r>
          </w:p>
          <w:p w:rsidR="00BF00A8" w:rsidRPr="00CA62FF" w:rsidRDefault="00BF00A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A62FF">
              <w:rPr>
                <w:color w:val="000000"/>
              </w:rPr>
              <w:t>протокол №</w:t>
            </w:r>
            <w:r>
              <w:t>7</w:t>
            </w:r>
            <w:r w:rsidRPr="00CA62FF">
              <w:rPr>
                <w:color w:val="000000"/>
              </w:rPr>
              <w:t xml:space="preserve"> от « </w:t>
            </w:r>
            <w:r w:rsidRPr="00CA62FF">
              <w:t>2</w:t>
            </w:r>
            <w:r>
              <w:t>6</w:t>
            </w:r>
            <w:r w:rsidRPr="00CA62FF">
              <w:rPr>
                <w:color w:val="000000"/>
              </w:rPr>
              <w:t xml:space="preserve"> » 0</w:t>
            </w:r>
            <w:r w:rsidRPr="00CA62FF">
              <w:t>4</w:t>
            </w:r>
            <w:r w:rsidRPr="00CA62FF">
              <w:rPr>
                <w:color w:val="000000"/>
              </w:rPr>
              <w:t>. 202</w:t>
            </w:r>
            <w:r>
              <w:t>4</w:t>
            </w:r>
            <w:r w:rsidRPr="00CA62FF">
              <w:t xml:space="preserve"> </w:t>
            </w:r>
            <w:r w:rsidRPr="00CA62FF">
              <w:rPr>
                <w:color w:val="000000"/>
              </w:rPr>
              <w:t>г</w:t>
            </w:r>
            <w:r w:rsidRPr="00CA62FF">
              <w:t>.</w:t>
            </w:r>
          </w:p>
        </w:tc>
      </w:tr>
    </w:tbl>
    <w:p w:rsidR="00DD0CC0" w:rsidRDefault="00DD0CC0">
      <w:pPr>
        <w:jc w:val="center"/>
      </w:pPr>
      <w:bookmarkStart w:id="0" w:name="_GoBack"/>
      <w:bookmarkEnd w:id="0"/>
    </w:p>
    <w:p w:rsidR="00DD0CC0" w:rsidRDefault="00DD0CC0">
      <w:pPr>
        <w:jc w:val="center"/>
      </w:pPr>
    </w:p>
    <w:p w:rsidR="00DD0CC0" w:rsidRDefault="00DD0CC0">
      <w:pPr>
        <w:jc w:val="center"/>
      </w:pPr>
    </w:p>
    <w:p w:rsidR="00DD0CC0" w:rsidRDefault="00DD0CC0">
      <w:pPr>
        <w:jc w:val="both"/>
      </w:pPr>
    </w:p>
    <w:p w:rsidR="00DD0CC0" w:rsidRDefault="00DD0CC0">
      <w:pPr>
        <w:jc w:val="both"/>
      </w:pPr>
    </w:p>
    <w:p w:rsidR="00DD0CC0" w:rsidRDefault="00DD0CC0">
      <w:pPr>
        <w:jc w:val="both"/>
      </w:pPr>
    </w:p>
    <w:p w:rsidR="00DD0CC0" w:rsidRDefault="00070AF8">
      <w:pPr>
        <w:widowControl w:val="0"/>
        <w:jc w:val="center"/>
      </w:pPr>
      <w:r>
        <w:t>Ярославль</w:t>
      </w:r>
    </w:p>
    <w:p w:rsidR="00DD0CC0" w:rsidRDefault="00070AF8">
      <w:pPr>
        <w:widowControl w:val="0"/>
        <w:jc w:val="center"/>
      </w:pPr>
      <w:r>
        <w:br w:type="page"/>
      </w:r>
    </w:p>
    <w:p w:rsidR="00DD0CC0" w:rsidRDefault="00070AF8">
      <w:pPr>
        <w:jc w:val="both"/>
        <w:rPr>
          <w:b/>
        </w:rPr>
      </w:pPr>
      <w:r>
        <w:rPr>
          <w:b/>
        </w:rPr>
        <w:lastRenderedPageBreak/>
        <w:t>1. Цели освоения дисциплины «Правоведение»:</w:t>
      </w:r>
    </w:p>
    <w:p w:rsidR="00DD0CC0" w:rsidRDefault="00070AF8">
      <w:pPr>
        <w:jc w:val="both"/>
      </w:pPr>
      <w:proofErr w:type="gramStart"/>
      <w:r>
        <w:t>развитие у студентов личностных качеств, а также формирование компетенций в соответствии с требованиями ФГОС ВО по данному направлению подготовки; овладение знаниями в области права, выработке позитивного отноше</w:t>
      </w:r>
      <w:r>
        <w:t>ния к нему, в рассмотрении права как социальной реальности, выработанной человеческой цивилизацией и наполненной идеями гуманизма, добра и справедливости; умения понимать законы и другие нормативные правовые акты;</w:t>
      </w:r>
      <w:proofErr w:type="gramEnd"/>
      <w:r>
        <w:t xml:space="preserve"> обеспечивать соблюдение законодательства, </w:t>
      </w:r>
      <w:r>
        <w:t>принимать решения и совершать иные юридические действия в точном соответствии с законом; анализировать законодательство и практику его применения, ориентироваться в специальной литературе.</w:t>
      </w:r>
    </w:p>
    <w:p w:rsidR="00DD0CC0" w:rsidRDefault="00070AF8">
      <w:pPr>
        <w:jc w:val="both"/>
        <w:rPr>
          <w:b/>
        </w:rPr>
      </w:pPr>
      <w:r>
        <w:rPr>
          <w:b/>
        </w:rPr>
        <w:t>Задачи курса:</w:t>
      </w:r>
    </w:p>
    <w:p w:rsidR="00DD0CC0" w:rsidRDefault="00070AF8">
      <w:pPr>
        <w:jc w:val="both"/>
      </w:pPr>
      <w:r>
        <w:rPr>
          <w:b/>
        </w:rPr>
        <w:t>•</w:t>
      </w:r>
      <w:r>
        <w:rPr>
          <w:b/>
        </w:rPr>
        <w:tab/>
      </w:r>
      <w:r>
        <w:t>Сформировать у студентов представление об этапах и закономерностях развития правовой мысли;</w:t>
      </w:r>
    </w:p>
    <w:p w:rsidR="00DD0CC0" w:rsidRDefault="00070AF8">
      <w:pPr>
        <w:jc w:val="both"/>
      </w:pPr>
      <w:r>
        <w:t>•</w:t>
      </w:r>
      <w:r>
        <w:tab/>
        <w:t>Способствовать формированию умения понимать сущность, характер и взаимодействие правовых явлений;</w:t>
      </w:r>
    </w:p>
    <w:p w:rsidR="00DD0CC0" w:rsidRDefault="00070AF8">
      <w:pPr>
        <w:jc w:val="both"/>
      </w:pPr>
      <w:r>
        <w:t>•</w:t>
      </w:r>
      <w:r>
        <w:tab/>
        <w:t>Овладеть навыками анализа различных правовых явлений и правовы</w:t>
      </w:r>
      <w:r>
        <w:t>х отношений;</w:t>
      </w:r>
    </w:p>
    <w:p w:rsidR="00DD0CC0" w:rsidRDefault="00070AF8">
      <w:pPr>
        <w:jc w:val="both"/>
      </w:pPr>
      <w:r>
        <w:t>•</w:t>
      </w:r>
      <w:r>
        <w:tab/>
        <w:t>Изучить и правильно применять правовые нормы о противодействии коррупционному поведению.</w:t>
      </w:r>
    </w:p>
    <w:p w:rsidR="00DD0CC0" w:rsidRDefault="00DD0CC0">
      <w:pPr>
        <w:jc w:val="both"/>
      </w:pPr>
    </w:p>
    <w:p w:rsidR="00DD0CC0" w:rsidRDefault="00070AF8">
      <w:pPr>
        <w:jc w:val="both"/>
        <w:rPr>
          <w:b/>
        </w:rPr>
      </w:pPr>
      <w:r>
        <w:rPr>
          <w:b/>
        </w:rPr>
        <w:t>2. Место дисциплины «Правоведение» в структуре образовательной программы бакалавриата</w:t>
      </w:r>
    </w:p>
    <w:p w:rsidR="00DD0CC0" w:rsidRDefault="00070AF8">
      <w:pPr>
        <w:jc w:val="both"/>
      </w:pPr>
      <w:r>
        <w:rPr>
          <w:color w:val="000000"/>
        </w:rPr>
        <w:t xml:space="preserve">Дисциплина «Правоведение» </w:t>
      </w:r>
      <w:r>
        <w:t>относится к дисциплинам обязательной ча</w:t>
      </w:r>
      <w:r>
        <w:t>сти Блока 1 образовательной программы.</w:t>
      </w:r>
    </w:p>
    <w:p w:rsidR="00DD0CC0" w:rsidRDefault="00070AF8">
      <w:pPr>
        <w:jc w:val="both"/>
      </w:pPr>
      <w:r>
        <w:t>Знания, умения и навыки, сформированные в ходе изучения дисциплины, позволяют освоить дисциплины «Основы социального государства и гражданского общества», «Конфликтология в социальной работе», «Правовое обеспечение со</w:t>
      </w:r>
      <w:r>
        <w:t xml:space="preserve">циальной работы», «Основы документоведения и документооборота в сфере социальной защиты», используются </w:t>
      </w:r>
      <w:proofErr w:type="gramStart"/>
      <w:r>
        <w:t>обучающимися</w:t>
      </w:r>
      <w:proofErr w:type="gramEnd"/>
      <w:r>
        <w:t xml:space="preserve"> в ходе производственной практики «Технологическая практика».</w:t>
      </w:r>
    </w:p>
    <w:p w:rsidR="00DD0CC0" w:rsidRDefault="00DD0CC0">
      <w:pPr>
        <w:jc w:val="both"/>
      </w:pPr>
    </w:p>
    <w:p w:rsidR="00DD0CC0" w:rsidRDefault="00070AF8">
      <w:pPr>
        <w:jc w:val="both"/>
      </w:pPr>
      <w:r>
        <w:t xml:space="preserve">3. </w:t>
      </w:r>
      <w:r>
        <w:rPr>
          <w:b/>
        </w:rPr>
        <w:t xml:space="preserve">Планируемые результаты </w:t>
      </w:r>
      <w:proofErr w:type="gramStart"/>
      <w:r>
        <w:rPr>
          <w:b/>
        </w:rPr>
        <w:t>обучения по дисциплине</w:t>
      </w:r>
      <w:proofErr w:type="gramEnd"/>
      <w:r>
        <w:rPr>
          <w:b/>
        </w:rPr>
        <w:t xml:space="preserve">, соотнесенные с планируемыми </w:t>
      </w:r>
      <w:r>
        <w:rPr>
          <w:b/>
        </w:rPr>
        <w:t>результатами освоения образовательной программы бакалавриата</w:t>
      </w:r>
    </w:p>
    <w:p w:rsidR="00DD0CC0" w:rsidRDefault="00070AF8">
      <w:pPr>
        <w:widowControl w:val="0"/>
        <w:ind w:firstLine="709"/>
        <w:jc w:val="both"/>
      </w:pPr>
      <w:r>
        <w:t xml:space="preserve">Процесс изучения дисциплины направлен на формирование следующих элементов компетенций в соответствии с ФГОС ВО и приобретения следующих знаний, умений, навыков </w:t>
      </w:r>
      <w:proofErr w:type="gramStart"/>
      <w:r>
        <w:t>и(</w:t>
      </w:r>
      <w:proofErr w:type="gramEnd"/>
      <w:r>
        <w:t xml:space="preserve">или) опыта деятельности: </w:t>
      </w:r>
    </w:p>
    <w:p w:rsidR="00DD0CC0" w:rsidRDefault="00DD0CC0">
      <w:pPr>
        <w:widowControl w:val="0"/>
        <w:ind w:firstLine="709"/>
        <w:jc w:val="both"/>
      </w:pPr>
    </w:p>
    <w:tbl>
      <w:tblPr>
        <w:tblStyle w:val="affb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2976"/>
        <w:gridCol w:w="4087"/>
      </w:tblGrid>
      <w:tr w:rsidR="00DD0CC0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Формир</w:t>
            </w:r>
            <w:r>
              <w:rPr>
                <w:b/>
                <w:color w:val="000000"/>
              </w:rPr>
              <w:t>уемая компетенция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Индикатор достижения компетенций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Перечень 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планируемых результатов обучения </w:t>
            </w:r>
          </w:p>
        </w:tc>
      </w:tr>
      <w:tr w:rsidR="00DD0CC0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720" w:hanging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Универсальные компетенции</w:t>
            </w:r>
          </w:p>
        </w:tc>
      </w:tr>
      <w:tr w:rsidR="00DD0CC0"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 xml:space="preserve">УК-2 Способен определять круг задач в рамках поставленной цели и выбирать оптимальные способы их решения, исходя из действующих </w:t>
            </w:r>
            <w:r>
              <w:lastRenderedPageBreak/>
              <w:t>правовых норм, имеющихся ресурсов и ограничений</w:t>
            </w:r>
          </w:p>
          <w:p w:rsidR="00DD0CC0" w:rsidRDefault="00DD0CC0">
            <w:pPr>
              <w:jc w:val="both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lastRenderedPageBreak/>
              <w:t>И-УК-2.1.</w:t>
            </w:r>
          </w:p>
          <w:p w:rsidR="00DD0CC0" w:rsidRDefault="00070AF8">
            <w:pPr>
              <w:jc w:val="both"/>
            </w:pPr>
            <w:r>
              <w:t xml:space="preserve"> При разработке и реализации проектов выбирает способы решения задач </w:t>
            </w:r>
            <w:r>
              <w:t>исходя из действующих правовых норм</w:t>
            </w:r>
          </w:p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DD0CC0" w:rsidRDefault="00DD0CC0">
            <w:pPr>
              <w:jc w:val="both"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Знать:</w:t>
            </w:r>
          </w:p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основные правовые понятия, механизм правового регулирования</w:t>
            </w:r>
          </w:p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Уметь:</w:t>
            </w:r>
          </w:p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осуществлять поиск правовой информации, анализировать полученную правовую информацию</w:t>
            </w:r>
          </w:p>
          <w:p w:rsidR="00DD0CC0" w:rsidRDefault="00070AF8">
            <w:pPr>
              <w:shd w:val="clear" w:color="auto" w:fill="FFFFFF"/>
              <w:jc w:val="both"/>
            </w:pPr>
            <w:r>
              <w:t>Владеть:</w:t>
            </w:r>
          </w:p>
          <w:p w:rsidR="00DD0CC0" w:rsidRDefault="00070AF8">
            <w:pPr>
              <w:shd w:val="clear" w:color="auto" w:fill="FFFFFF"/>
              <w:jc w:val="both"/>
            </w:pPr>
            <w:r>
              <w:t xml:space="preserve">- навыками разработки и реализации </w:t>
            </w:r>
            <w:r>
              <w:lastRenderedPageBreak/>
              <w:t>проектов на основе действующих норм права</w:t>
            </w:r>
          </w:p>
        </w:tc>
      </w:tr>
      <w:tr w:rsidR="00DD0CC0">
        <w:tc>
          <w:tcPr>
            <w:tcW w:w="2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r>
              <w:t>И-УК-10.1</w:t>
            </w:r>
            <w:r>
              <w:t xml:space="preserve">. Осознает неприемлемость коррупционного поведения, проявлений экстремизма и терроризма во всех сферах общественной жизни. </w:t>
            </w:r>
          </w:p>
          <w:p w:rsidR="00DD0CC0" w:rsidRDefault="00DD0CC0"/>
          <w:p w:rsidR="00DD0CC0" w:rsidRDefault="00DD0CC0"/>
          <w:p w:rsidR="00DD0CC0" w:rsidRDefault="00DD0CC0"/>
          <w:p w:rsidR="00DD0CC0" w:rsidRDefault="00070AF8">
            <w:r>
              <w:t>И-УК-10.2. Осуществляет деятельность с соблюдением антикоррупционного законодательства, нормативно-правовых и организационных мер</w:t>
            </w:r>
            <w:r>
              <w:t xml:space="preserve"> противодействия терроризму и экстремизму</w:t>
            </w:r>
          </w:p>
          <w:p w:rsidR="00DD0CC0" w:rsidRDefault="00DD0CC0"/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Знать 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основные положения антикоррупционного законодательства,  законодательства в сфере противодействия терроризму и экстремизму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Уметь 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обосновать неприемлемость коррупционного поведения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выявлять и оценивать признаки террористической и экстремистской деятельности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Владеть 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навыками антикоррупционного поведения и противодействия коррупционному поведению других субъектов;</w:t>
            </w:r>
          </w:p>
          <w:p w:rsidR="00DD0CC0" w:rsidRDefault="0007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навыками квалификации и противодействия террористической и экстре</w:t>
            </w:r>
            <w:r>
              <w:rPr>
                <w:color w:val="000000"/>
              </w:rPr>
              <w:t>мистской деятельности</w:t>
            </w:r>
          </w:p>
        </w:tc>
      </w:tr>
    </w:tbl>
    <w:p w:rsidR="00DD0CC0" w:rsidRDefault="00DD0CC0">
      <w:pPr>
        <w:widowControl w:val="0"/>
        <w:ind w:firstLine="709"/>
        <w:jc w:val="both"/>
      </w:pPr>
    </w:p>
    <w:p w:rsidR="00DD0CC0" w:rsidRDefault="00070AF8">
      <w:pPr>
        <w:jc w:val="both"/>
        <w:rPr>
          <w:b/>
        </w:rPr>
      </w:pPr>
      <w:r>
        <w:br w:type="page"/>
      </w:r>
      <w:r>
        <w:rPr>
          <w:b/>
        </w:rPr>
        <w:lastRenderedPageBreak/>
        <w:t>4. Объем, структура и содержание дисциплины «Правоведение»</w:t>
      </w:r>
    </w:p>
    <w:p w:rsidR="00DD0CC0" w:rsidRDefault="00070AF8">
      <w:pPr>
        <w:jc w:val="both"/>
      </w:pPr>
      <w:r>
        <w:t>Очная форма</w:t>
      </w:r>
    </w:p>
    <w:p w:rsidR="00DD0CC0" w:rsidRDefault="00070AF8">
      <w:pPr>
        <w:jc w:val="both"/>
      </w:pPr>
      <w:r>
        <w:t>Общая трудоемкость дисциплины составляет 2 зачетные единицы, 72 акад. часа.</w:t>
      </w:r>
    </w:p>
    <w:p w:rsidR="00DD0CC0" w:rsidRDefault="00DD0CC0">
      <w:pPr>
        <w:jc w:val="both"/>
      </w:pPr>
    </w:p>
    <w:tbl>
      <w:tblPr>
        <w:tblStyle w:val="affc"/>
        <w:tblW w:w="9498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717"/>
        <w:gridCol w:w="535"/>
        <w:gridCol w:w="449"/>
        <w:gridCol w:w="622"/>
        <w:gridCol w:w="535"/>
        <w:gridCol w:w="535"/>
        <w:gridCol w:w="1001"/>
        <w:gridCol w:w="1985"/>
      </w:tblGrid>
      <w:tr w:rsidR="00DD0CC0">
        <w:trPr>
          <w:trHeight w:val="229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b/>
              </w:rPr>
            </w:pP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№</w:t>
            </w:r>
            <w: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(разделы)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дисциплины,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их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содержание</w:t>
            </w:r>
          </w:p>
          <w:p w:rsidR="00DD0CC0" w:rsidRDefault="00DD0CC0">
            <w:pPr>
              <w:ind w:left="57"/>
              <w:rPr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widowControl w:val="0"/>
              <w:ind w:left="57"/>
              <w:rPr>
                <w:color w:val="000000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Семестр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36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Виды учебных занятий, включая самостоятельную работу студентов, и их трудоемкость</w:t>
            </w:r>
          </w:p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(в академических часах)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Формы</w:t>
            </w:r>
            <w:r>
              <w:t xml:space="preserve"> </w:t>
            </w:r>
            <w:r>
              <w:rPr>
                <w:b/>
              </w:rPr>
              <w:t>текущего</w:t>
            </w:r>
            <w:r>
              <w:t xml:space="preserve"> </w:t>
            </w:r>
            <w:r>
              <w:rPr>
                <w:b/>
              </w:rPr>
              <w:t>контроля</w:t>
            </w:r>
            <w:r>
              <w:t xml:space="preserve"> </w:t>
            </w:r>
            <w:r>
              <w:rPr>
                <w:b/>
              </w:rPr>
              <w:t>успеваемости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Форма</w:t>
            </w:r>
            <w:r>
              <w:t xml:space="preserve"> </w:t>
            </w:r>
            <w:r>
              <w:rPr>
                <w:b/>
              </w:rPr>
              <w:t>промежуточной</w:t>
            </w:r>
            <w:r>
              <w:t xml:space="preserve"> </w:t>
            </w:r>
            <w:r>
              <w:rPr>
                <w:b/>
              </w:rPr>
              <w:t>аттестации</w:t>
            </w: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  <w:i/>
              </w:rPr>
              <w:t>(по</w:t>
            </w:r>
            <w: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</w:tr>
      <w:tr w:rsidR="00DD0CC0">
        <w:trPr>
          <w:trHeight w:val="3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</w:pPr>
            <w:r>
              <w:rPr>
                <w:b/>
              </w:rPr>
              <w:t>Контактная</w:t>
            </w:r>
            <w:r>
              <w:t xml:space="preserve"> </w:t>
            </w:r>
            <w:r>
              <w:rPr>
                <w:b/>
              </w:rPr>
              <w:t>работа</w:t>
            </w:r>
          </w:p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</w:tr>
      <w:tr w:rsidR="00DD0CC0">
        <w:trPr>
          <w:cantSplit/>
          <w:trHeight w:val="301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лекции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практические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лабораторные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консультации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аттестационные испытания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самостоятельная работа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rPr>
                <w:color w:val="000000"/>
              </w:rPr>
            </w:pPr>
            <w:r>
              <w:rPr>
                <w:color w:val="000000"/>
              </w:rPr>
              <w:t>Закономерности возникновения и функционирования государства и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 xml:space="preserve">Доклад на основе реферата </w:t>
            </w:r>
          </w:p>
          <w:p w:rsidR="00DD0CC0" w:rsidRDefault="00DD0CC0">
            <w:pPr>
              <w:ind w:right="137"/>
            </w:pP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Основы правового государства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Дискуссия</w:t>
            </w:r>
          </w:p>
          <w:p w:rsidR="00DD0CC0" w:rsidRDefault="00070AF8">
            <w:pPr>
              <w:ind w:left="57" w:right="137"/>
              <w:rPr>
                <w:highlight w:val="yellow"/>
              </w:rPr>
            </w:pPr>
            <w:r>
              <w:t>Тест</w:t>
            </w: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Основные типы современных правовых систем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8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Понятие, типы и формы государства и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Доклад на основе реферата</w:t>
            </w:r>
          </w:p>
        </w:tc>
      </w:tr>
      <w:tr w:rsidR="00DD0CC0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Роль государства в политической системе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Доклад на основе реферата</w:t>
            </w:r>
          </w:p>
        </w:tc>
      </w:tr>
      <w:tr w:rsidR="00DD0CC0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Система права Российской Федерац</w:t>
            </w:r>
            <w:proofErr w:type="gramStart"/>
            <w:r>
              <w:rPr>
                <w:color w:val="000000"/>
              </w:rPr>
              <w:t>ии и ее</w:t>
            </w:r>
            <w:proofErr w:type="gramEnd"/>
            <w:r>
              <w:rPr>
                <w:color w:val="000000"/>
              </w:rPr>
              <w:t xml:space="preserve"> элементы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Формы права. Виды источников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4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Норма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rPr>
                <w:highlight w:val="yellow"/>
              </w:rPr>
            </w:pPr>
            <w:proofErr w:type="gramStart"/>
            <w:r>
              <w:t>Кейс-задачи</w:t>
            </w:r>
            <w:proofErr w:type="gramEnd"/>
          </w:p>
        </w:tc>
      </w:tr>
      <w:tr w:rsidR="00DD0CC0">
        <w:trPr>
          <w:trHeight w:val="5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Формы реализации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</w:pPr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rPr>
                <w:color w:val="000000"/>
              </w:rPr>
            </w:pPr>
            <w:r>
              <w:rPr>
                <w:color w:val="000000"/>
              </w:rPr>
              <w:t xml:space="preserve"> Юридический факт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Коллоквиум</w:t>
            </w:r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i/>
                <w:color w:val="000000"/>
              </w:rPr>
            </w:pPr>
            <w:r>
              <w:rPr>
                <w:color w:val="000000"/>
              </w:rPr>
              <w:t>Понятие и виды правоотношений.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Групповое задание</w:t>
            </w:r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Правонарушение и юридическая ответственность.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Эссе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Коррупция: принципы противодействия, правовые и организационные основы предупреждения коррупции и борьбы с ней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3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Фронтальный опрос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Правовая основа борьбы с экстремизмом и терроризмом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3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Круглый стол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jc w:val="center"/>
            </w:pPr>
            <w:r>
              <w:t>Промежуточная аттестация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b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17,7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t>Зачет (0,3 ч.)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/>
              <w:rPr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  <w:p w:rsidR="00DD0CC0" w:rsidRDefault="00DD0CC0">
            <w:pPr>
              <w:widowControl w:val="0"/>
              <w:ind w:left="57"/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  <w:rPr>
                <w:b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DD0CC0">
            <w:pPr>
              <w:widowControl w:val="0"/>
              <w:ind w:left="57" w:right="137"/>
              <w:jc w:val="center"/>
              <w:rPr>
                <w:b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17,7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709"/>
        <w:jc w:val="center"/>
        <w:rPr>
          <w:b/>
          <w:color w:val="000000"/>
        </w:rPr>
      </w:pPr>
    </w:p>
    <w:p w:rsidR="00DD0CC0" w:rsidRDefault="00070AF8">
      <w:pPr>
        <w:jc w:val="both"/>
      </w:pPr>
      <w:r>
        <w:t>Заочная форма</w:t>
      </w:r>
    </w:p>
    <w:p w:rsidR="00DD0CC0" w:rsidRDefault="00070AF8">
      <w:pPr>
        <w:jc w:val="both"/>
      </w:pPr>
      <w:r>
        <w:t>Общая трудоемкость дисциплины составляет 2 зачетные единицы, 72 акад. часа.</w:t>
      </w:r>
    </w:p>
    <w:p w:rsidR="00DD0CC0" w:rsidRDefault="00DD0CC0">
      <w:pPr>
        <w:jc w:val="both"/>
      </w:pPr>
    </w:p>
    <w:tbl>
      <w:tblPr>
        <w:tblStyle w:val="affd"/>
        <w:tblW w:w="9498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717"/>
        <w:gridCol w:w="535"/>
        <w:gridCol w:w="449"/>
        <w:gridCol w:w="622"/>
        <w:gridCol w:w="535"/>
        <w:gridCol w:w="535"/>
        <w:gridCol w:w="1001"/>
        <w:gridCol w:w="1985"/>
      </w:tblGrid>
      <w:tr w:rsidR="00DD0CC0">
        <w:trPr>
          <w:cantSplit/>
          <w:trHeight w:val="2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b/>
              </w:rPr>
            </w:pP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№</w:t>
            </w:r>
            <w: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(разделы)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дисциплины,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их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содержание</w:t>
            </w:r>
          </w:p>
          <w:p w:rsidR="00DD0CC0" w:rsidRDefault="00DD0CC0">
            <w:pPr>
              <w:widowControl w:val="0"/>
              <w:ind w:left="57"/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bookmarkStart w:id="1" w:name="_heading=h.1fob9te" w:colFirst="0" w:colLast="0"/>
            <w:bookmarkEnd w:id="1"/>
            <w:r>
              <w:rPr>
                <w:b/>
              </w:rPr>
              <w:t>Семестр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36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Виды учебных занятий, включая самостоятельную работу студентов, и их трудоемкость</w:t>
            </w:r>
          </w:p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(в академических часах)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Формы</w:t>
            </w:r>
            <w:r>
              <w:t xml:space="preserve"> </w:t>
            </w:r>
            <w:r>
              <w:rPr>
                <w:b/>
              </w:rPr>
              <w:t>текущего</w:t>
            </w:r>
            <w:r>
              <w:t xml:space="preserve"> </w:t>
            </w:r>
            <w:r>
              <w:rPr>
                <w:b/>
              </w:rPr>
              <w:t>контроля</w:t>
            </w:r>
            <w:r>
              <w:t xml:space="preserve"> </w:t>
            </w:r>
            <w:r>
              <w:rPr>
                <w:b/>
              </w:rPr>
              <w:t>успеваемости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</w:rPr>
              <w:t>Форма</w:t>
            </w:r>
            <w:r>
              <w:t xml:space="preserve"> </w:t>
            </w:r>
            <w:r>
              <w:rPr>
                <w:b/>
              </w:rPr>
              <w:t>промежуточной</w:t>
            </w:r>
            <w:r>
              <w:t xml:space="preserve"> </w:t>
            </w:r>
            <w:r>
              <w:rPr>
                <w:b/>
              </w:rPr>
              <w:t>аттестации</w:t>
            </w:r>
          </w:p>
          <w:p w:rsidR="00DD0CC0" w:rsidRDefault="00070AF8">
            <w:pPr>
              <w:widowControl w:val="0"/>
              <w:ind w:left="57" w:right="137"/>
              <w:jc w:val="center"/>
            </w:pPr>
            <w:r>
              <w:rPr>
                <w:b/>
                <w:i/>
              </w:rPr>
              <w:t>(по</w:t>
            </w:r>
            <w: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</w:tr>
      <w:tr w:rsidR="00DD0CC0">
        <w:trPr>
          <w:trHeight w:val="3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2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</w:pPr>
            <w:r>
              <w:rPr>
                <w:b/>
              </w:rPr>
              <w:t>Контактная</w:t>
            </w:r>
            <w:r>
              <w:t xml:space="preserve"> </w:t>
            </w:r>
            <w:r>
              <w:rPr>
                <w:b/>
              </w:rPr>
              <w:t>работа</w:t>
            </w:r>
          </w:p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</w:tr>
      <w:tr w:rsidR="00DD0CC0">
        <w:trPr>
          <w:cantSplit/>
          <w:trHeight w:val="17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/>
              <w:rPr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ind w:left="57"/>
              <w:rPr>
                <w:b/>
                <w:color w:val="000000"/>
                <w:highlight w:val="yellow"/>
              </w:rPr>
            </w:pPr>
          </w:p>
          <w:p w:rsidR="00DD0CC0" w:rsidRDefault="00DD0CC0">
            <w:pPr>
              <w:widowControl w:val="0"/>
              <w:ind w:left="57"/>
              <w:rPr>
                <w:color w:val="000000"/>
                <w:highlight w:val="yellow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лекции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практические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лабораторные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консультации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аттестационные испытания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самостоятельная работа</w:t>
            </w:r>
          </w:p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rPr>
                <w:color w:val="000000"/>
              </w:rPr>
            </w:pPr>
            <w:r>
              <w:rPr>
                <w:color w:val="000000"/>
              </w:rPr>
              <w:t>Закономерности возникновения и функционирования государства и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 xml:space="preserve">Доклад на основе реферата </w:t>
            </w:r>
          </w:p>
          <w:p w:rsidR="00DD0CC0" w:rsidRDefault="00DD0CC0">
            <w:pPr>
              <w:ind w:right="137"/>
            </w:pP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highlight w:val="yellow"/>
              </w:rPr>
            </w:pPr>
            <w:r>
              <w:t xml:space="preserve">Основы правового государства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Дискуссия</w:t>
            </w:r>
          </w:p>
          <w:p w:rsidR="00DD0CC0" w:rsidRDefault="00070AF8">
            <w:pPr>
              <w:ind w:left="57" w:right="137"/>
            </w:pPr>
            <w:r>
              <w:t>Тест</w:t>
            </w:r>
          </w:p>
        </w:tc>
      </w:tr>
      <w:tr w:rsidR="00DD0CC0">
        <w:trPr>
          <w:trHeight w:val="9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</w:pPr>
            <w:r>
              <w:t>Основные типы современных правовых систем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8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Понятие, типы и формы государства и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Доклад на основе реферата</w:t>
            </w:r>
          </w:p>
        </w:tc>
      </w:tr>
      <w:tr w:rsidR="00DD0CC0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</w:pPr>
            <w:r>
              <w:t>Роль государства в политической системе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Доклад на основе реферата</w:t>
            </w:r>
          </w:p>
        </w:tc>
      </w:tr>
      <w:tr w:rsidR="00DD0CC0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</w:pPr>
            <w:r>
              <w:t>Система права Российской Федерац</w:t>
            </w:r>
            <w:proofErr w:type="gramStart"/>
            <w:r>
              <w:t>ии и ее</w:t>
            </w:r>
            <w:proofErr w:type="gramEnd"/>
            <w:r>
              <w:t xml:space="preserve"> элементы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Формы права. Виды источников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Фронтальный опрос</w:t>
            </w:r>
          </w:p>
        </w:tc>
      </w:tr>
      <w:tr w:rsidR="00DD0CC0">
        <w:trPr>
          <w:trHeight w:val="4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Норма права.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rPr>
                <w:highlight w:val="yellow"/>
              </w:rPr>
            </w:pPr>
            <w:proofErr w:type="gramStart"/>
            <w:r>
              <w:t>Кейс-задачи</w:t>
            </w:r>
            <w:proofErr w:type="gramEnd"/>
          </w:p>
        </w:tc>
      </w:tr>
      <w:tr w:rsidR="00DD0CC0">
        <w:trPr>
          <w:trHeight w:val="5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Формы реализации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</w:pPr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rPr>
                <w:color w:val="000000"/>
              </w:rPr>
            </w:pPr>
            <w:r>
              <w:rPr>
                <w:color w:val="000000"/>
              </w:rPr>
              <w:t xml:space="preserve"> Юридический факт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Коллоквиум</w:t>
            </w:r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i/>
                <w:color w:val="000000"/>
              </w:rPr>
            </w:pPr>
            <w:r>
              <w:rPr>
                <w:color w:val="000000"/>
              </w:rPr>
              <w:t>Понятие и виды правоотношений.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 xml:space="preserve">Групповое задание создание </w:t>
            </w:r>
            <w:proofErr w:type="gramStart"/>
            <w:r>
              <w:t>Кейс-задачи</w:t>
            </w:r>
            <w:proofErr w:type="gramEnd"/>
          </w:p>
        </w:tc>
      </w:tr>
      <w:tr w:rsidR="00DD0CC0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both"/>
            </w:pPr>
            <w: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Правонарушение и юридическая ответственность.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0,5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highlight w:val="yellow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</w:pPr>
            <w:r>
              <w:t>Эссе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</w:pPr>
            <w:r>
              <w:t>Коррупция: принципы противодействия, правовые и организационные основы предупреждения коррупции и борьбы с ней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Фронтальный опрос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</w:pPr>
            <w:r>
              <w:rPr>
                <w:color w:val="000000"/>
              </w:rPr>
              <w:t>Правовая основа борьбы с экстремизмом и терроризмом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</w:pPr>
            <w:r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Круглый стол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/>
              <w:jc w:val="center"/>
            </w:pPr>
            <w:r>
              <w:t>Промежуточная аттестация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  <w:rPr>
                <w:b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0,3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</w:pPr>
            <w: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t>Зачет (0,3 ч.)</w:t>
            </w:r>
          </w:p>
        </w:tc>
      </w:tr>
      <w:tr w:rsidR="00DD0CC0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ind w:left="57"/>
              <w:rPr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  <w:p w:rsidR="00DD0CC0" w:rsidRDefault="00DD0CC0">
            <w:pPr>
              <w:widowControl w:val="0"/>
              <w:ind w:left="57"/>
              <w:jc w:val="center"/>
              <w:rPr>
                <w:color w:val="000000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widowControl w:val="0"/>
              <w:ind w:left="57" w:right="137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DD0CC0">
            <w:pPr>
              <w:ind w:left="57" w:right="137"/>
              <w:jc w:val="center"/>
              <w:rPr>
                <w:b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widowControl w:val="0"/>
              <w:ind w:left="57" w:right="137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709"/>
        <w:jc w:val="center"/>
        <w:rPr>
          <w:b/>
          <w:color w:val="000000"/>
        </w:rPr>
      </w:pP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709"/>
        <w:jc w:val="center"/>
        <w:rPr>
          <w:b/>
          <w:color w:val="000000"/>
        </w:rPr>
      </w:pP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Содержание разделов дисциплины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1.</w:t>
      </w:r>
      <w:r>
        <w:t xml:space="preserve"> </w:t>
      </w:r>
      <w:r>
        <w:rPr>
          <w:b/>
        </w:rPr>
        <w:t>Закономерности возникновения и функционирования государства и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Власть и социальные нормы в первобытном обществе. Род как форма организации в первобытную эпоху. Основные отличия родоплеменной организации общества от </w:t>
      </w:r>
      <w:r>
        <w:lastRenderedPageBreak/>
        <w:t>государства и первобытных социальных норм от права. Формирование права из первобытных социальных норм (т</w:t>
      </w:r>
      <w:r>
        <w:t xml:space="preserve">абу, обычаев). Создание новых норм государственными органами в изменившихся условиях общественной жизни.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Тема 2.</w:t>
      </w:r>
      <w:r>
        <w:t xml:space="preserve"> </w:t>
      </w:r>
      <w:r>
        <w:rPr>
          <w:b/>
        </w:rPr>
        <w:t>Основы правового государства.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Развитие идеи о правовом государстве и гражданском обществе в трудах античных мыслителей (Платон, Аристотель) и работах западноевропейских философов Нового времени (Локк, Гоббс, Кант). Понятие и признаки правового государства. Верховенство закона, разделен</w:t>
      </w:r>
      <w:r>
        <w:t>ие властей, демократический режим, широкие права и свободы человека и гражданина и др. Гражданское общество как признак правового государства. Государство и гражданское общество. Экономические, социальные, политико-правовые и культурные условия для функцио</w:t>
      </w:r>
      <w:r>
        <w:t>нирования гражданского общества. Соотношение гражданского общества и правового государства. Проблемы и пути становления правового государства и гражданского общества. Права человека и правовой статус личности.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3. Основные типы современных правовых сис</w:t>
      </w:r>
      <w:r>
        <w:rPr>
          <w:b/>
        </w:rPr>
        <w:t>тем.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Правовая система общества как единый комплекс взаимосвязанных юридических явлений. Элементы, свойства и типы правовой системы общества. Основные типы современных правовых систем. Критерии для классификации государств (</w:t>
      </w:r>
      <w:proofErr w:type="gramStart"/>
      <w:r>
        <w:t>формационный</w:t>
      </w:r>
      <w:proofErr w:type="gramEnd"/>
      <w:r>
        <w:t xml:space="preserve"> и цивилизационный по</w:t>
      </w:r>
      <w:r>
        <w:t xml:space="preserve">дходы). Романо-германская, англо-саксонская, традиционно-религиозная (мусульманская и др.) правовые семьи, их специфика.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Тема 4.</w:t>
      </w:r>
      <w:r>
        <w:t xml:space="preserve"> </w:t>
      </w:r>
      <w:r>
        <w:rPr>
          <w:b/>
        </w:rPr>
        <w:t>Понятие, типы и формы государства и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Понятие государства и его признаки. Классовый и «обще социальный» подход к понимани</w:t>
      </w:r>
      <w:r>
        <w:t>ю сущности государства. Функции государства, их классификация. Внутренние функции. Внешние функции. Формы государства как политическое и правовое явление.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Право, как система общеобязательных, охраняемых государством нормативных установок, регулирующих обще</w:t>
      </w:r>
      <w:r>
        <w:t>ственные отношения. Основные признаки права (системность, общеобязательность, общий характер). Нормативно правовые предписания как составные элементы права. Место права в системе социальных норм. Соотношение права и морали. Функции права и сферы его примен</w:t>
      </w:r>
      <w:r>
        <w:t>ения.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5. Роль государства в политической системе общества.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Понятие политической системы общества. Роль государства в политической системе общества. Механизм государства как система государственных органов, при помощи которых осуществляются задачи и фу</w:t>
      </w:r>
      <w:r>
        <w:t>нкции государства. Основные черты государственного механизма (организованность, упорядоченность, целостность, системность). Значение механизма государства. Элементы государственного механизма. Государственные органы как важнейший элемент в механизме госуда</w:t>
      </w:r>
      <w:r>
        <w:t>рства. Признаки государственных органов. Классификация государственных органов на основе принципа разделения властей и в соответствии с территориальным характером деятельности.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6. Система права Российской Федерац</w:t>
      </w:r>
      <w:proofErr w:type="gramStart"/>
      <w:r>
        <w:rPr>
          <w:b/>
        </w:rPr>
        <w:t>ии и ее</w:t>
      </w:r>
      <w:proofErr w:type="gramEnd"/>
      <w:r>
        <w:rPr>
          <w:b/>
        </w:rPr>
        <w:t xml:space="preserve"> элементы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Система права как согл</w:t>
      </w:r>
      <w:r>
        <w:t xml:space="preserve">асованное соединение всех действующих в стране юридических норм. Составные элементы системы права. </w:t>
      </w:r>
      <w:proofErr w:type="spellStart"/>
      <w:r>
        <w:t>Подотрасли</w:t>
      </w:r>
      <w:proofErr w:type="spellEnd"/>
      <w:r>
        <w:t xml:space="preserve"> права. Институты права и их виды. Отрасль права как главный элемент системы права. Предмет и метод правового регулирование как основания деления п</w:t>
      </w:r>
      <w:r>
        <w:t>рава на отрасли. Виды отраслей российского права. Применение на практике норм различных отраслей права.</w:t>
      </w:r>
    </w:p>
    <w:p w:rsidR="00DD0CC0" w:rsidRDefault="00DD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7. Формы права. Виды источников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Форма (источник) права как способ внешнего выражения и закрепления норм и принципов права. Виды форм права.</w:t>
      </w:r>
      <w:r>
        <w:t xml:space="preserve"> Правовой обычай, правовой прецедент, нормативно-правовой договор как формы права. Нормативные акты как правовые источники. Виды нормативных актов. Законы и подзаконные акты. Юридическая сила нормативных актов.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8. Норма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lastRenderedPageBreak/>
        <w:t>Нормативно правовое пре</w:t>
      </w:r>
      <w:r>
        <w:t>дписание как структурный элемент права. Норма права в системе нормативно-правовых предписаний. Признаки и структура правовой нормы. Виды правовых норм. Критерии классификации правовых норм. Принципы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9. Формы реализации права.</w:t>
      </w:r>
      <w:r>
        <w:t xml:space="preserve">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Толкование норм п</w:t>
      </w:r>
      <w:r>
        <w:t>рава. Понятие и основные признаки практики реализации права. Виды практики реализации права. Правоприменительная практика: понятие, сущность, форма, функции, виды и принципы. Правоприменительная практика при пробелах в праве.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10. Юридический факт.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Юри</w:t>
      </w:r>
      <w:r>
        <w:t xml:space="preserve">дический факт, как жизненные обстоятельства, влекущие возникновение (изменение, прекращение) правоотношений. Виды юридических фактов. Юридические акты и юридические поступки.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11. Понятие и виды правоотношений.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Правоотношение как следствие возникновен</w:t>
      </w:r>
      <w:r>
        <w:t xml:space="preserve">ия юридического факта. Признаки, структура и виды правоотношения. </w:t>
      </w:r>
      <w:proofErr w:type="spellStart"/>
      <w:r>
        <w:t>Правосубъектность</w:t>
      </w:r>
      <w:proofErr w:type="spellEnd"/>
      <w:r>
        <w:t xml:space="preserve">, правоспособность, дееспособность и </w:t>
      </w:r>
      <w:proofErr w:type="spellStart"/>
      <w:r>
        <w:t>деликтоспособность</w:t>
      </w:r>
      <w:proofErr w:type="spellEnd"/>
      <w:r>
        <w:t xml:space="preserve">. Правомерное поведение как соответствующее предписаниям правовых норм.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Тема 12. Правонарушение и юридическая ответст</w:t>
      </w:r>
      <w:r>
        <w:rPr>
          <w:b/>
        </w:rPr>
        <w:t>венность.</w:t>
      </w:r>
    </w:p>
    <w:p w:rsidR="00DD0CC0" w:rsidRDefault="00070AF8">
      <w:pPr>
        <w:widowControl w:val="0"/>
        <w:ind w:firstLine="709"/>
        <w:jc w:val="both"/>
      </w:pPr>
      <w:r>
        <w:t>Правонарушение как антипод правомерного поведения. Признаки, состав и виды правонарушения. Юридическая ответственность как применение к правонарушителю мер принуждения. Виды юридической ответственности (уголовная, административная, гражданско-правовая, дис</w:t>
      </w:r>
      <w:r>
        <w:t>циплинарная). Основания для привлечения лица к юридической ответственности. Коррупция и антикоррупционное поведение.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highlight w:val="yellow"/>
        </w:rPr>
      </w:pPr>
      <w:r>
        <w:rPr>
          <w:b/>
        </w:rPr>
        <w:t>Тема 13. Коррупция: принципы противодействия, правовые и организационные основы предупреждения коррупции и борьбы с ней</w:t>
      </w:r>
    </w:p>
    <w:p w:rsidR="00DD0CC0" w:rsidRDefault="00070AF8">
      <w:pPr>
        <w:widowControl w:val="0"/>
        <w:ind w:firstLine="709"/>
        <w:jc w:val="both"/>
      </w:pPr>
      <w:r>
        <w:t>Основным нормативны</w:t>
      </w:r>
      <w:r>
        <w:t>м актом в сфере борьбы с коррупцией в Российской Федерации стал закон «О противодействии коррупции» от 25.12.2008 г. № 273-ФЗ. Основные понятия, организационно-правовые меры, применяемые для предотвращения коррупционной деятельности. Ограничения, которые н</w:t>
      </w:r>
      <w:r>
        <w:t>алагаются на государственных служащих и должностных лиц в целях противодействия коррупции.</w:t>
      </w:r>
    </w:p>
    <w:p w:rsidR="00DD0CC0" w:rsidRDefault="00070AF8">
      <w:pPr>
        <w:widowControl w:val="0"/>
        <w:ind w:firstLine="709"/>
        <w:jc w:val="both"/>
        <w:rPr>
          <w:b/>
        </w:rPr>
      </w:pPr>
      <w:r>
        <w:rPr>
          <w:b/>
        </w:rPr>
        <w:t>Тема 14. Правовая основа борьбы с экстремизмом и терроризмом</w:t>
      </w:r>
    </w:p>
    <w:p w:rsidR="00DD0CC0" w:rsidRDefault="00070AF8">
      <w:pPr>
        <w:widowControl w:val="0"/>
        <w:ind w:firstLine="709"/>
        <w:jc w:val="both"/>
      </w:pPr>
      <w:r>
        <w:t>Экстремизм и терроризм: сущность, понятие, отличительные черты, виды. Причиной возникновения и механизмы</w:t>
      </w:r>
      <w:r>
        <w:t xml:space="preserve"> вовлечения в экстремистскую деятельность. Правовые основы противодействия экстремистской деятельности закреплены Федеральном законе от 25.07.2002 № 114-ФЗ "О противодействии экстремистской деятельности".</w:t>
      </w:r>
    </w:p>
    <w:p w:rsidR="00DD0CC0" w:rsidRDefault="00DD0CC0">
      <w:pPr>
        <w:widowControl w:val="0"/>
        <w:ind w:firstLine="709"/>
        <w:jc w:val="both"/>
      </w:pPr>
    </w:p>
    <w:p w:rsidR="00DD0CC0" w:rsidRDefault="00070AF8">
      <w:pPr>
        <w:widowControl w:val="0"/>
        <w:jc w:val="both"/>
        <w:rPr>
          <w:b/>
        </w:rPr>
      </w:pPr>
      <w:r>
        <w:rPr>
          <w:b/>
        </w:rPr>
        <w:tab/>
        <w:t>5.</w:t>
      </w:r>
      <w:r>
        <w:t xml:space="preserve"> </w:t>
      </w:r>
      <w:r>
        <w:rPr>
          <w:b/>
        </w:rPr>
        <w:t>Образовательные технологии, в том числе технол</w:t>
      </w:r>
      <w:r>
        <w:rPr>
          <w:b/>
        </w:rPr>
        <w:t>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DD0CC0" w:rsidRDefault="00DD0CC0">
      <w:pPr>
        <w:widowControl w:val="0"/>
        <w:jc w:val="both"/>
        <w:rPr>
          <w:b/>
        </w:rPr>
      </w:pPr>
    </w:p>
    <w:p w:rsidR="00DD0CC0" w:rsidRDefault="00070AF8">
      <w:pPr>
        <w:widowControl w:val="0"/>
      </w:pPr>
      <w:r>
        <w:t xml:space="preserve">В процессе обучения используются следующие </w:t>
      </w:r>
      <w:r>
        <w:rPr>
          <w:b/>
        </w:rPr>
        <w:t>образовательные технологии</w:t>
      </w:r>
      <w:r>
        <w:t>:</w:t>
      </w:r>
    </w:p>
    <w:p w:rsidR="00DD0CC0" w:rsidRDefault="00070AF8">
      <w:pPr>
        <w:jc w:val="both"/>
      </w:pPr>
      <w:r>
        <w:rPr>
          <w:b/>
        </w:rPr>
        <w:t xml:space="preserve">Вводная лекция – </w:t>
      </w:r>
      <w:r>
        <w:t>дает первое целостное пре</w:t>
      </w:r>
      <w:r>
        <w:t>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</w:t>
      </w:r>
      <w:r>
        <w:t>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</w:t>
      </w:r>
      <w:r>
        <w:t>мендуемой учебно-методической литературы. Вводная лекция читается по теме №1.</w:t>
      </w:r>
    </w:p>
    <w:p w:rsidR="00DD0CC0" w:rsidRDefault="00070AF8">
      <w:pPr>
        <w:jc w:val="both"/>
      </w:pPr>
      <w:r>
        <w:rPr>
          <w:b/>
        </w:rPr>
        <w:t>Академическая лекция</w:t>
      </w:r>
      <w: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</w:t>
      </w:r>
      <w:r>
        <w:t xml:space="preserve">кции: современный научный уровень и насыщенная </w:t>
      </w:r>
      <w:r>
        <w:lastRenderedPageBreak/>
        <w:t>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DD0CC0" w:rsidRDefault="00070AF8">
      <w:pPr>
        <w:ind w:firstLine="709"/>
        <w:jc w:val="both"/>
      </w:pPr>
      <w:r>
        <w:rPr>
          <w:b/>
        </w:rPr>
        <w:t>Лекция-беседа</w:t>
      </w:r>
      <w:r>
        <w:t>, предполагающая изложение мат</w:t>
      </w:r>
      <w:r>
        <w:t>ериала с одновременным активным вовлечением слушателей в учебный процесс, в обсуждение наиболее значимых вопросов излагаемого материала, в процесс обмена мнениями, возвращениям по просьбе-требованию слушателей к отдельным вопросам уже изложенного материала</w:t>
      </w:r>
      <w:r>
        <w:t xml:space="preserve"> повторно, с их повторным обсуждением и приведением примеров из личной практической политической деятельности преподавателя.</w:t>
      </w:r>
    </w:p>
    <w:p w:rsidR="00DD0CC0" w:rsidRDefault="00070AF8">
      <w:pPr>
        <w:ind w:firstLine="709"/>
        <w:jc w:val="both"/>
      </w:pPr>
      <w:r>
        <w:t xml:space="preserve">Исходя из возникших проблемных вопросов у слушателей, допускается </w:t>
      </w:r>
      <w:r>
        <w:rPr>
          <w:b/>
        </w:rPr>
        <w:t>превращение лекции - беседы</w:t>
      </w:r>
      <w:r>
        <w:t xml:space="preserve"> в </w:t>
      </w:r>
      <w:r>
        <w:rPr>
          <w:b/>
        </w:rPr>
        <w:t>лекцию - дискуссию</w:t>
      </w:r>
      <w:r>
        <w:t xml:space="preserve"> в рамках огранич</w:t>
      </w:r>
      <w:r>
        <w:t xml:space="preserve">енного времени с последующей установкой на перенесение обсуждаемых вопросов на практическое занятие. </w:t>
      </w:r>
    </w:p>
    <w:p w:rsidR="00DD0CC0" w:rsidRDefault="00070AF8">
      <w:pPr>
        <w:ind w:firstLine="709"/>
        <w:jc w:val="both"/>
      </w:pPr>
      <w:r>
        <w:rPr>
          <w:b/>
        </w:rPr>
        <w:t>Практическое занятие</w:t>
      </w:r>
      <w:r>
        <w:t> – занятие, посвященное освоению конкретных умений и навыков и закреплению полученных на лекции знаний, получение информации о практич</w:t>
      </w:r>
      <w:r>
        <w:t>еской реализации отдельных положений руководящих документов.</w:t>
      </w:r>
    </w:p>
    <w:p w:rsidR="00DD0CC0" w:rsidRDefault="00070AF8">
      <w:pPr>
        <w:ind w:firstLine="709"/>
        <w:jc w:val="both"/>
      </w:pPr>
      <w:r>
        <w:t xml:space="preserve">В ходе проведения </w:t>
      </w:r>
      <w:r>
        <w:rPr>
          <w:i/>
        </w:rPr>
        <w:t>практических занятий</w:t>
      </w:r>
      <w:r>
        <w:t xml:space="preserve"> по данной дисциплине возможны: </w:t>
      </w:r>
      <w:r>
        <w:rPr>
          <w:b/>
        </w:rPr>
        <w:t>традиционный семинар</w:t>
      </w:r>
      <w:r>
        <w:t xml:space="preserve"> как форма основательной проработки изложенных в лекции вопросов; </w:t>
      </w:r>
      <w:r>
        <w:rPr>
          <w:b/>
        </w:rPr>
        <w:t>семинар-дискуссия</w:t>
      </w:r>
      <w:r>
        <w:rPr>
          <w:b/>
          <w:i/>
        </w:rPr>
        <w:t xml:space="preserve"> </w:t>
      </w:r>
      <w:r>
        <w:t xml:space="preserve">как продолжение лекции-дискуссии и как форма совместного поиска слушателей и преподавателя </w:t>
      </w:r>
      <w:proofErr w:type="gramStart"/>
      <w:r>
        <w:t>разрешения</w:t>
      </w:r>
      <w:proofErr w:type="gramEnd"/>
      <w:r>
        <w:t xml:space="preserve"> теоретических и практических проблем, изложенных в руководящих документах, в основе которого лежит личный опыт преподавателя.</w:t>
      </w:r>
    </w:p>
    <w:p w:rsidR="00DD0CC0" w:rsidRDefault="00070AF8">
      <w:pPr>
        <w:ind w:firstLine="709"/>
        <w:jc w:val="both"/>
      </w:pPr>
      <w:r>
        <w:rPr>
          <w:b/>
        </w:rPr>
        <w:t>Практическое групповое задан</w:t>
      </w:r>
      <w:r>
        <w:rPr>
          <w:b/>
        </w:rPr>
        <w:t>ие</w:t>
      </w:r>
      <w:r>
        <w:t xml:space="preserve"> – работа, в которой случайно-определенной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темы.</w:t>
      </w:r>
    </w:p>
    <w:p w:rsidR="00DD0CC0" w:rsidRDefault="00070AF8">
      <w:pPr>
        <w:ind w:firstLine="709"/>
        <w:jc w:val="both"/>
      </w:pPr>
      <w:r>
        <w:t xml:space="preserve">В ходе практических занятий проводятся в последние часы </w:t>
      </w:r>
      <w:r>
        <w:rPr>
          <w:b/>
        </w:rPr>
        <w:t>семинары-обмен</w:t>
      </w:r>
      <w:r>
        <w:rPr>
          <w:b/>
        </w:rPr>
        <w:t>ы опытом</w:t>
      </w:r>
      <w:r>
        <w:rPr>
          <w:b/>
          <w:i/>
        </w:rPr>
        <w:t xml:space="preserve"> </w:t>
      </w:r>
      <w:r>
        <w:t>путем приглашения студентов старших курсов и выпускников вуза для обмена опытом овладения специальностью и выполнения политологических задач при назначении на должность.</w:t>
      </w:r>
    </w:p>
    <w:p w:rsidR="00DD0CC0" w:rsidRDefault="00070AF8">
      <w:pPr>
        <w:ind w:firstLine="709"/>
        <w:jc w:val="both"/>
      </w:pPr>
      <w:r>
        <w:rPr>
          <w:b/>
        </w:rPr>
        <w:t>Семинар</w:t>
      </w:r>
      <w:r>
        <w:t xml:space="preserve"> (семинарское занятие) – форма занятия, на котором происходит обсужден</w:t>
      </w:r>
      <w:r>
        <w:t xml:space="preserve">ие студентами под руководством преподавателя заранее подготовленных докладов, рефератов, проектов.  </w:t>
      </w:r>
      <w:proofErr w:type="gramStart"/>
      <w:r>
        <w:t>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</w:t>
      </w:r>
      <w:r>
        <w:t>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</w:t>
      </w:r>
      <w:r>
        <w:t>ектировать прочитанное.</w:t>
      </w:r>
      <w:proofErr w:type="gramEnd"/>
      <w:r>
        <w:t xml:space="preserve">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:rsidR="00DD0CC0" w:rsidRDefault="00070AF8">
      <w:pPr>
        <w:ind w:firstLine="709"/>
        <w:jc w:val="both"/>
      </w:pPr>
      <w:r>
        <w:rPr>
          <w:b/>
        </w:rPr>
        <w:t>Фронтальный опрос</w:t>
      </w:r>
      <w:r>
        <w:t xml:space="preserve"> - позволяет оценить знания и кругозор студента, умен</w:t>
      </w:r>
      <w:r>
        <w:t>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</w:t>
      </w:r>
      <w:r>
        <w:t>рмального общения студентом;</w:t>
      </w:r>
    </w:p>
    <w:p w:rsidR="00DD0CC0" w:rsidRDefault="00070AF8">
      <w:pPr>
        <w:ind w:firstLine="709"/>
        <w:jc w:val="both"/>
      </w:pPr>
      <w:proofErr w:type="gramStart"/>
      <w:r>
        <w:rPr>
          <w:b/>
        </w:rPr>
        <w:t>Кейс-задачи</w:t>
      </w:r>
      <w:proofErr w:type="gramEnd"/>
      <w:r>
        <w:t xml:space="preserve"> – проблемная ситуация, предлагаемая студентам в качестве задачи для анализа и поиска решения;</w:t>
      </w:r>
    </w:p>
    <w:p w:rsidR="00DD0CC0" w:rsidRDefault="00070AF8">
      <w:pPr>
        <w:ind w:firstLine="709"/>
        <w:jc w:val="both"/>
      </w:pPr>
      <w:r>
        <w:rPr>
          <w:b/>
        </w:rPr>
        <w:t>Тесты</w:t>
      </w:r>
      <w:r>
        <w:t xml:space="preserve"> — система стандартизированных заданий, позволяющая автоматизировать процедуру измерения уровня знаний и умений студ</w:t>
      </w:r>
      <w:r>
        <w:t xml:space="preserve">ента. Тестовая проверка знаний осуществляется в форме ответов студентов на вопросы, составленные в стандартной форме. Она реализуется в </w:t>
      </w:r>
      <w:proofErr w:type="spellStart"/>
      <w:r>
        <w:t>безмашинном</w:t>
      </w:r>
      <w:proofErr w:type="spellEnd"/>
      <w:r>
        <w:t xml:space="preserve"> варианте, или с использованием средств вычислительной техники. Верность выбора ответов проверяется в первом </w:t>
      </w:r>
      <w:r>
        <w:t xml:space="preserve">случае с помощью шаблонов, во втором – с использованием соответствующих программ. Тестовый </w:t>
      </w:r>
      <w:r>
        <w:lastRenderedPageBreak/>
        <w:t xml:space="preserve">контроль дает возможность при незначительных затратах аудиторного времени проверять знания у всех студентов группы. </w:t>
      </w:r>
    </w:p>
    <w:p w:rsidR="00DD0CC0" w:rsidRDefault="00070AF8">
      <w:pPr>
        <w:ind w:firstLine="709"/>
        <w:jc w:val="both"/>
      </w:pPr>
      <w:r>
        <w:rPr>
          <w:b/>
        </w:rPr>
        <w:t>Коллоквиум</w:t>
      </w:r>
      <w:r>
        <w:t xml:space="preserve"> - специальная беседа преподавателя со студентом на темы, разделы, вопросы изучаемого курса, связанные с изучаемой дисциплиной, рассчитанная на выяснение объема знаний студента по определенному разделу, теме, проблеме и т.п.</w:t>
      </w:r>
    </w:p>
    <w:p w:rsidR="00DD0CC0" w:rsidRDefault="00070AF8">
      <w:pPr>
        <w:ind w:firstLine="709"/>
        <w:jc w:val="both"/>
      </w:pPr>
      <w:r>
        <w:t>Контрольная работа является фор</w:t>
      </w:r>
      <w:r>
        <w:t xml:space="preserve">мой проверки знания студентами своих обязанностей и прав, изложенных в Уставе </w:t>
      </w:r>
      <w:proofErr w:type="spellStart"/>
      <w:r>
        <w:t>ЯрГу</w:t>
      </w:r>
      <w:proofErr w:type="spellEnd"/>
      <w:r>
        <w:t>.</w:t>
      </w:r>
    </w:p>
    <w:p w:rsidR="00DD0CC0" w:rsidRDefault="00DD0CC0">
      <w:pPr>
        <w:ind w:firstLine="708"/>
        <w:jc w:val="both"/>
      </w:pPr>
    </w:p>
    <w:p w:rsidR="00DD0CC0" w:rsidRDefault="00070AF8">
      <w:pPr>
        <w:ind w:firstLine="708"/>
        <w:jc w:val="both"/>
        <w:rPr>
          <w:b/>
        </w:rPr>
      </w:pPr>
      <w:r>
        <w:rPr>
          <w:b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DD0CC0" w:rsidRDefault="00070AF8">
      <w:pPr>
        <w:ind w:left="-567" w:firstLine="709"/>
        <w:jc w:val="both"/>
      </w:pPr>
      <w:r>
        <w:t xml:space="preserve">В процессе </w:t>
      </w:r>
      <w:r>
        <w:t xml:space="preserve">осуществления образовательного процесса по дисциплине используются: </w:t>
      </w:r>
    </w:p>
    <w:p w:rsidR="00DD0CC0" w:rsidRDefault="00070AF8">
      <w:pPr>
        <w:ind w:left="-567" w:firstLine="709"/>
        <w:jc w:val="both"/>
      </w:pPr>
      <w: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DD0CC0" w:rsidRDefault="00070AF8">
      <w:pPr>
        <w:ind w:left="-567" w:firstLine="709"/>
        <w:jc w:val="both"/>
      </w:pPr>
      <w:r>
        <w:t xml:space="preserve">-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>;</w:t>
      </w:r>
    </w:p>
    <w:p w:rsidR="00DD0CC0" w:rsidRDefault="00070AF8">
      <w:pPr>
        <w:ind w:left="-567" w:firstLine="709"/>
        <w:jc w:val="both"/>
      </w:pPr>
      <w:r>
        <w:t xml:space="preserve">- издательская система </w:t>
      </w:r>
      <w:proofErr w:type="spellStart"/>
      <w:r>
        <w:t>LaTex</w:t>
      </w:r>
      <w:proofErr w:type="spellEnd"/>
      <w:r>
        <w:t>;</w:t>
      </w:r>
    </w:p>
    <w:p w:rsidR="00DD0CC0" w:rsidRDefault="00070AF8">
      <w:pPr>
        <w:ind w:left="-567" w:firstLine="709"/>
        <w:jc w:val="both"/>
      </w:pPr>
      <w:r>
        <w:t>- 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>.</w:t>
      </w:r>
    </w:p>
    <w:p w:rsidR="00DD0CC0" w:rsidRDefault="00DD0CC0">
      <w:pPr>
        <w:jc w:val="both"/>
        <w:rPr>
          <w:b/>
        </w:rPr>
      </w:pP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560"/>
        </w:tabs>
        <w:jc w:val="both"/>
        <w:rPr>
          <w:b/>
          <w:color w:val="000000"/>
        </w:rPr>
      </w:pPr>
      <w:r>
        <w:rPr>
          <w:b/>
          <w:color w:val="000000"/>
        </w:rPr>
        <w:tab/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</w:t>
      </w:r>
    </w:p>
    <w:p w:rsidR="00DD0CC0" w:rsidRDefault="00070AF8">
      <w:pPr>
        <w:ind w:left="-567" w:firstLine="709"/>
        <w:jc w:val="both"/>
      </w:pPr>
      <w:r>
        <w:t>В процессе осуществления образовательно</w:t>
      </w:r>
      <w:r>
        <w:t xml:space="preserve">го процесса по дисциплине используются: </w:t>
      </w:r>
    </w:p>
    <w:p w:rsidR="00DD0CC0" w:rsidRDefault="00070AF8">
      <w:pPr>
        <w:ind w:left="-567" w:firstLine="709"/>
        <w:jc w:val="both"/>
      </w:pPr>
      <w:r>
        <w:t>Автоматизированная библиотечно-информационная система «БУКИ-</w:t>
      </w:r>
      <w:proofErr w:type="gramStart"/>
      <w:r>
        <w:t>NEXT</w:t>
      </w:r>
      <w:proofErr w:type="gramEnd"/>
      <w:r>
        <w:t xml:space="preserve">» </w:t>
      </w:r>
      <w:hyperlink r:id="rId10">
        <w:r>
          <w:rPr>
            <w:color w:val="000000"/>
            <w:u w:val="single"/>
          </w:rPr>
          <w:t>http://www.lib.uniyar.ac.ru/opac/bk_cat_find.php</w:t>
        </w:r>
      </w:hyperlink>
    </w:p>
    <w:p w:rsidR="00DD0CC0" w:rsidRDefault="00070AF8">
      <w:pPr>
        <w:ind w:left="-567" w:firstLine="709"/>
        <w:jc w:val="both"/>
      </w:pPr>
      <w:r>
        <w:t xml:space="preserve">Электронно-библиотечная система </w:t>
      </w:r>
      <w:r>
        <w:t>«</w:t>
      </w:r>
      <w:proofErr w:type="spellStart"/>
      <w:r>
        <w:t>Юрайт</w:t>
      </w:r>
      <w:proofErr w:type="spellEnd"/>
      <w:r>
        <w:t xml:space="preserve">» </w:t>
      </w:r>
      <w:hyperlink r:id="rId11">
        <w:r>
          <w:rPr>
            <w:color w:val="000000"/>
            <w:u w:val="single"/>
          </w:rPr>
          <w:t>https://www.biblio-online.ru/</w:t>
        </w:r>
      </w:hyperlink>
    </w:p>
    <w:p w:rsidR="00DD0CC0" w:rsidRDefault="00070AF8">
      <w:pPr>
        <w:ind w:left="-567" w:firstLine="709"/>
        <w:jc w:val="both"/>
      </w:pPr>
      <w:r>
        <w:t xml:space="preserve">Электронно-библиотечная система «Консультант Студента» </w:t>
      </w:r>
      <w:hyperlink r:id="rId12">
        <w:r>
          <w:rPr>
            <w:color w:val="000000"/>
            <w:u w:val="single"/>
          </w:rPr>
          <w:t>https://www.studentlibrary.ru/</w:t>
        </w:r>
      </w:hyperlink>
    </w:p>
    <w:p w:rsidR="00DD0CC0" w:rsidRDefault="00070AF8">
      <w:pPr>
        <w:ind w:left="-567" w:firstLine="709"/>
        <w:jc w:val="both"/>
      </w:pPr>
      <w:r>
        <w:t>Электронно-библиотечная система «</w:t>
      </w:r>
      <w:r>
        <w:t xml:space="preserve">Лань» </w:t>
      </w:r>
      <w:hyperlink r:id="rId13">
        <w:r>
          <w:rPr>
            <w:color w:val="000000"/>
            <w:u w:val="single"/>
          </w:rPr>
          <w:t>http://e.lanbook.com/</w:t>
        </w:r>
      </w:hyperlink>
    </w:p>
    <w:p w:rsidR="00DD0CC0" w:rsidRDefault="00DD0CC0">
      <w:pPr>
        <w:tabs>
          <w:tab w:val="left" w:pos="5670"/>
        </w:tabs>
        <w:ind w:firstLine="709"/>
        <w:jc w:val="both"/>
        <w:rPr>
          <w:b/>
        </w:rPr>
      </w:pPr>
    </w:p>
    <w:p w:rsidR="00DD0CC0" w:rsidRDefault="00070AF8">
      <w:pPr>
        <w:ind w:firstLine="708"/>
        <w:jc w:val="both"/>
        <w:rPr>
          <w:b/>
        </w:rPr>
      </w:pPr>
      <w:r>
        <w:rPr>
          <w:b/>
        </w:rPr>
        <w:t xml:space="preserve">8. Перечень основной и дополнительной учебной литературы, ресурсов информационно-телекоммуникационной сети «Интернет», рекомендуемых для освоения дисциплины </w:t>
      </w:r>
    </w:p>
    <w:p w:rsidR="00DD0CC0" w:rsidRDefault="00DD0CC0">
      <w:pPr>
        <w:jc w:val="both"/>
        <w:rPr>
          <w:b/>
        </w:rPr>
      </w:pPr>
    </w:p>
    <w:p w:rsidR="00DD0CC0" w:rsidRDefault="00070AF8">
      <w:pPr>
        <w:jc w:val="both"/>
        <w:rPr>
          <w:b/>
        </w:rPr>
      </w:pPr>
      <w:r>
        <w:rPr>
          <w:b/>
        </w:rPr>
        <w:t>а) основная литература:</w:t>
      </w:r>
    </w:p>
    <w:p w:rsidR="00DD0CC0" w:rsidRDefault="00070AF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bookmarkStart w:id="2" w:name="_heading=h.gjdgxs" w:colFirst="0" w:colLast="0"/>
      <w:bookmarkEnd w:id="2"/>
      <w:r>
        <w:rPr>
          <w:highlight w:val="white"/>
        </w:rPr>
        <w:t>Волков, А. М.  Правоведение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учебник для вузов / А. М. Волков, Е. А. </w:t>
      </w:r>
      <w:proofErr w:type="spellStart"/>
      <w:r>
        <w:rPr>
          <w:highlight w:val="white"/>
        </w:rPr>
        <w:t>Лютягина</w:t>
      </w:r>
      <w:proofErr w:type="spellEnd"/>
      <w:r>
        <w:rPr>
          <w:highlight w:val="white"/>
        </w:rPr>
        <w:t xml:space="preserve">. — 2-е изд. — Москва 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, 2023. — 345 с. — (Высшее образование). — ISBN 978-5-534-15665-2. — Текст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</w:t>
      </w:r>
      <w:r>
        <w:rPr>
          <w:highlight w:val="white"/>
        </w:rPr>
        <w:t xml:space="preserve">L: </w:t>
      </w:r>
      <w:hyperlink r:id="rId14">
        <w:r>
          <w:rPr>
            <w:color w:val="486C97"/>
            <w:highlight w:val="white"/>
          </w:rPr>
          <w:t>https://urait.ru/bcode/516980</w:t>
        </w:r>
      </w:hyperlink>
    </w:p>
    <w:p w:rsidR="00DD0CC0" w:rsidRDefault="00070AF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  <w:proofErr w:type="spellStart"/>
      <w:r>
        <w:rPr>
          <w:highlight w:val="white"/>
        </w:rPr>
        <w:t>Пиголкин</w:t>
      </w:r>
      <w:proofErr w:type="spellEnd"/>
      <w:r>
        <w:rPr>
          <w:highlight w:val="white"/>
        </w:rPr>
        <w:t>, А. С.  Теория государства и права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учебник для вузов / А. С. </w:t>
      </w:r>
      <w:proofErr w:type="spellStart"/>
      <w:r>
        <w:rPr>
          <w:highlight w:val="white"/>
        </w:rPr>
        <w:t>Пиголкин</w:t>
      </w:r>
      <w:proofErr w:type="spellEnd"/>
      <w:r>
        <w:rPr>
          <w:highlight w:val="white"/>
        </w:rPr>
        <w:t xml:space="preserve">, А. Н. </w:t>
      </w:r>
      <w:proofErr w:type="spellStart"/>
      <w:r>
        <w:rPr>
          <w:highlight w:val="white"/>
        </w:rPr>
        <w:t>Головистикова</w:t>
      </w:r>
      <w:proofErr w:type="spellEnd"/>
      <w:r>
        <w:rPr>
          <w:highlight w:val="white"/>
        </w:rPr>
        <w:t xml:space="preserve">, Ю. А. Дмитриев ; под редакцией А. С. </w:t>
      </w:r>
      <w:proofErr w:type="spellStart"/>
      <w:r>
        <w:rPr>
          <w:highlight w:val="white"/>
        </w:rPr>
        <w:t>Пиголкина</w:t>
      </w:r>
      <w:proofErr w:type="spellEnd"/>
      <w:r>
        <w:rPr>
          <w:highlight w:val="white"/>
        </w:rPr>
        <w:t xml:space="preserve">, Ю. А. Дмитриева. — 4-е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 — Москва 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, 2023. — 516 с. — (Высшее обра</w:t>
      </w:r>
      <w:r>
        <w:rPr>
          <w:highlight w:val="white"/>
        </w:rPr>
        <w:t>зование). — ISBN 978-5-534-01323-8. — Текст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5">
        <w:r>
          <w:rPr>
            <w:color w:val="486C97"/>
            <w:highlight w:val="white"/>
          </w:rPr>
          <w:t>https://urait.ru/bcode/510426</w:t>
        </w:r>
      </w:hyperlink>
    </w:p>
    <w:p w:rsidR="00DD0CC0" w:rsidRDefault="00070AF8">
      <w:pPr>
        <w:rPr>
          <w:b/>
        </w:rPr>
      </w:pPr>
      <w:r>
        <w:rPr>
          <w:b/>
        </w:rPr>
        <w:t xml:space="preserve">б) дополнительная литература </w:t>
      </w:r>
    </w:p>
    <w:p w:rsidR="00DD0CC0" w:rsidRDefault="00070A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firstLine="0"/>
        <w:jc w:val="both"/>
        <w:rPr>
          <w:color w:val="000000"/>
        </w:rPr>
      </w:pPr>
      <w:r>
        <w:rPr>
          <w:highlight w:val="white"/>
        </w:rPr>
        <w:t>Гавриков, В. П.  Теория государства и п</w:t>
      </w:r>
      <w:r>
        <w:rPr>
          <w:highlight w:val="white"/>
        </w:rPr>
        <w:t>рава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учебник и практикум для вузов / В. П. Гавриков. — 2-е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 — Москва :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, 2023. — 461 с. — (Высшее образование). — ISBN 978-5-534-08962-2. — Текст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</w:t>
      </w:r>
      <w:hyperlink r:id="rId16">
        <w:r>
          <w:rPr>
            <w:color w:val="486C97"/>
            <w:highlight w:val="white"/>
          </w:rPr>
          <w:t>https://urait.ru/bcode/531783</w:t>
        </w:r>
      </w:hyperlink>
    </w:p>
    <w:p w:rsidR="00DD0CC0" w:rsidRDefault="00070A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firstLine="0"/>
        <w:jc w:val="both"/>
        <w:rPr>
          <w:color w:val="000000"/>
        </w:rPr>
      </w:pPr>
      <w:r>
        <w:t>Ромашов, Р. А.  Теория государства и права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Р. А. Ромашов. — 2-е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2023. — 478 с. — (Профессиональное образование). — ISBN 978-5-534-16838-9.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https://urait.ru/bcode/531869 </w:t>
      </w:r>
    </w:p>
    <w:p w:rsidR="00DD0CC0" w:rsidRDefault="00070AF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firstLine="0"/>
        <w:jc w:val="both"/>
        <w:rPr>
          <w:color w:val="000000"/>
        </w:rPr>
      </w:pPr>
      <w:r>
        <w:lastRenderedPageBreak/>
        <w:t>Протасов, В. Н.  Теория государства и права</w:t>
      </w:r>
      <w:proofErr w:type="gramStart"/>
      <w:r>
        <w:t xml:space="preserve"> :</w:t>
      </w:r>
      <w:proofErr w:type="gramEnd"/>
      <w:r>
        <w:t xml:space="preserve"> учебное пособие для вузов / В.</w:t>
      </w:r>
      <w:r>
        <w:t xml:space="preserve"> Н. Протасов. — 5-е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2023. — 192 с. — (Высшее образование). — ISBN 978-5-534-02593-4.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https://urait.ru/bcode/510409 </w:t>
      </w:r>
    </w:p>
    <w:p w:rsidR="00DD0CC0" w:rsidRDefault="00070AF8">
      <w:pPr>
        <w:jc w:val="both"/>
      </w:pPr>
      <w:r>
        <w:rPr>
          <w:b/>
        </w:rPr>
        <w:t>в) ресурсы сети</w:t>
      </w:r>
      <w:r>
        <w:rPr>
          <w:b/>
        </w:rPr>
        <w:t xml:space="preserve"> «Интернет» </w:t>
      </w:r>
    </w:p>
    <w:p w:rsidR="00DD0CC0" w:rsidRDefault="00070AF8">
      <w:pPr>
        <w:tabs>
          <w:tab w:val="left" w:pos="284"/>
          <w:tab w:val="left" w:pos="567"/>
        </w:tabs>
        <w:jc w:val="both"/>
      </w:pPr>
      <w:r>
        <w:t xml:space="preserve">1. Электронная библиотека учебных материалов </w:t>
      </w:r>
      <w:proofErr w:type="spellStart"/>
      <w:r>
        <w:t>ЯрГУ</w:t>
      </w:r>
      <w:proofErr w:type="spellEnd"/>
      <w:r>
        <w:t xml:space="preserve"> </w:t>
      </w:r>
      <w:hyperlink r:id="rId17">
        <w:r>
          <w:rPr>
            <w:u w:val="single"/>
          </w:rPr>
          <w:t>http://www.lib.uniyar.ac.ru/opac/bk_cat_find.php</w:t>
        </w:r>
      </w:hyperlink>
    </w:p>
    <w:p w:rsidR="00DD0CC0" w:rsidRDefault="00070AF8">
      <w:pPr>
        <w:tabs>
          <w:tab w:val="left" w:pos="284"/>
          <w:tab w:val="left" w:pos="567"/>
        </w:tabs>
        <w:jc w:val="both"/>
      </w:pPr>
      <w:r>
        <w:t>2. Электронно-библиотечная система «</w:t>
      </w:r>
      <w:proofErr w:type="spellStart"/>
      <w:r>
        <w:t>Юрайт</w:t>
      </w:r>
      <w:proofErr w:type="spellEnd"/>
      <w:r>
        <w:t xml:space="preserve">» </w:t>
      </w:r>
      <w:hyperlink r:id="rId18">
        <w:r>
          <w:rPr>
            <w:u w:val="single"/>
          </w:rPr>
          <w:t>https://www.biblio-online.ru/</w:t>
        </w:r>
      </w:hyperlink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</w:pPr>
      <w:r>
        <w:t xml:space="preserve">3. Электронно-библиотечная система «Лань» </w:t>
      </w:r>
      <w:hyperlink r:id="rId19">
        <w:r>
          <w:rPr>
            <w:u w:val="single"/>
          </w:rPr>
          <w:t>http://e.lanbook.com/</w:t>
        </w:r>
      </w:hyperlink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  <w:rPr>
          <w:u w:val="single"/>
        </w:rPr>
      </w:pPr>
      <w:r>
        <w:t xml:space="preserve">4. Электронно-библиотечная система «ПРОСПЕКТ» </w:t>
      </w:r>
      <w:hyperlink r:id="rId20">
        <w:r>
          <w:rPr>
            <w:u w:val="single"/>
          </w:rPr>
          <w:t>http://ebs.prospekt.org</w:t>
        </w:r>
      </w:hyperlink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</w:pPr>
      <w:r>
        <w:t xml:space="preserve">5. Научная электронная библиотека (НЭБ): </w:t>
      </w:r>
      <w:hyperlink r:id="rId21">
        <w:r>
          <w:rPr>
            <w:u w:val="single"/>
          </w:rPr>
          <w:t>http://elibrary.ru</w:t>
        </w:r>
      </w:hyperlink>
    </w:p>
    <w:p w:rsidR="00DD0CC0" w:rsidRDefault="00070AF8">
      <w:pPr>
        <w:tabs>
          <w:tab w:val="left" w:pos="284"/>
          <w:tab w:val="left" w:pos="567"/>
        </w:tabs>
        <w:jc w:val="both"/>
      </w:pPr>
      <w:r>
        <w:t>6. Электронно-библиотечная система «Консультант Студента»</w:t>
      </w:r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</w:pPr>
      <w:hyperlink r:id="rId22">
        <w:r>
          <w:rPr>
            <w:u w:val="single"/>
          </w:rPr>
          <w:t>https://www.studentlibrar</w:t>
        </w:r>
        <w:r>
          <w:rPr>
            <w:u w:val="single"/>
          </w:rPr>
          <w:t>y.ru/</w:t>
        </w:r>
      </w:hyperlink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</w:pPr>
      <w:r>
        <w:t xml:space="preserve">7. Научная электронная библиотека eLIBRARY.RU </w:t>
      </w:r>
      <w:hyperlink r:id="rId23">
        <w:r>
          <w:rPr>
            <w:u w:val="single"/>
          </w:rPr>
          <w:t>http://elibrary.ru/</w:t>
        </w:r>
      </w:hyperlink>
    </w:p>
    <w:p w:rsidR="00DD0CC0" w:rsidRDefault="00070AF8">
      <w:pPr>
        <w:tabs>
          <w:tab w:val="left" w:pos="284"/>
          <w:tab w:val="left" w:pos="567"/>
          <w:tab w:val="left" w:pos="720"/>
        </w:tabs>
        <w:jc w:val="both"/>
      </w:pPr>
      <w:r>
        <w:t xml:space="preserve">8. Национальная электронная библиотека НЭБ </w:t>
      </w:r>
      <w:hyperlink r:id="rId24">
        <w:r>
          <w:rPr>
            <w:u w:val="single"/>
          </w:rPr>
          <w:t>https://rusneb.ru/</w:t>
        </w:r>
      </w:hyperlink>
      <w:r>
        <w:t xml:space="preserve"> </w:t>
      </w:r>
    </w:p>
    <w:p w:rsidR="00DD0CC0" w:rsidRDefault="00070AF8">
      <w:pPr>
        <w:tabs>
          <w:tab w:val="left" w:pos="284"/>
          <w:tab w:val="left" w:pos="567"/>
        </w:tabs>
        <w:jc w:val="both"/>
      </w:pPr>
      <w:r>
        <w:t xml:space="preserve">9.Электронно-библиотечная система IPR BOOKS </w:t>
      </w:r>
      <w:r>
        <w:t xml:space="preserve">iprbookshop.ru  </w:t>
      </w:r>
    </w:p>
    <w:p w:rsidR="00DD0CC0" w:rsidRDefault="00070AF8">
      <w:pPr>
        <w:tabs>
          <w:tab w:val="left" w:pos="284"/>
          <w:tab w:val="left" w:pos="567"/>
        </w:tabs>
        <w:jc w:val="both"/>
      </w:pPr>
      <w:r>
        <w:t xml:space="preserve">10. </w:t>
      </w:r>
      <w:proofErr w:type="spellStart"/>
      <w:r>
        <w:t>Книгообеспеченность</w:t>
      </w:r>
      <w:proofErr w:type="spellEnd"/>
      <w:r>
        <w:t xml:space="preserve"> учебного процесса - «Автоматизированная библиотечная информационная система «БУКИ-</w:t>
      </w:r>
      <w:proofErr w:type="gramStart"/>
      <w:r>
        <w:t>NEXT</w:t>
      </w:r>
      <w:proofErr w:type="gramEnd"/>
      <w:r>
        <w:t>» (АБИС «Буки-</w:t>
      </w:r>
      <w:proofErr w:type="spellStart"/>
      <w:r>
        <w:t>Next</w:t>
      </w:r>
      <w:proofErr w:type="spellEnd"/>
      <w:r>
        <w:t>»)</w:t>
      </w:r>
    </w:p>
    <w:p w:rsidR="00DD0CC0" w:rsidRDefault="00070AF8">
      <w:pPr>
        <w:tabs>
          <w:tab w:val="left" w:pos="284"/>
          <w:tab w:val="left" w:pos="567"/>
        </w:tabs>
        <w:jc w:val="both"/>
      </w:pPr>
      <w:r>
        <w:t xml:space="preserve">11. Официальный портал Госпрограмм РФ - </w:t>
      </w:r>
      <w:hyperlink r:id="rId25">
        <w:r>
          <w:rPr>
            <w:color w:val="000000"/>
            <w:u w:val="single"/>
          </w:rPr>
          <w:t>https://programs.gov.ru/</w:t>
        </w:r>
      </w:hyperlink>
    </w:p>
    <w:p w:rsidR="00DD0CC0" w:rsidRDefault="00DD0CC0">
      <w:pPr>
        <w:tabs>
          <w:tab w:val="left" w:pos="284"/>
          <w:tab w:val="left" w:pos="567"/>
        </w:tabs>
        <w:ind w:firstLine="709"/>
        <w:jc w:val="both"/>
      </w:pPr>
    </w:p>
    <w:p w:rsidR="00DD0CC0" w:rsidRDefault="00070AF8">
      <w:pPr>
        <w:ind w:firstLine="708"/>
        <w:jc w:val="both"/>
        <w:rPr>
          <w:b/>
        </w:rPr>
      </w:pPr>
      <w:r>
        <w:rPr>
          <w:b/>
        </w:rPr>
        <w:t>9.</w:t>
      </w:r>
      <w:r>
        <w:t xml:space="preserve"> </w:t>
      </w:r>
      <w:r>
        <w:rPr>
          <w:b/>
        </w:rPr>
        <w:t xml:space="preserve">Материально-техническая база, необходимая для осуществления образовательного процесса по дисциплине </w:t>
      </w:r>
    </w:p>
    <w:p w:rsidR="00DD0CC0" w:rsidRDefault="00070AF8">
      <w:pPr>
        <w:ind w:firstLine="708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DD0CC0" w:rsidRDefault="00070AF8">
      <w:pPr>
        <w:jc w:val="both"/>
      </w:pPr>
      <w:r>
        <w:t>-уче</w:t>
      </w:r>
      <w:r>
        <w:t>бные аудитории для проведения занятий лекционного типа и практических занятий (семинаров);</w:t>
      </w:r>
    </w:p>
    <w:p w:rsidR="00DD0CC0" w:rsidRDefault="00070AF8">
      <w:pPr>
        <w:jc w:val="both"/>
      </w:pPr>
      <w:r>
        <w:t xml:space="preserve">- учебные аудитории для проведения групповых и индивидуальных консультаций, </w:t>
      </w:r>
    </w:p>
    <w:p w:rsidR="00DD0CC0" w:rsidRDefault="00070AF8">
      <w:pPr>
        <w:jc w:val="both"/>
        <w:rPr>
          <w:color w:val="FF0000"/>
        </w:rPr>
      </w:pPr>
      <w:r>
        <w:t xml:space="preserve">- учебные аудитории для проведения текущего контроля и промежуточной аттестации; </w:t>
      </w:r>
    </w:p>
    <w:p w:rsidR="00DD0CC0" w:rsidRDefault="00070AF8">
      <w:pPr>
        <w:jc w:val="both"/>
        <w:rPr>
          <w:color w:val="FF0000"/>
        </w:rPr>
      </w:pPr>
      <w:r>
        <w:t>-помещ</w:t>
      </w:r>
      <w:r>
        <w:t xml:space="preserve">ения для самостоятельной работы; </w:t>
      </w:r>
    </w:p>
    <w:p w:rsidR="00DD0CC0" w:rsidRDefault="00070AF8">
      <w:pPr>
        <w:jc w:val="both"/>
        <w:rPr>
          <w:color w:val="0000FF"/>
        </w:rPr>
      </w:pPr>
      <w:r>
        <w:t xml:space="preserve">-помещения для хранения и профилактического обслуживания технических средств обучения. </w:t>
      </w:r>
    </w:p>
    <w:p w:rsidR="00DD0CC0" w:rsidRDefault="00070AF8">
      <w:pPr>
        <w:ind w:firstLine="708"/>
        <w:jc w:val="both"/>
        <w:rPr>
          <w:b/>
          <w:color w:val="FF0000"/>
        </w:rPr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DD0CC0" w:rsidRDefault="00070AF8">
      <w:pPr>
        <w:ind w:firstLine="708"/>
        <w:jc w:val="both"/>
        <w:rPr>
          <w:b/>
          <w:color w:val="FF0000"/>
        </w:rPr>
      </w:pPr>
      <w:r>
        <w:t>Для прове</w:t>
      </w:r>
      <w:r>
        <w:t>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 (мультимедийная презен</w:t>
      </w:r>
      <w:r>
        <w:t xml:space="preserve">тация в </w:t>
      </w:r>
      <w:proofErr w:type="spellStart"/>
      <w:r>
        <w:t>PowerPoint</w:t>
      </w:r>
      <w:proofErr w:type="spellEnd"/>
      <w:r>
        <w:t>)</w:t>
      </w:r>
    </w:p>
    <w:p w:rsidR="00DD0CC0" w:rsidRDefault="00070AF8">
      <w:pPr>
        <w:ind w:firstLine="709"/>
        <w:jc w:val="both"/>
        <w:rPr>
          <w:color w:val="FF0000"/>
        </w:rPr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DD0CC0" w:rsidRDefault="00070AF8">
      <w:pPr>
        <w:ind w:firstLine="708"/>
        <w:jc w:val="both"/>
      </w:pPr>
      <w:r>
        <w:t xml:space="preserve">Число посадочных мест в </w:t>
      </w:r>
      <w:r>
        <w:t xml:space="preserve">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:rsidR="00DD0CC0" w:rsidRDefault="00DD0CC0">
      <w:pPr>
        <w:widowControl w:val="0"/>
        <w:jc w:val="both"/>
      </w:pPr>
    </w:p>
    <w:p w:rsidR="00DD0CC0" w:rsidRDefault="00DD0CC0">
      <w:pPr>
        <w:widowControl w:val="0"/>
        <w:jc w:val="both"/>
      </w:pPr>
    </w:p>
    <w:p w:rsidR="00DD0CC0" w:rsidRDefault="00DD0CC0">
      <w:pPr>
        <w:widowControl w:val="0"/>
        <w:jc w:val="both"/>
      </w:pPr>
    </w:p>
    <w:p w:rsidR="00DD0CC0" w:rsidRDefault="00070AF8">
      <w:pPr>
        <w:jc w:val="both"/>
      </w:pPr>
      <w:r>
        <w:t>Автор:</w:t>
      </w:r>
    </w:p>
    <w:p w:rsidR="00DD0CC0" w:rsidRDefault="00070AF8">
      <w:r>
        <w:t>Доцент кафедры социально-</w:t>
      </w:r>
    </w:p>
    <w:p w:rsidR="00DD0CC0" w:rsidRDefault="00070AF8">
      <w:r>
        <w:t>политических теорий</w:t>
      </w:r>
    </w:p>
    <w:p w:rsidR="00DD0CC0" w:rsidRDefault="00070AF8">
      <w:r>
        <w:t xml:space="preserve">кандидат политических наук                                                   Н.В. </w:t>
      </w:r>
      <w:proofErr w:type="spellStart"/>
      <w:r>
        <w:t>Крайнова</w:t>
      </w:r>
      <w:proofErr w:type="spellEnd"/>
    </w:p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right"/>
        <w:rPr>
          <w:b/>
        </w:rPr>
      </w:pPr>
      <w:r>
        <w:br w:type="page"/>
      </w:r>
      <w:r>
        <w:rPr>
          <w:b/>
        </w:rPr>
        <w:lastRenderedPageBreak/>
        <w:t>Приложение №1 к рабочей программе дисциплины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  <w:r>
        <w:rPr>
          <w:b/>
        </w:rPr>
        <w:t>«Правоведение»</w:t>
      </w: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DD0CC0" w:rsidRDefault="00070AF8">
      <w:pPr>
        <w:jc w:val="center"/>
        <w:rPr>
          <w:b/>
        </w:rPr>
      </w:pPr>
      <w:r>
        <w:rPr>
          <w:b/>
        </w:rPr>
        <w:t xml:space="preserve">Фонд оценочных средств </w:t>
      </w:r>
    </w:p>
    <w:p w:rsidR="00DD0CC0" w:rsidRDefault="00070AF8">
      <w:pPr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</w:p>
    <w:p w:rsidR="00DD0CC0" w:rsidRDefault="00070AF8">
      <w:pPr>
        <w:jc w:val="center"/>
        <w:rPr>
          <w:b/>
        </w:rPr>
      </w:pPr>
      <w:r>
        <w:rPr>
          <w:b/>
        </w:rPr>
        <w:t>и промежуточной аттестации студ</w:t>
      </w:r>
      <w:r>
        <w:rPr>
          <w:b/>
        </w:rPr>
        <w:t xml:space="preserve">ентов </w:t>
      </w:r>
    </w:p>
    <w:p w:rsidR="00DD0CC0" w:rsidRDefault="00070AF8">
      <w:pPr>
        <w:jc w:val="center"/>
        <w:rPr>
          <w:b/>
        </w:rPr>
      </w:pPr>
      <w:r>
        <w:rPr>
          <w:b/>
        </w:rPr>
        <w:t>по дисциплине</w:t>
      </w:r>
    </w:p>
    <w:p w:rsidR="00DD0CC0" w:rsidRDefault="00DD0CC0">
      <w:pPr>
        <w:jc w:val="both"/>
        <w:rPr>
          <w:b/>
        </w:rPr>
      </w:pPr>
    </w:p>
    <w:p w:rsidR="00DD0CC0" w:rsidRDefault="00070AF8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Типовые контрольные задания и иные материалы,</w:t>
      </w:r>
    </w:p>
    <w:p w:rsidR="00DD0CC0" w:rsidRDefault="00070AF8">
      <w:pPr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</w:p>
    <w:p w:rsidR="00DD0CC0" w:rsidRDefault="00070AF8">
      <w:pPr>
        <w:ind w:firstLine="709"/>
        <w:jc w:val="both"/>
      </w:pPr>
      <w:r>
        <w:t xml:space="preserve">Текущий контроль знаний осуществляется посредством проведения фронтальных опросов, докладов с применением презентаций, групповых заданий, решения </w:t>
      </w:r>
      <w:proofErr w:type="gramStart"/>
      <w:r>
        <w:t>кейс-задач</w:t>
      </w:r>
      <w:proofErr w:type="gramEnd"/>
      <w:r>
        <w:t>.</w:t>
      </w: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tabs>
          <w:tab w:val="left" w:pos="8760"/>
        </w:tabs>
        <w:ind w:firstLine="709"/>
        <w:jc w:val="both"/>
        <w:rPr>
          <w:color w:val="000000"/>
        </w:rPr>
      </w:pPr>
      <w:r>
        <w:rPr>
          <w:color w:val="000000"/>
        </w:rPr>
        <w:t>Контрольные занятия, зачет обеспечивают текущую и итоговую дифференцированную информацию о степени</w:t>
      </w:r>
      <w:r>
        <w:rPr>
          <w:color w:val="000000"/>
        </w:rPr>
        <w:t xml:space="preserve"> освоения теоретических и методических знаний-умений и профессиональной подготовке каждого студента. </w:t>
      </w: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tabs>
          <w:tab w:val="left" w:pos="8760"/>
        </w:tabs>
        <w:ind w:firstLine="709"/>
        <w:jc w:val="both"/>
        <w:rPr>
          <w:color w:val="000000"/>
        </w:rPr>
      </w:pPr>
      <w:r>
        <w:rPr>
          <w:i/>
          <w:color w:val="000000"/>
        </w:rPr>
        <w:t xml:space="preserve">Текущий контроль </w:t>
      </w:r>
      <w:r>
        <w:rPr>
          <w:color w:val="000000"/>
        </w:rPr>
        <w:t>- позволяет оценить степень освоения раздела, темы, вида учебной работы, обеспечивает информацию о ходе выполнения студентами конкретного</w:t>
      </w:r>
      <w:r>
        <w:rPr>
          <w:color w:val="000000"/>
        </w:rPr>
        <w:t xml:space="preserve"> раздела, вида учебной работы. Текущий контроль дает возможность выявить уровень знаний студента по определенному разделу/теме/проблеме изучаемого курса.</w:t>
      </w: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tabs>
          <w:tab w:val="left" w:pos="8760"/>
        </w:tabs>
        <w:ind w:firstLine="709"/>
        <w:jc w:val="both"/>
        <w:rPr>
          <w:color w:val="000000"/>
        </w:rPr>
      </w:pPr>
      <w:r>
        <w:rPr>
          <w:i/>
          <w:color w:val="000000"/>
        </w:rPr>
        <w:t>Промежуточный контроль</w:t>
      </w:r>
      <w:r>
        <w:rPr>
          <w:color w:val="000000"/>
        </w:rPr>
        <w:t xml:space="preserve"> (зачет) - дает возможность выявить уровень профессиональной подготовки студента</w:t>
      </w:r>
      <w:r>
        <w:rPr>
          <w:color w:val="000000"/>
        </w:rPr>
        <w:t xml:space="preserve">. </w:t>
      </w: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>
        <w:rPr>
          <w:b/>
        </w:rPr>
        <w:t>1. 1. Контрольные задания и иные материалы, используемые в процессе текущей аттестации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</w:rPr>
      </w:pPr>
      <w:r>
        <w:rPr>
          <w:b/>
          <w:i/>
        </w:rPr>
        <w:t>Подготовка рефератов и докладов на их основе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>
        <w:t xml:space="preserve">Текущий контроль осуществляется в форме выполнения </w:t>
      </w:r>
      <w:proofErr w:type="gramStart"/>
      <w:r>
        <w:t>обучающимися</w:t>
      </w:r>
      <w:proofErr w:type="gramEnd"/>
      <w:r>
        <w:t xml:space="preserve"> рефератов и докладов на их основе с демонстрацией презентации. Выполнение заданий позволит </w:t>
      </w:r>
      <w:proofErr w:type="gramStart"/>
      <w:r>
        <w:t>обучающимся</w:t>
      </w:r>
      <w:proofErr w:type="gramEnd"/>
      <w:r>
        <w:t xml:space="preserve">, с одной стороны, освоить и продемонстрировать освоение знаний, умений и навыков в сфере </w:t>
      </w:r>
      <w:r>
        <w:t xml:space="preserve">профессионального самоопределения. С другой стороны, выполнение заданий позволит </w:t>
      </w:r>
      <w:proofErr w:type="gramStart"/>
      <w:r>
        <w:t>обучающимся</w:t>
      </w:r>
      <w:proofErr w:type="gramEnd"/>
      <w:r>
        <w:t xml:space="preserve"> отрефлексировать особенности собственного профессионального самоопределения.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Выполнение рефератов и докладов на их основе и оценивание результатов выполнения позв</w:t>
      </w:r>
      <w:r>
        <w:t>оляет оценить сформированность компонентов «знать», «уметь» и «владеть» индикаторов достижения компетенции УК-2: И-УК-10.</w:t>
      </w:r>
    </w:p>
    <w:p w:rsidR="00DD0CC0" w:rsidRDefault="00070AF8">
      <w:pPr>
        <w:ind w:firstLine="708"/>
        <w:jc w:val="both"/>
      </w:pPr>
      <w:r>
        <w:t>Доклад – это словесное или письменное изложение сообщения на определенную тему.</w:t>
      </w:r>
    </w:p>
    <w:p w:rsidR="00DD0CC0" w:rsidRDefault="00070AF8">
      <w:pPr>
        <w:ind w:firstLine="709"/>
        <w:jc w:val="both"/>
      </w:pPr>
      <w:r>
        <w:t>Составление доклада осуществляется по следующему алгор</w:t>
      </w:r>
      <w:r>
        <w:t>итму:</w:t>
      </w:r>
    </w:p>
    <w:p w:rsidR="00DD0CC0" w:rsidRDefault="00070AF8">
      <w:pPr>
        <w:ind w:firstLine="709"/>
        <w:jc w:val="both"/>
      </w:pPr>
      <w:r>
        <w:t>-  Подобрать литературу по данной теме, познакомиться с её содержанием.</w:t>
      </w:r>
    </w:p>
    <w:p w:rsidR="00DD0CC0" w:rsidRDefault="00070AF8">
      <w:pPr>
        <w:ind w:firstLine="709"/>
        <w:jc w:val="both"/>
      </w:pPr>
      <w:r>
        <w:t>-  Пользуясь закладками отметить наиболее существенные места или сделать выписки.</w:t>
      </w:r>
    </w:p>
    <w:p w:rsidR="00DD0CC0" w:rsidRDefault="00070AF8">
      <w:pPr>
        <w:ind w:firstLine="709"/>
        <w:jc w:val="both"/>
      </w:pPr>
      <w:r>
        <w:t>-  Составить план доклада.</w:t>
      </w:r>
    </w:p>
    <w:p w:rsidR="00DD0CC0" w:rsidRDefault="00070AF8">
      <w:pPr>
        <w:ind w:firstLine="709"/>
        <w:jc w:val="both"/>
      </w:pPr>
      <w:r>
        <w:t>-  Написать план доклада, в заключени</w:t>
      </w:r>
      <w:proofErr w:type="gramStart"/>
      <w:r>
        <w:t>и</w:t>
      </w:r>
      <w:proofErr w:type="gramEnd"/>
      <w:r>
        <w:t xml:space="preserve"> которого обязательно выразить </w:t>
      </w:r>
      <w:r>
        <w:t>своё мнение и отношение к излагаемой теме и её содержанию.</w:t>
      </w:r>
    </w:p>
    <w:p w:rsidR="00DD0CC0" w:rsidRDefault="00070AF8">
      <w:pPr>
        <w:ind w:firstLine="709"/>
        <w:jc w:val="both"/>
      </w:pPr>
      <w:r>
        <w:t>-  Прочитать текст и отредактировать его.</w:t>
      </w:r>
    </w:p>
    <w:p w:rsidR="00DD0CC0" w:rsidRDefault="00070AF8">
      <w:pPr>
        <w:ind w:firstLine="709"/>
        <w:jc w:val="both"/>
      </w:pPr>
      <w:r>
        <w:t>-  Оформить в соответствии с требованиями к оформлению письменной работы.</w:t>
      </w:r>
    </w:p>
    <w:p w:rsidR="00DD0CC0" w:rsidRDefault="00070AF8">
      <w:pPr>
        <w:ind w:firstLine="709"/>
        <w:jc w:val="both"/>
      </w:pPr>
      <w:r>
        <w:t>Примерная структура доклада:</w:t>
      </w:r>
    </w:p>
    <w:p w:rsidR="00DD0CC0" w:rsidRDefault="00070AF8">
      <w:pPr>
        <w:ind w:firstLine="709"/>
        <w:jc w:val="both"/>
      </w:pPr>
      <w:r>
        <w:t>Структура реферата:</w:t>
      </w:r>
    </w:p>
    <w:p w:rsidR="00DD0CC0" w:rsidRDefault="00070AF8">
      <w:pPr>
        <w:ind w:firstLine="709"/>
        <w:jc w:val="both"/>
      </w:pPr>
      <w:r>
        <w:t>1) титульный лист;</w:t>
      </w:r>
    </w:p>
    <w:p w:rsidR="00DD0CC0" w:rsidRDefault="00070AF8">
      <w:pPr>
        <w:ind w:firstLine="709"/>
        <w:jc w:val="both"/>
      </w:pPr>
      <w:r>
        <w:t>2) план работ</w:t>
      </w:r>
      <w:r>
        <w:t xml:space="preserve">ы с указанием страниц каждого вопроса, </w:t>
      </w:r>
      <w:proofErr w:type="spellStart"/>
      <w:r>
        <w:t>подвопроса</w:t>
      </w:r>
      <w:proofErr w:type="spellEnd"/>
      <w:r>
        <w:t xml:space="preserve"> (пункта);</w:t>
      </w:r>
    </w:p>
    <w:p w:rsidR="00DD0CC0" w:rsidRDefault="00070AF8">
      <w:pPr>
        <w:ind w:firstLine="709"/>
        <w:jc w:val="both"/>
      </w:pPr>
      <w:r>
        <w:t>3) введение;</w:t>
      </w:r>
    </w:p>
    <w:p w:rsidR="00DD0CC0" w:rsidRDefault="00070AF8">
      <w:pPr>
        <w:ind w:firstLine="709"/>
        <w:jc w:val="both"/>
      </w:pPr>
      <w:r>
        <w:t xml:space="preserve">4) текстовое изложение материала, разбитое на вопросы и </w:t>
      </w:r>
      <w:proofErr w:type="spellStart"/>
      <w:r>
        <w:t>подвопросы</w:t>
      </w:r>
      <w:proofErr w:type="spellEnd"/>
      <w:r>
        <w:t xml:space="preserve"> (пункты, подпункты) с необходимыми ссылками на источники, использованные автором;</w:t>
      </w:r>
    </w:p>
    <w:p w:rsidR="00DD0CC0" w:rsidRDefault="00070AF8">
      <w:pPr>
        <w:ind w:firstLine="709"/>
        <w:jc w:val="both"/>
      </w:pPr>
      <w:r>
        <w:lastRenderedPageBreak/>
        <w:t>5) заключение;</w:t>
      </w:r>
    </w:p>
    <w:p w:rsidR="00DD0CC0" w:rsidRDefault="00070AF8">
      <w:pPr>
        <w:ind w:firstLine="709"/>
        <w:jc w:val="both"/>
      </w:pPr>
      <w:r>
        <w:t>6) список использов</w:t>
      </w:r>
      <w:r>
        <w:t>анной литературы;</w:t>
      </w:r>
    </w:p>
    <w:p w:rsidR="00DD0CC0" w:rsidRDefault="00070AF8">
      <w:pPr>
        <w:ind w:firstLine="709"/>
        <w:jc w:val="both"/>
      </w:pPr>
      <w:r>
        <w:t>7) приложения, которые состоят из таблиц, диаграмм, графиков, рисунков, схем (необязательная часть реферата).</w:t>
      </w:r>
    </w:p>
    <w:p w:rsidR="00DD0CC0" w:rsidRDefault="00070AF8">
      <w:pPr>
        <w:ind w:firstLine="709"/>
        <w:jc w:val="both"/>
      </w:pPr>
      <w:r>
        <w:t xml:space="preserve">Приложения располагаются последовательно, согласно заголовкам, отражающим их содержание. </w:t>
      </w:r>
    </w:p>
    <w:p w:rsidR="00DD0CC0" w:rsidRDefault="00070AF8">
      <w:pPr>
        <w:ind w:firstLine="709"/>
        <w:jc w:val="both"/>
      </w:pPr>
      <w:r>
        <w:t>Требования к оформлению</w:t>
      </w:r>
    </w:p>
    <w:p w:rsidR="00DD0CC0" w:rsidRDefault="00070AF8">
      <w:pPr>
        <w:ind w:firstLine="709"/>
        <w:jc w:val="both"/>
      </w:pPr>
      <w:r>
        <w:t xml:space="preserve">Объем текста – не менее 3 страниц. Обязательное использование 7 источников, опубликованных в </w:t>
      </w:r>
      <w:proofErr w:type="gramStart"/>
      <w:r>
        <w:t>последние</w:t>
      </w:r>
      <w:proofErr w:type="gramEnd"/>
      <w:r>
        <w:t xml:space="preserve"> 5 лет. Обязательно использование электронных баз данных</w:t>
      </w:r>
      <w:proofErr w:type="gramStart"/>
      <w:r>
        <w:t xml:space="preserve">., </w:t>
      </w:r>
      <w:proofErr w:type="gramEnd"/>
      <w:r>
        <w:t>Доклад для практического занятия выполняется в письменном виде. Доклад должен содержать обзор и</w:t>
      </w:r>
      <w:r>
        <w:t xml:space="preserve"> краткий анализ изученных точек зрения, изложенных в литературе, собственный взгляд студента на исследованные проблемы, ссылки на цитируемые источники. </w:t>
      </w:r>
    </w:p>
    <w:p w:rsidR="00DD0CC0" w:rsidRDefault="00070AF8">
      <w:pPr>
        <w:ind w:firstLine="709"/>
        <w:jc w:val="both"/>
      </w:pPr>
      <w:r>
        <w:t>Доклад зачитывается устно, примерное время выступления около 5-7 минут. После заслушивания докладчику п</w:t>
      </w:r>
      <w:r>
        <w:t>реподавателем и студентами могут быть заданы вопросы по теме сообщения. Темы для докладов студенты выбирают самостоятельно исходя из перечня вопросов, подлежащих обсуждению на практическом занятии, изложенных в Программе курса. Тема доклада согласуется с п</w:t>
      </w:r>
      <w:r>
        <w:t>реподавателем заранее.</w:t>
      </w:r>
    </w:p>
    <w:p w:rsidR="00DD0CC0" w:rsidRDefault="00070AF8">
      <w:pPr>
        <w:ind w:firstLine="709"/>
        <w:jc w:val="both"/>
      </w:pPr>
      <w:r>
        <w:t xml:space="preserve">Требования к оформлению презентации: </w:t>
      </w:r>
    </w:p>
    <w:p w:rsidR="00DD0CC0" w:rsidRDefault="00070AF8">
      <w:pPr>
        <w:ind w:firstLine="709"/>
        <w:jc w:val="both"/>
      </w:pPr>
      <w:r>
        <w:t xml:space="preserve">В оформлении презентаций выделяют два блока: оформление слайдов и представление информации на них. </w:t>
      </w:r>
    </w:p>
    <w:p w:rsidR="00DD0CC0" w:rsidRDefault="00070AF8">
      <w:pPr>
        <w:ind w:firstLine="709"/>
        <w:jc w:val="both"/>
      </w:pPr>
      <w:r>
        <w:t>Презентация не должна быть меньше 10 слайдов.</w:t>
      </w:r>
    </w:p>
    <w:p w:rsidR="00DD0CC0" w:rsidRDefault="00070AF8">
      <w:pPr>
        <w:ind w:firstLine="709"/>
        <w:jc w:val="both"/>
      </w:pPr>
      <w:r>
        <w:t>Первый слайд включает в себя приветствие к аудито</w:t>
      </w:r>
      <w:r>
        <w:t>рии.</w:t>
      </w:r>
    </w:p>
    <w:p w:rsidR="00DD0CC0" w:rsidRDefault="00070AF8">
      <w:pPr>
        <w:ind w:firstLine="709"/>
        <w:jc w:val="both"/>
      </w:pPr>
      <w:r>
        <w:t>Второй и третий слайд – это титульный лист, на котором обязательно должны быть представлены: название выпускающей организации, название и тема проекта, название, фамилия, имя, отчество автора. В заключение презентации содержатся выводы относительно во</w:t>
      </w:r>
      <w:r>
        <w:t>зможного практического применения материалов работы, даётся оценка полноты решения поставленной задачи.</w:t>
      </w:r>
    </w:p>
    <w:p w:rsidR="00DD0CC0" w:rsidRDefault="00070AF8">
      <w:pPr>
        <w:ind w:firstLine="709"/>
        <w:jc w:val="both"/>
      </w:pPr>
      <w:r>
        <w:t>Последними слайдами презентации должны быть список литературы (можно представить глоссарий), а также выражение благодарности к слушателям.</w:t>
      </w:r>
    </w:p>
    <w:p w:rsidR="00DD0CC0" w:rsidRDefault="00070AF8">
      <w:pPr>
        <w:ind w:firstLine="709"/>
        <w:jc w:val="both"/>
      </w:pPr>
      <w:r>
        <w:t>Дизайн – эрго</w:t>
      </w:r>
      <w:r>
        <w:t>номические требования: сочетаемость цветов и их общее количество (на слайде не более трёх цветов), ограниченное количество объектов на слайде, цвет текста.</w:t>
      </w:r>
    </w:p>
    <w:p w:rsidR="00DD0CC0" w:rsidRDefault="00070AF8">
      <w:pPr>
        <w:ind w:firstLine="709"/>
        <w:jc w:val="both"/>
      </w:pPr>
      <w:r>
        <w:t>Оформление слайдов:</w:t>
      </w:r>
    </w:p>
    <w:p w:rsidR="00DD0CC0" w:rsidRDefault="00070AF8">
      <w:pPr>
        <w:ind w:firstLine="709"/>
        <w:jc w:val="both"/>
      </w:pPr>
      <w:r>
        <w:t>Стиль: избегайте стилей, которые будут отвлекать от самой презентации;</w:t>
      </w:r>
    </w:p>
    <w:p w:rsidR="00DD0CC0" w:rsidRDefault="00070AF8">
      <w:pPr>
        <w:ind w:firstLine="709"/>
        <w:jc w:val="both"/>
      </w:pPr>
      <w:r>
        <w:t>Вспомогат</w:t>
      </w:r>
      <w:r>
        <w:t>ельная информация (управляющие кнопки) не должны преобладать над основной информацией (текстом, иллюстрациями);</w:t>
      </w:r>
    </w:p>
    <w:p w:rsidR="00DD0CC0" w:rsidRDefault="00070AF8">
      <w:pPr>
        <w:ind w:firstLine="709"/>
        <w:jc w:val="both"/>
      </w:pPr>
      <w:r>
        <w:t>Фон:</w:t>
      </w:r>
    </w:p>
    <w:p w:rsidR="00DD0CC0" w:rsidRDefault="00070AF8">
      <w:pPr>
        <w:ind w:firstLine="709"/>
        <w:jc w:val="both"/>
      </w:pPr>
      <w:r>
        <w:t xml:space="preserve"> - для фона предпочтительны холодные тона;</w:t>
      </w:r>
    </w:p>
    <w:p w:rsidR="00DD0CC0" w:rsidRDefault="00070AF8">
      <w:pPr>
        <w:ind w:firstLine="709"/>
        <w:jc w:val="both"/>
      </w:pPr>
      <w:r>
        <w:t>- использование цвета: на одном слайде рекомендуется использовать не более трёх цветов: один для</w:t>
      </w:r>
      <w:r>
        <w:t xml:space="preserve"> фона, один для заголовка, один для текста;</w:t>
      </w:r>
    </w:p>
    <w:p w:rsidR="00DD0CC0" w:rsidRDefault="00070AF8">
      <w:pPr>
        <w:ind w:firstLine="709"/>
        <w:jc w:val="both"/>
      </w:pPr>
      <w:r>
        <w:t>- для фона и текста используйте контрастные тона;</w:t>
      </w:r>
    </w:p>
    <w:p w:rsidR="00DD0CC0" w:rsidRDefault="00070AF8">
      <w:pPr>
        <w:ind w:firstLine="709"/>
        <w:jc w:val="both"/>
      </w:pPr>
      <w:r>
        <w:t>- обратите внимание на цвет гиперссылок (до и после использования);</w:t>
      </w:r>
    </w:p>
    <w:p w:rsidR="00DD0CC0" w:rsidRDefault="00070AF8">
      <w:pPr>
        <w:ind w:firstLine="709"/>
        <w:jc w:val="both"/>
      </w:pPr>
      <w:r>
        <w:t>Содержание информации:</w:t>
      </w:r>
    </w:p>
    <w:p w:rsidR="00DD0CC0" w:rsidRDefault="00070AF8">
      <w:pPr>
        <w:ind w:firstLine="709"/>
        <w:jc w:val="both"/>
      </w:pPr>
      <w:r>
        <w:t>- используйте короткие слова и предложения;</w:t>
      </w:r>
    </w:p>
    <w:p w:rsidR="00DD0CC0" w:rsidRDefault="00070AF8">
      <w:pPr>
        <w:ind w:firstLine="709"/>
        <w:jc w:val="both"/>
      </w:pPr>
      <w:r>
        <w:t xml:space="preserve">- минимизируйте количество </w:t>
      </w:r>
      <w:r>
        <w:t>предлогов, наречий, прилагательных;</w:t>
      </w:r>
    </w:p>
    <w:p w:rsidR="00DD0CC0" w:rsidRDefault="00070AF8">
      <w:pPr>
        <w:ind w:firstLine="709"/>
        <w:jc w:val="both"/>
      </w:pPr>
      <w:r>
        <w:t>- заголовки должны привлекать внимание;</w:t>
      </w:r>
    </w:p>
    <w:p w:rsidR="00DD0CC0" w:rsidRDefault="00070AF8">
      <w:pPr>
        <w:ind w:firstLine="709"/>
        <w:jc w:val="both"/>
      </w:pPr>
      <w:r>
        <w:t>Расположение информации на странице:</w:t>
      </w:r>
    </w:p>
    <w:p w:rsidR="00DD0CC0" w:rsidRDefault="00070AF8">
      <w:pPr>
        <w:ind w:firstLine="709"/>
        <w:jc w:val="both"/>
      </w:pPr>
      <w:r>
        <w:t>- предпочтительно горизонтальное расположение информации;</w:t>
      </w:r>
    </w:p>
    <w:p w:rsidR="00DD0CC0" w:rsidRDefault="00070AF8">
      <w:pPr>
        <w:ind w:firstLine="709"/>
        <w:jc w:val="both"/>
      </w:pPr>
      <w:r>
        <w:t>- наиболее важная информация должна располагаться в центре экрана;</w:t>
      </w:r>
    </w:p>
    <w:p w:rsidR="00DD0CC0" w:rsidRDefault="00070AF8">
      <w:pPr>
        <w:ind w:firstLine="709"/>
        <w:jc w:val="both"/>
      </w:pPr>
      <w:r>
        <w:t>- если на слайде р</w:t>
      </w:r>
      <w:r>
        <w:t>асполагается картинка, надпись должна располагаться под ней;</w:t>
      </w:r>
    </w:p>
    <w:p w:rsidR="00DD0CC0" w:rsidRDefault="00070AF8">
      <w:pPr>
        <w:ind w:firstLine="709"/>
        <w:jc w:val="both"/>
      </w:pPr>
      <w:r>
        <w:t>Шрифты:</w:t>
      </w:r>
    </w:p>
    <w:p w:rsidR="00DD0CC0" w:rsidRDefault="00070AF8">
      <w:pPr>
        <w:ind w:firstLine="709"/>
        <w:jc w:val="both"/>
      </w:pPr>
      <w:r>
        <w:lastRenderedPageBreak/>
        <w:t>- для заголовков – не менее 24;</w:t>
      </w:r>
    </w:p>
    <w:p w:rsidR="00DD0CC0" w:rsidRDefault="00070AF8">
      <w:pPr>
        <w:ind w:firstLine="709"/>
        <w:jc w:val="both"/>
      </w:pPr>
      <w:r>
        <w:t>- для информации – не менее 18;</w:t>
      </w:r>
    </w:p>
    <w:p w:rsidR="00DD0CC0" w:rsidRDefault="00070AF8">
      <w:pPr>
        <w:ind w:firstLine="709"/>
        <w:jc w:val="both"/>
      </w:pPr>
      <w:r>
        <w:t>- шрифты без засечек легче читать с большого расстояния;</w:t>
      </w:r>
    </w:p>
    <w:p w:rsidR="00DD0CC0" w:rsidRDefault="00070AF8">
      <w:pPr>
        <w:ind w:firstLine="709"/>
        <w:jc w:val="both"/>
      </w:pPr>
      <w:r>
        <w:t>- нельзя смешивать разные типы шрифтов в одной презентации;</w:t>
      </w:r>
    </w:p>
    <w:p w:rsidR="00DD0CC0" w:rsidRDefault="00070AF8">
      <w:pPr>
        <w:ind w:firstLine="709"/>
        <w:jc w:val="both"/>
      </w:pPr>
      <w:r>
        <w:t>- для выделения информации следует использовать жирный шрифт, курсив или подчёркивание;</w:t>
      </w:r>
    </w:p>
    <w:p w:rsidR="00DD0CC0" w:rsidRDefault="00070AF8">
      <w:pPr>
        <w:ind w:firstLine="709"/>
        <w:jc w:val="both"/>
      </w:pPr>
      <w:r>
        <w:t xml:space="preserve">- нельзя злоупотреблять прописными буквами (они читаются хуже </w:t>
      </w:r>
      <w:proofErr w:type="gramStart"/>
      <w:r>
        <w:t>строчных</w:t>
      </w:r>
      <w:proofErr w:type="gramEnd"/>
      <w:r>
        <w:t>);</w:t>
      </w:r>
    </w:p>
    <w:p w:rsidR="00DD0CC0" w:rsidRDefault="00070AF8">
      <w:pPr>
        <w:ind w:firstLine="709"/>
        <w:jc w:val="both"/>
      </w:pPr>
      <w:r>
        <w:t>Способы выделения информации следует использовать:</w:t>
      </w:r>
    </w:p>
    <w:p w:rsidR="00DD0CC0" w:rsidRDefault="00070AF8">
      <w:pPr>
        <w:ind w:firstLine="709"/>
        <w:jc w:val="both"/>
      </w:pPr>
      <w:r>
        <w:t>- рамки, границы, заливку;</w:t>
      </w:r>
    </w:p>
    <w:p w:rsidR="00DD0CC0" w:rsidRDefault="00070AF8">
      <w:pPr>
        <w:ind w:firstLine="709"/>
        <w:jc w:val="both"/>
      </w:pPr>
      <w:r>
        <w:t>- штриховку, стре</w:t>
      </w:r>
      <w:r>
        <w:t>лки;</w:t>
      </w:r>
    </w:p>
    <w:p w:rsidR="00DD0CC0" w:rsidRDefault="00070AF8">
      <w:pPr>
        <w:ind w:firstLine="709"/>
        <w:jc w:val="both"/>
      </w:pPr>
      <w:r>
        <w:t>- рисунки, диаграммы, схемы для иллюстрации наиболее важных фактов;</w:t>
      </w:r>
    </w:p>
    <w:p w:rsidR="00DD0CC0" w:rsidRDefault="00070AF8">
      <w:pPr>
        <w:ind w:firstLine="709"/>
        <w:jc w:val="both"/>
      </w:pPr>
      <w:r>
        <w:t xml:space="preserve">Объём информации:              </w:t>
      </w:r>
    </w:p>
    <w:p w:rsidR="00DD0CC0" w:rsidRDefault="00070AF8">
      <w:pPr>
        <w:ind w:firstLine="709"/>
        <w:jc w:val="both"/>
      </w:pPr>
      <w:r>
        <w:t>- не стоит заполнять один слайд слишком большим объёмом информации: человек может единовременно запомнить не более трёх фактов, выводов, определений;</w:t>
      </w:r>
    </w:p>
    <w:p w:rsidR="00DD0CC0" w:rsidRDefault="00070AF8">
      <w:pPr>
        <w:ind w:firstLine="709"/>
        <w:jc w:val="both"/>
      </w:pPr>
      <w:r>
        <w:t>-</w:t>
      </w:r>
      <w:r>
        <w:t xml:space="preserve"> наибольшая эффективность достигается тогда, когда ключевые пункты отображаются по одному на каждом отдельном слайде;</w:t>
      </w:r>
    </w:p>
    <w:p w:rsidR="00DD0CC0" w:rsidRDefault="00070AF8">
      <w:pPr>
        <w:ind w:firstLine="709"/>
        <w:jc w:val="both"/>
      </w:pPr>
      <w:r>
        <w:t>Виды слайдов:</w:t>
      </w:r>
    </w:p>
    <w:p w:rsidR="00DD0CC0" w:rsidRDefault="00070AF8">
      <w:pPr>
        <w:ind w:firstLine="709"/>
        <w:jc w:val="both"/>
      </w:pPr>
      <w:r>
        <w:t>- для обеспечения разнообразия следует использовать разные виды слайдов:</w:t>
      </w:r>
    </w:p>
    <w:p w:rsidR="00DD0CC0" w:rsidRDefault="00070AF8">
      <w:pPr>
        <w:ind w:firstLine="709"/>
        <w:jc w:val="both"/>
      </w:pPr>
      <w:r>
        <w:t>- с текстом;</w:t>
      </w:r>
    </w:p>
    <w:p w:rsidR="00DD0CC0" w:rsidRDefault="00070AF8">
      <w:pPr>
        <w:ind w:firstLine="709"/>
        <w:jc w:val="both"/>
      </w:pPr>
      <w:r>
        <w:t>- с таблицами;</w:t>
      </w:r>
    </w:p>
    <w:p w:rsidR="00DD0CC0" w:rsidRDefault="00070AF8">
      <w:pPr>
        <w:ind w:firstLine="709"/>
        <w:jc w:val="both"/>
      </w:pPr>
      <w:r>
        <w:t>- с диаграммами.</w:t>
      </w:r>
    </w:p>
    <w:p w:rsidR="00DD0CC0" w:rsidRDefault="00DD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Рефер</w:t>
      </w:r>
      <w:r>
        <w:rPr>
          <w:b/>
        </w:rPr>
        <w:t>ативные выступления к Теме 1. Закономерности возникновения и функционирования государства и права.</w:t>
      </w:r>
    </w:p>
    <w:p w:rsidR="00DD0CC0" w:rsidRDefault="00070AF8">
      <w:pPr>
        <w:ind w:firstLine="708"/>
        <w:jc w:val="both"/>
      </w:pPr>
      <w:r>
        <w:t>Рекомендуемые темы для реферативного выступления: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Патриархальная теория происхождения государства и права,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Теологическая теория происхождения государства и права, 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Договорная теория происхождения государства и права, 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Насильственная теория происхождения государства и права, 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Марксистско-ленинская теория происхождения государства и права.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Гидравлическая (ирригац</w:t>
      </w:r>
      <w:r>
        <w:rPr>
          <w:color w:val="000000"/>
        </w:rPr>
        <w:t>ионная) теория происхождения государства и права.</w:t>
      </w:r>
    </w:p>
    <w:p w:rsidR="00DD0CC0" w:rsidRDefault="00070AF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 Психологическая теория происхождения государства и права.</w:t>
      </w:r>
    </w:p>
    <w:p w:rsidR="00DD0CC0" w:rsidRDefault="00DD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Реферативные выступления к Теме 4.</w:t>
      </w:r>
      <w:r>
        <w:t xml:space="preserve"> </w:t>
      </w:r>
      <w:r>
        <w:rPr>
          <w:b/>
        </w:rPr>
        <w:t>Понятие, типы и формы государства и права.</w:t>
      </w:r>
    </w:p>
    <w:p w:rsidR="00DD0CC0" w:rsidRDefault="00070AF8">
      <w:pPr>
        <w:ind w:firstLine="708"/>
        <w:jc w:val="both"/>
      </w:pPr>
      <w:r>
        <w:t>Рекомендуемые темы для реферативного выступления:</w:t>
      </w:r>
    </w:p>
    <w:p w:rsidR="00DD0CC0" w:rsidRDefault="00070AF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color w:val="000000"/>
        </w:rPr>
      </w:pPr>
      <w:r>
        <w:rPr>
          <w:color w:val="000000"/>
        </w:rPr>
        <w:t xml:space="preserve">Формы правления: монархия и республика </w:t>
      </w:r>
    </w:p>
    <w:p w:rsidR="00DD0CC0" w:rsidRDefault="00070AF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color w:val="000000"/>
        </w:rPr>
      </w:pPr>
      <w:r>
        <w:rPr>
          <w:color w:val="000000"/>
        </w:rPr>
        <w:t>Формы государственного устройства территории: федерация, унитарное государство, конфедерация.</w:t>
      </w:r>
    </w:p>
    <w:p w:rsidR="00DD0CC0" w:rsidRDefault="00070AF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color w:val="000000"/>
        </w:rPr>
      </w:pPr>
      <w:r>
        <w:rPr>
          <w:color w:val="000000"/>
        </w:rPr>
        <w:t xml:space="preserve">Политический режим: демократический, авторитарный и тоталитарный. </w:t>
      </w:r>
    </w:p>
    <w:p w:rsidR="00DD0CC0" w:rsidRDefault="00070AF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color w:val="000000"/>
        </w:rPr>
      </w:pPr>
      <w:r>
        <w:rPr>
          <w:color w:val="000000"/>
        </w:rPr>
        <w:t xml:space="preserve">Российская федерация как государство. </w:t>
      </w:r>
    </w:p>
    <w:p w:rsidR="00DD0CC0" w:rsidRDefault="00DD0CC0">
      <w:pPr>
        <w:jc w:val="both"/>
      </w:pP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Реферативные вы</w:t>
      </w:r>
      <w:r>
        <w:rPr>
          <w:b/>
        </w:rPr>
        <w:t>ступления к Теме 5. Роль государства в политической системе общества.</w:t>
      </w:r>
    </w:p>
    <w:p w:rsidR="00DD0CC0" w:rsidRDefault="00070AF8">
      <w:pPr>
        <w:ind w:firstLine="708"/>
        <w:jc w:val="both"/>
      </w:pPr>
      <w:r>
        <w:t>Рекомендуемые темы для реферативного выступления:</w:t>
      </w:r>
    </w:p>
    <w:p w:rsidR="00DD0CC0" w:rsidRDefault="00070A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Прокуратура РФ.</w:t>
      </w:r>
    </w:p>
    <w:p w:rsidR="00DD0CC0" w:rsidRDefault="00070A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Центральный Банк РФ (ЦБРФ).</w:t>
      </w:r>
    </w:p>
    <w:p w:rsidR="00DD0CC0" w:rsidRDefault="00070A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Счетная палата РФ.</w:t>
      </w:r>
    </w:p>
    <w:p w:rsidR="00DD0CC0" w:rsidRDefault="00070A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Центральная избирательная комиссия.</w:t>
      </w:r>
    </w:p>
    <w:p w:rsidR="00DD0CC0" w:rsidRDefault="00070A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Уполномоченный по правам человека (омбудсмен).</w:t>
      </w:r>
    </w:p>
    <w:p w:rsidR="00DD0CC0" w:rsidRDefault="00DD0CC0">
      <w:pPr>
        <w:ind w:firstLine="709"/>
        <w:jc w:val="both"/>
        <w:rPr>
          <w:u w:val="single"/>
        </w:rPr>
      </w:pP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lastRenderedPageBreak/>
        <w:t xml:space="preserve">Критерии оценивания реферативных выступлений и докладов на их основе с демонстрацией </w:t>
      </w:r>
    </w:p>
    <w:p w:rsidR="00DD0CC0" w:rsidRDefault="00070AF8">
      <w:pPr>
        <w:ind w:firstLine="709"/>
        <w:jc w:val="both"/>
        <w:rPr>
          <w:b/>
        </w:rPr>
      </w:pPr>
      <w:r>
        <w:t>При оценке ответов преподаватель учитывает объем, глубину и осмысленность знаний, аргументированность и доказательность, с</w:t>
      </w:r>
      <w:r>
        <w:t xml:space="preserve">пособность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</w:t>
      </w:r>
      <w:r>
        <w:t>правильно оформить ответ. «Сильной» стороной отвечающего выступает умение отвечать на дополнительные вопросы преподавателя в рамках вопросов, содержащихся в билете, или смежному материалу, общая ориентировка в изученном материале.</w:t>
      </w:r>
    </w:p>
    <w:p w:rsidR="00DD0CC0" w:rsidRDefault="00DD0CC0">
      <w:pPr>
        <w:ind w:firstLine="709"/>
        <w:jc w:val="both"/>
      </w:pPr>
    </w:p>
    <w:tbl>
      <w:tblPr>
        <w:tblStyle w:val="affe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4"/>
        <w:gridCol w:w="6631"/>
      </w:tblGrid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достижения показателей и соблюдение критериев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</w:pPr>
            <w:r>
              <w:t>Содержание доклада соответствует заявленной в названии тематике; рассмотрены основные понятия, этапы и закономерности по теме; реферат оформлен в соответствии с общими требованиями написания и техническими требованиями оформления доклада; доклад имеет чётк</w:t>
            </w:r>
            <w:r>
              <w:t xml:space="preserve">ую композицию и структуру; в тексте доклада отсутствуют логические нарушения в представлении материала; </w:t>
            </w:r>
            <w:proofErr w:type="gramStart"/>
            <w:r>
              <w:t xml:space="preserve">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</w:t>
            </w:r>
            <w:r>
              <w:t xml:space="preserve">орфографические, пунктуационные, грамматические, лексические, стилистические и иные ошибки в авторском тексте; автор </w:t>
            </w:r>
            <w:r>
              <w:rPr>
                <w:color w:val="000000"/>
              </w:rPr>
              <w:t>понимает сущность, характер и взаимодействие правовых явлений;</w:t>
            </w:r>
            <w:r>
              <w:t xml:space="preserve"> доклад представляет собой самостоятельное исследование, представлен качестве</w:t>
            </w:r>
            <w:r>
              <w:t>нный анализ найденного материала, отсутствуют факты плагиата;</w:t>
            </w:r>
            <w:proofErr w:type="gramEnd"/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«Хорошо»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Содержание доклада соответствует заявленной в названии тематике; </w:t>
            </w:r>
            <w:r>
              <w:t xml:space="preserve">рассмотрены основные понятия, этапы и закономерности по теме; </w:t>
            </w:r>
            <w:r>
              <w:rPr>
                <w:color w:val="000000"/>
              </w:rPr>
              <w:t>доклад оформлен в соответствии с общими требованиями напи</w:t>
            </w:r>
            <w:r>
              <w:rPr>
                <w:color w:val="000000"/>
              </w:rPr>
              <w:t>сания реферата, но есть погрешности в техническом оформлении; реферат имеет 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</w:t>
            </w:r>
            <w:r>
              <w:rPr>
                <w:color w:val="000000"/>
              </w:rPr>
              <w:t>шибки в оформлении;</w:t>
            </w:r>
            <w:proofErr w:type="gramEnd"/>
            <w:r>
              <w:rPr>
                <w:color w:val="000000"/>
              </w:rPr>
              <w:t xml:space="preserve">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      </w:r>
            <w:r>
              <w:t xml:space="preserve">автор в </w:t>
            </w:r>
            <w:r>
              <w:t xml:space="preserve">целом </w:t>
            </w:r>
            <w:r>
              <w:rPr>
                <w:color w:val="000000"/>
              </w:rPr>
              <w:t>понимает сущность, характер и взаимодействие правовых явлений;</w:t>
            </w:r>
            <w:r>
              <w:t xml:space="preserve"> </w:t>
            </w:r>
            <w:r>
              <w:rPr>
                <w:color w:val="000000"/>
              </w:rPr>
              <w:t>доклад представляет собой самостоятельное исследование, представлен качественный анализ найденного материала, отсутствуют факты плагиата;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Содержание доклада соответст</w:t>
            </w:r>
            <w:r>
              <w:rPr>
                <w:color w:val="000000"/>
              </w:rPr>
              <w:t xml:space="preserve">вует заявленной в названии тематике; </w:t>
            </w:r>
            <w:r>
              <w:t xml:space="preserve">рассмотрены не все основные понятия, этапы и закономерности по теме; </w:t>
            </w:r>
            <w:r>
              <w:rPr>
                <w:color w:val="000000"/>
              </w:rPr>
              <w:t xml:space="preserve">в целом доклад оформлен в соответствии с общими требованиями написания доклада, но есть погрешности в техническом оформлении; в целом </w:t>
            </w:r>
            <w:r>
              <w:rPr>
                <w:color w:val="000000"/>
              </w:rPr>
              <w:lastRenderedPageBreak/>
              <w:t>доклад имеет чёт</w:t>
            </w:r>
            <w:r>
              <w:rPr>
                <w:color w:val="000000"/>
              </w:rPr>
              <w:t>кую композицию и структуру, но в тексте доклада есть логические нарушения в представлении материала;</w:t>
            </w:r>
            <w:proofErr w:type="gramEnd"/>
            <w:r>
              <w:rPr>
                <w:color w:val="000000"/>
              </w:rPr>
              <w:t xml:space="preserve">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</w:t>
            </w:r>
            <w:r>
              <w:rPr>
                <w:color w:val="000000"/>
              </w:rPr>
              <w:t xml:space="preserve">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      </w:r>
            <w:r>
              <w:t xml:space="preserve">автор слабо </w:t>
            </w:r>
            <w:r>
              <w:rPr>
                <w:color w:val="000000"/>
              </w:rPr>
              <w:t>понимает сущность, характер и взаимодействие правовых явлений;</w:t>
            </w:r>
            <w:r>
              <w:t xml:space="preserve"> </w:t>
            </w:r>
            <w:r>
              <w:rPr>
                <w:color w:val="000000"/>
              </w:rPr>
              <w:t>в целом</w:t>
            </w:r>
            <w:r>
              <w:rPr>
                <w:color w:val="000000"/>
              </w:rPr>
              <w:t xml:space="preserve"> доклад представляет собой самостоятельное исследование, представлен анализ найденного материала, отсутствуют факты плагиата;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«Неудовлетворительно»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Содержание доклада соответствует заявленной в названии тематике; не </w:t>
            </w:r>
            <w:r>
              <w:t>рассмотрены основные понятия, этапы и з</w:t>
            </w:r>
            <w:r>
              <w:t xml:space="preserve">акономерности по теме; </w:t>
            </w:r>
            <w:r>
              <w:rPr>
                <w:color w:val="000000"/>
              </w:rPr>
              <w:t xml:space="preserve">в докладе отмечены нарушения общих </w:t>
            </w:r>
            <w:proofErr w:type="gramStart"/>
            <w:r>
              <w:rPr>
                <w:color w:val="000000"/>
              </w:rPr>
              <w:t>требований</w:t>
            </w:r>
            <w:proofErr w:type="gramEnd"/>
            <w:r>
              <w:rPr>
                <w:color w:val="000000"/>
              </w:rPr>
              <w:t xml:space="preserve"> написания реферата;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</w:t>
            </w:r>
            <w:r>
              <w:rPr>
                <w:color w:val="000000"/>
              </w:rPr>
              <w:t xml:space="preserve"> в полном объёме представлен список использованной литературы, но есть ошибки в оформлении; </w:t>
            </w:r>
            <w:proofErr w:type="gramStart"/>
            <w:r>
              <w:rPr>
                <w:color w:val="000000"/>
              </w:rPr>
              <w:t>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</w:t>
            </w:r>
            <w:r>
              <w:rPr>
                <w:color w:val="000000"/>
              </w:rPr>
              <w:t xml:space="preserve">ические, лексические, стилистические и иные ошибки в авторском тексте; </w:t>
            </w:r>
            <w:r>
              <w:t xml:space="preserve">автор не </w:t>
            </w:r>
            <w:r>
              <w:rPr>
                <w:color w:val="000000"/>
              </w:rPr>
              <w:t>понимает сущность, характер и взаимодействие правовых явлений;</w:t>
            </w:r>
            <w:r>
              <w:t xml:space="preserve"> </w:t>
            </w:r>
            <w:r>
              <w:rPr>
                <w:color w:val="000000"/>
              </w:rPr>
              <w:t>доклад не представляет собой самостоятельного исследования, отсутствует анализ найденного материала, текст доклад</w:t>
            </w:r>
            <w:r>
              <w:rPr>
                <w:color w:val="000000"/>
              </w:rPr>
              <w:t xml:space="preserve">а представляет собой </w:t>
            </w:r>
            <w:proofErr w:type="spellStart"/>
            <w:r>
              <w:rPr>
                <w:color w:val="000000"/>
              </w:rPr>
              <w:t>непереработанный</w:t>
            </w:r>
            <w:proofErr w:type="spellEnd"/>
            <w:r>
              <w:rPr>
                <w:color w:val="000000"/>
              </w:rPr>
              <w:t xml:space="preserve"> текст другого автора (других авторов).</w:t>
            </w:r>
            <w:proofErr w:type="gramEnd"/>
          </w:p>
        </w:tc>
      </w:tr>
    </w:tbl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both"/>
      </w:pPr>
      <w:r>
        <w:t>При оценивании доклада «неудовлетворительно», он должен быть переделан в соответствии с полученными замечаниями и сдан на проверку заново не позднее срока окончания приёма докла</w:t>
      </w:r>
      <w:r>
        <w:t>дов.</w:t>
      </w:r>
    </w:p>
    <w:p w:rsidR="00DD0CC0" w:rsidRDefault="00070AF8">
      <w:pPr>
        <w:ind w:firstLine="709"/>
        <w:jc w:val="both"/>
      </w:pPr>
      <w:r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:rsidR="00DD0CC0" w:rsidRDefault="00DD0CC0">
      <w:pPr>
        <w:ind w:firstLine="709"/>
        <w:jc w:val="center"/>
        <w:rPr>
          <w:b/>
          <w:i/>
        </w:rPr>
      </w:pPr>
    </w:p>
    <w:p w:rsidR="00DD0CC0" w:rsidRDefault="00070AF8">
      <w:pPr>
        <w:ind w:firstLine="709"/>
        <w:jc w:val="center"/>
        <w:rPr>
          <w:b/>
          <w:i/>
        </w:rPr>
      </w:pPr>
      <w:r>
        <w:rPr>
          <w:b/>
          <w:i/>
        </w:rPr>
        <w:t>Текущая аттестация в форме дискуссии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Практическое занятие – дискуссия – сложно структурированный коммуникативный феномен; в научной и образовательной </w:t>
      </w:r>
      <w:proofErr w:type="gramStart"/>
      <w:r>
        <w:t>сферах</w:t>
      </w:r>
      <w:proofErr w:type="gramEnd"/>
      <w:r>
        <w:t xml:space="preserve"> – процедура обсуждения спорного вопроса, проблемы, ситуации, явления; может проводиться в устной или письменной форме.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Подготовка и учас</w:t>
      </w:r>
      <w:r>
        <w:t>тие в дискуссии позволяет оценить сформированность компонентов «знать», «уметь» и «владеть» индикаторов достижения компетенции УК-2 и УК-10.</w:t>
      </w:r>
    </w:p>
    <w:p w:rsidR="00DD0CC0" w:rsidRDefault="00070AF8">
      <w:pPr>
        <w:shd w:val="clear" w:color="auto" w:fill="FFFFFF"/>
        <w:ind w:firstLine="708"/>
        <w:jc w:val="both"/>
      </w:pPr>
      <w:r>
        <w:t>Преподаватель разбивает аудиторию на две группы и каждой дает задание:</w:t>
      </w:r>
    </w:p>
    <w:p w:rsidR="00DD0CC0" w:rsidRDefault="00070AF8">
      <w:pPr>
        <w:shd w:val="clear" w:color="auto" w:fill="FFFFFF"/>
        <w:jc w:val="both"/>
      </w:pPr>
      <w:r>
        <w:t>- осуществить поиск информации по теме;</w:t>
      </w:r>
    </w:p>
    <w:p w:rsidR="00DD0CC0" w:rsidRDefault="00070AF8">
      <w:pPr>
        <w:shd w:val="clear" w:color="auto" w:fill="FFFFFF"/>
        <w:jc w:val="both"/>
      </w:pPr>
      <w:r>
        <w:t>- со</w:t>
      </w:r>
      <w:r>
        <w:t>брать информацию по заданию, выданному группе.</w:t>
      </w:r>
    </w:p>
    <w:p w:rsidR="00DD0CC0" w:rsidRDefault="00070AF8">
      <w:pPr>
        <w:ind w:firstLine="709"/>
        <w:jc w:val="both"/>
      </w:pPr>
      <w:r>
        <w:t>В группе выделяется модератор (наиболее продвинутый студента), который будет спикером и оппонентом; диспутанты (все студенты учебной группы)</w:t>
      </w:r>
    </w:p>
    <w:p w:rsidR="00DD0CC0" w:rsidRDefault="00070AF8">
      <w:pPr>
        <w:shd w:val="clear" w:color="auto" w:fill="FFFFFF"/>
        <w:ind w:firstLine="708"/>
        <w:jc w:val="both"/>
      </w:pPr>
      <w:r>
        <w:lastRenderedPageBreak/>
        <w:t>Выступление ведущего – ввод в игру – жеребьевка, групповая работа на</w:t>
      </w:r>
      <w:r>
        <w:t>д разработкой проекта – выступление первой группы – ответы на вопросы – выступления второй группы - ответы на вопросы – дискуссия – работа штаба – вывод из игры.</w:t>
      </w:r>
    </w:p>
    <w:p w:rsidR="00DD0CC0" w:rsidRDefault="00070AF8">
      <w:pPr>
        <w:shd w:val="clear" w:color="auto" w:fill="FFFFFF"/>
        <w:ind w:firstLine="360"/>
        <w:jc w:val="both"/>
        <w:rPr>
          <w:b/>
        </w:rPr>
      </w:pPr>
      <w:r>
        <w:rPr>
          <w:b/>
        </w:rPr>
        <w:t>Задание группе №1.</w:t>
      </w:r>
    </w:p>
    <w:p w:rsidR="00DD0CC0" w:rsidRDefault="00070AF8">
      <w:pPr>
        <w:widowControl w:val="0"/>
        <w:numPr>
          <w:ilvl w:val="0"/>
          <w:numId w:val="2"/>
        </w:numPr>
        <w:shd w:val="clear" w:color="auto" w:fill="FFFFFF"/>
        <w:jc w:val="both"/>
      </w:pPr>
      <w:r>
        <w:t>Раскрыть все положительные стороны явления/процесса или его наличие.</w:t>
      </w:r>
    </w:p>
    <w:p w:rsidR="00DD0CC0" w:rsidRDefault="00070AF8">
      <w:pPr>
        <w:widowControl w:val="0"/>
        <w:numPr>
          <w:ilvl w:val="0"/>
          <w:numId w:val="2"/>
        </w:numPr>
        <w:shd w:val="clear" w:color="auto" w:fill="FFFFFF"/>
        <w:jc w:val="both"/>
      </w:pPr>
      <w:r>
        <w:t>Привес</w:t>
      </w:r>
      <w:r>
        <w:t>ти конкретные примеры из жизни рядовых граждан, доказывающие нужную позицию.</w:t>
      </w:r>
    </w:p>
    <w:p w:rsidR="00DD0CC0" w:rsidRDefault="00070AF8">
      <w:pPr>
        <w:widowControl w:val="0"/>
        <w:numPr>
          <w:ilvl w:val="0"/>
          <w:numId w:val="2"/>
        </w:numPr>
        <w:shd w:val="clear" w:color="auto" w:fill="FFFFFF"/>
        <w:jc w:val="both"/>
      </w:pPr>
      <w:r>
        <w:t>Разработать вопросы противникам.</w:t>
      </w:r>
    </w:p>
    <w:p w:rsidR="00DD0CC0" w:rsidRDefault="00070AF8">
      <w:pPr>
        <w:shd w:val="clear" w:color="auto" w:fill="FFFFFF"/>
        <w:ind w:firstLine="360"/>
        <w:jc w:val="both"/>
        <w:rPr>
          <w:b/>
        </w:rPr>
      </w:pPr>
      <w:r>
        <w:rPr>
          <w:b/>
        </w:rPr>
        <w:t>Задание группе №2.</w:t>
      </w:r>
    </w:p>
    <w:p w:rsidR="00DD0CC0" w:rsidRDefault="00070AF8">
      <w:pPr>
        <w:widowControl w:val="0"/>
        <w:numPr>
          <w:ilvl w:val="0"/>
          <w:numId w:val="3"/>
        </w:numPr>
        <w:shd w:val="clear" w:color="auto" w:fill="FFFFFF"/>
        <w:jc w:val="both"/>
      </w:pPr>
      <w:r>
        <w:t>Раскрыть все отрицательные стороны явления/процесса или его отсутствие.</w:t>
      </w:r>
    </w:p>
    <w:p w:rsidR="00DD0CC0" w:rsidRDefault="00070AF8">
      <w:pPr>
        <w:widowControl w:val="0"/>
        <w:numPr>
          <w:ilvl w:val="0"/>
          <w:numId w:val="2"/>
        </w:numPr>
        <w:shd w:val="clear" w:color="auto" w:fill="FFFFFF"/>
        <w:jc w:val="both"/>
      </w:pPr>
      <w:r>
        <w:t>Привести конкретные примеры из жизни рядовых граждан, доказывающие нужную позицию.</w:t>
      </w:r>
    </w:p>
    <w:p w:rsidR="00DD0CC0" w:rsidRDefault="00070AF8">
      <w:pPr>
        <w:widowControl w:val="0"/>
        <w:numPr>
          <w:ilvl w:val="0"/>
          <w:numId w:val="3"/>
        </w:numPr>
        <w:shd w:val="clear" w:color="auto" w:fill="FFFFFF"/>
        <w:jc w:val="both"/>
      </w:pPr>
      <w:r>
        <w:t>Разработать вопросы противникам.</w:t>
      </w:r>
    </w:p>
    <w:p w:rsidR="00DD0CC0" w:rsidRDefault="00070AF8">
      <w:pPr>
        <w:shd w:val="clear" w:color="auto" w:fill="FFFFFF"/>
        <w:ind w:firstLine="708"/>
        <w:jc w:val="both"/>
      </w:pPr>
      <w:r>
        <w:t xml:space="preserve">Каждая группа представляет и защищает свой ответ. </w:t>
      </w:r>
      <w:proofErr w:type="gramStart"/>
      <w:r>
        <w:t>От выступающих требуется аргументированно излагать свою точку зрения, уметь ее защитить, соблюдать этические нормы поведения, провести анализа различных правовых явлений и правовых отношений и дать правовую</w:t>
      </w:r>
      <w:r>
        <w:t xml:space="preserve"> оценку конкретной ситуации.</w:t>
      </w:r>
      <w:proofErr w:type="gramEnd"/>
      <w:r>
        <w:t xml:space="preserve"> Сделать вывод по работе.</w:t>
      </w:r>
    </w:p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 xml:space="preserve">Практическое занятие – дискуссия к Теме 2. Основы правового государства. </w:t>
      </w:r>
    </w:p>
    <w:p w:rsidR="00DD0CC0" w:rsidRDefault="00070AF8">
      <w:pPr>
        <w:ind w:firstLine="709"/>
        <w:jc w:val="both"/>
      </w:pPr>
      <w:r>
        <w:t xml:space="preserve">Проблема: есть ли/развито ли в РФ гражданское общество? </w:t>
      </w:r>
    </w:p>
    <w:p w:rsidR="00DD0CC0" w:rsidRDefault="00070AF8">
      <w:pPr>
        <w:ind w:firstLine="709"/>
        <w:jc w:val="both"/>
      </w:pPr>
      <w:r>
        <w:t xml:space="preserve">Рассмотреть признаки </w:t>
      </w:r>
      <w:r>
        <w:rPr>
          <w:b/>
        </w:rPr>
        <w:t>гражданского общества</w:t>
      </w:r>
      <w:r>
        <w:t xml:space="preserve"> и привести примеры, объясня</w:t>
      </w:r>
      <w:r>
        <w:t>ющие позицию.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  <w:r>
        <w:rPr>
          <w:b/>
        </w:rPr>
        <w:t>Критерии оценки практического занятия – дискуссии</w:t>
      </w:r>
    </w:p>
    <w:tbl>
      <w:tblPr>
        <w:tblStyle w:val="afff"/>
        <w:tblW w:w="956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54"/>
        <w:gridCol w:w="6884"/>
        <w:gridCol w:w="2226"/>
      </w:tblGrid>
      <w:tr w:rsidR="00DD0CC0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№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Показатели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Балл</w:t>
            </w:r>
          </w:p>
        </w:tc>
      </w:tr>
      <w:tr w:rsidR="00DD0CC0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1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Методическая разработка дискуссии, описание всех вопросов включенных в дискуссию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1</w:t>
            </w:r>
          </w:p>
        </w:tc>
      </w:tr>
      <w:tr w:rsidR="00DD0CC0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2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Самостоятельность и творчество студента в организации и проведении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1</w:t>
            </w:r>
          </w:p>
        </w:tc>
      </w:tr>
      <w:tr w:rsidR="00DD0CC0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3</w:t>
            </w:r>
          </w:p>
        </w:tc>
        <w:tc>
          <w:tcPr>
            <w:tcW w:w="6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Ответы на поставленные вопросы в ходе дискуссии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1</w:t>
            </w:r>
          </w:p>
        </w:tc>
      </w:tr>
      <w:tr w:rsidR="00DD0CC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Итого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3</w:t>
            </w:r>
          </w:p>
        </w:tc>
      </w:tr>
      <w:tr w:rsidR="00DD0CC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r>
              <w:t xml:space="preserve">Высокий уровень: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3 балла</w:t>
            </w:r>
          </w:p>
        </w:tc>
      </w:tr>
      <w:tr w:rsidR="00DD0CC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r>
              <w:t xml:space="preserve">Продвинутый уровень: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2 балла</w:t>
            </w:r>
          </w:p>
        </w:tc>
      </w:tr>
      <w:tr w:rsidR="00DD0CC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CC0" w:rsidRDefault="00070AF8">
            <w:r>
              <w:t xml:space="preserve">Пороговый уровень: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C0" w:rsidRDefault="00070AF8">
            <w:pPr>
              <w:jc w:val="both"/>
            </w:pPr>
            <w:r>
              <w:t>1 балл</w:t>
            </w:r>
          </w:p>
        </w:tc>
      </w:tr>
    </w:tbl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center"/>
      </w:pPr>
      <w:r>
        <w:rPr>
          <w:b/>
          <w:i/>
        </w:rPr>
        <w:t>Текущая аттестация в форме тестирования</w:t>
      </w:r>
    </w:p>
    <w:p w:rsidR="00DD0CC0" w:rsidRDefault="00070AF8">
      <w:pPr>
        <w:ind w:firstLine="709"/>
        <w:jc w:val="both"/>
        <w:rPr>
          <w:b/>
        </w:rPr>
      </w:pPr>
      <w:r>
        <w:t>Тест является письменной формой контроля, предоставляет собой 13 вопросов с возможностью выбора из перечня ответов; занимает часть учебного занятия (до 20 минут). Учащемуся дается одна попытка на решение теста. Время и целесообразность тестирования определ</w:t>
      </w:r>
      <w:r>
        <w:t>яется преподавателем.</w:t>
      </w:r>
      <w:r>
        <w:rPr>
          <w:b/>
        </w:rPr>
        <w:t xml:space="preserve"> 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Подготовка и участие в дискуссии позволяет оценить сформированность компонентов «знать», «уметь» и «владеть» индикаторов достижения компетенции УК-2.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 xml:space="preserve">Практическое занятие - Тест к Теме 2. Основы правового государства и гражданского общества. </w:t>
      </w:r>
    </w:p>
    <w:p w:rsidR="00DD0CC0" w:rsidRDefault="00070AF8">
      <w:r>
        <w:t xml:space="preserve">1. </w:t>
      </w:r>
      <w:proofErr w:type="gramStart"/>
      <w:r>
        <w:t>Согласно</w:t>
      </w:r>
      <w:proofErr w:type="gramEnd"/>
      <w:r>
        <w:t xml:space="preserve"> какой статье конституции РФ от 1993 г. «Россия… - правовое государство»?</w:t>
      </w:r>
    </w:p>
    <w:p w:rsidR="00DD0CC0" w:rsidRDefault="00070AF8">
      <w:r>
        <w:rPr>
          <w:i/>
        </w:rPr>
        <w:t>a)</w:t>
      </w:r>
      <w:r>
        <w:tab/>
        <w:t>1 статья</w:t>
      </w:r>
    </w:p>
    <w:p w:rsidR="00DD0CC0" w:rsidRDefault="00070AF8">
      <w:r>
        <w:t>b)</w:t>
      </w:r>
      <w:r>
        <w:tab/>
        <w:t>12 статья</w:t>
      </w:r>
    </w:p>
    <w:p w:rsidR="00DD0CC0" w:rsidRDefault="00070AF8">
      <w:r>
        <w:t>c)</w:t>
      </w:r>
      <w:r>
        <w:tab/>
        <w:t>21 статья</w:t>
      </w:r>
    </w:p>
    <w:p w:rsidR="00DD0CC0" w:rsidRDefault="00070AF8">
      <w:r>
        <w:t>2. Что есть правовое государство?</w:t>
      </w:r>
    </w:p>
    <w:p w:rsidR="00DD0CC0" w:rsidRDefault="00070AF8">
      <w:r>
        <w:t>a)</w:t>
      </w:r>
      <w:r>
        <w:tab/>
        <w:t>осо</w:t>
      </w:r>
      <w:r>
        <w:t xml:space="preserve">бый тип современного высокоразвитого государства, в котором обеспечивается высокий уровень социальной защищенности всех граждан посредством активной деятельности государства по регулированию социальной, экономической и других сфер </w:t>
      </w:r>
      <w:r>
        <w:lastRenderedPageBreak/>
        <w:t>жизнедеятельности обществ</w:t>
      </w:r>
      <w:r>
        <w:t xml:space="preserve">а, установлению в нем социальной справедливости и солидарности. </w:t>
      </w:r>
    </w:p>
    <w:p w:rsidR="00DD0CC0" w:rsidRDefault="00070AF8">
      <w:r>
        <w:rPr>
          <w:i/>
        </w:rPr>
        <w:t>b)</w:t>
      </w:r>
      <w:r>
        <w:tab/>
        <w:t>это государство, в котором господствует право, верховенствует закон, осуществляется принцип разделения властей, признаются права и свободы человека и гражданина.</w:t>
      </w:r>
    </w:p>
    <w:p w:rsidR="00DD0CC0" w:rsidRDefault="00070AF8">
      <w:r>
        <w:t>c)</w:t>
      </w:r>
      <w:r>
        <w:tab/>
        <w:t>государство с единой ид</w:t>
      </w:r>
      <w:r>
        <w:t>еологией</w:t>
      </w:r>
    </w:p>
    <w:p w:rsidR="00DD0CC0" w:rsidRDefault="00070AF8">
      <w:r>
        <w:t>3. Какой пункт НЕ относится к признакам правового государства?</w:t>
      </w:r>
    </w:p>
    <w:p w:rsidR="00DD0CC0" w:rsidRDefault="00070AF8">
      <w:r>
        <w:t>a)</w:t>
      </w:r>
      <w:r>
        <w:tab/>
        <w:t>Демократический политический режим</w:t>
      </w:r>
    </w:p>
    <w:p w:rsidR="00DD0CC0" w:rsidRDefault="00070AF8">
      <w:r>
        <w:t>b)</w:t>
      </w:r>
      <w:r>
        <w:tab/>
        <w:t>Развитая роль гражданского общества</w:t>
      </w:r>
    </w:p>
    <w:p w:rsidR="00DD0CC0" w:rsidRDefault="00070AF8">
      <w:r>
        <w:t>c)</w:t>
      </w:r>
      <w:r>
        <w:tab/>
        <w:t>Верховенство закона</w:t>
      </w:r>
    </w:p>
    <w:p w:rsidR="00DD0CC0" w:rsidRDefault="00070AF8">
      <w:r>
        <w:rPr>
          <w:i/>
        </w:rPr>
        <w:t>d)</w:t>
      </w:r>
      <w:r>
        <w:tab/>
        <w:t>Высшая ответственность государства над личностью</w:t>
      </w:r>
    </w:p>
    <w:p w:rsidR="00DD0CC0" w:rsidRDefault="00070AF8">
      <w:r>
        <w:t xml:space="preserve">4. Первое упоминание о гражданском обществе относится </w:t>
      </w:r>
      <w:proofErr w:type="gramStart"/>
      <w:r>
        <w:t>к</w:t>
      </w:r>
      <w:proofErr w:type="gramEnd"/>
      <w:r>
        <w:t>:</w:t>
      </w:r>
    </w:p>
    <w:p w:rsidR="00DD0CC0" w:rsidRDefault="00070AF8">
      <w:r>
        <w:t>a)</w:t>
      </w:r>
      <w:r>
        <w:tab/>
        <w:t>Пифагору</w:t>
      </w:r>
    </w:p>
    <w:p w:rsidR="00DD0CC0" w:rsidRDefault="00070AF8">
      <w:r>
        <w:rPr>
          <w:i/>
        </w:rPr>
        <w:t>b)</w:t>
      </w:r>
      <w:r>
        <w:tab/>
        <w:t>Аристотелю</w:t>
      </w:r>
    </w:p>
    <w:p w:rsidR="00DD0CC0" w:rsidRDefault="00070AF8">
      <w:r>
        <w:t>c)</w:t>
      </w:r>
      <w:r>
        <w:tab/>
        <w:t>Сократу</w:t>
      </w:r>
    </w:p>
    <w:p w:rsidR="00DD0CC0" w:rsidRDefault="00070AF8">
      <w:r>
        <w:t>d)</w:t>
      </w:r>
      <w:r>
        <w:tab/>
        <w:t>Платону</w:t>
      </w:r>
    </w:p>
    <w:p w:rsidR="00DD0CC0" w:rsidRDefault="00070AF8">
      <w:r>
        <w:t>5. Гражданское общество – это…</w:t>
      </w:r>
    </w:p>
    <w:p w:rsidR="00DD0CC0" w:rsidRDefault="00070AF8">
      <w:r>
        <w:t>a)</w:t>
      </w:r>
      <w:r>
        <w:tab/>
        <w:t>новый этап в развитии общественных отношений.</w:t>
      </w:r>
    </w:p>
    <w:p w:rsidR="00DD0CC0" w:rsidRDefault="00070AF8">
      <w:r>
        <w:t>b)</w:t>
      </w:r>
      <w:r>
        <w:tab/>
        <w:t>российская общественная организация, объединяющая ученых-экономистов</w:t>
      </w:r>
      <w:r>
        <w:t xml:space="preserve"> и специалистов в области управления, финансов, образования, банковской и других сфер с целью развития и укрепления экономики Росс</w:t>
      </w:r>
      <w:proofErr w:type="gramStart"/>
      <w:r>
        <w:t>ии и ее</w:t>
      </w:r>
      <w:proofErr w:type="gramEnd"/>
      <w:r>
        <w:t xml:space="preserve"> регионов, всех отраслей народного хозяйства.</w:t>
      </w:r>
    </w:p>
    <w:p w:rsidR="00DD0CC0" w:rsidRDefault="00070AF8">
      <w:r>
        <w:rPr>
          <w:i/>
        </w:rPr>
        <w:t>c)</w:t>
      </w:r>
      <w:r>
        <w:t xml:space="preserve"> общество, в котором существуют развитые экономические, культурные, пра</w:t>
      </w:r>
      <w:r>
        <w:t>вовые, политические отношения между составляющими его индивидами, которые не опосредованы государством.</w:t>
      </w:r>
    </w:p>
    <w:p w:rsidR="00DD0CC0" w:rsidRDefault="00070AF8">
      <w:r>
        <w:t>6. Что из перечисленного НЕ относится к характеристикам гражданского общества?</w:t>
      </w:r>
    </w:p>
    <w:p w:rsidR="00DD0CC0" w:rsidRDefault="00070AF8">
      <w:r>
        <w:rPr>
          <w:i/>
        </w:rPr>
        <w:t>a)</w:t>
      </w:r>
      <w:r>
        <w:tab/>
        <w:t>Узкая сфера публичных отношений</w:t>
      </w:r>
    </w:p>
    <w:p w:rsidR="00DD0CC0" w:rsidRDefault="00070AF8">
      <w:r>
        <w:t>b)</w:t>
      </w:r>
      <w:r>
        <w:tab/>
      </w:r>
      <w:r>
        <w:t>Деполитизированное и независимое от государства общество</w:t>
      </w:r>
    </w:p>
    <w:p w:rsidR="00DD0CC0" w:rsidRDefault="00070AF8">
      <w:r>
        <w:t>c)</w:t>
      </w:r>
      <w:r>
        <w:tab/>
        <w:t>Существует в рамках свободы гражданских интересов</w:t>
      </w:r>
    </w:p>
    <w:p w:rsidR="00DD0CC0" w:rsidRDefault="00070AF8">
      <w:r>
        <w:t xml:space="preserve">7. Гражданское общество находится в диалектической связи </w:t>
      </w:r>
      <w:proofErr w:type="gramStart"/>
      <w:r>
        <w:t>с</w:t>
      </w:r>
      <w:proofErr w:type="gramEnd"/>
      <w:r>
        <w:t>…</w:t>
      </w:r>
    </w:p>
    <w:p w:rsidR="00DD0CC0" w:rsidRDefault="00070AF8">
      <w:r>
        <w:t>a)</w:t>
      </w:r>
      <w:r>
        <w:tab/>
        <w:t>Политикой</w:t>
      </w:r>
    </w:p>
    <w:p w:rsidR="00DD0CC0" w:rsidRDefault="00070AF8">
      <w:r>
        <w:rPr>
          <w:i/>
        </w:rPr>
        <w:t>b)</w:t>
      </w:r>
      <w:r>
        <w:tab/>
        <w:t>Государством</w:t>
      </w:r>
    </w:p>
    <w:p w:rsidR="00DD0CC0" w:rsidRDefault="00070AF8">
      <w:r>
        <w:t>c)</w:t>
      </w:r>
      <w:r>
        <w:tab/>
        <w:t>Социумом</w:t>
      </w:r>
    </w:p>
    <w:p w:rsidR="00DD0CC0" w:rsidRDefault="00070AF8">
      <w:r>
        <w:t>8. Что из перечисленного является признаком г</w:t>
      </w:r>
      <w:r>
        <w:t>ражданского общества?</w:t>
      </w:r>
    </w:p>
    <w:p w:rsidR="00DD0CC0" w:rsidRDefault="00070AF8">
      <w:r>
        <w:t>a)</w:t>
      </w:r>
      <w:r>
        <w:tab/>
        <w:t>Общество, имеющее свою территорию</w:t>
      </w:r>
    </w:p>
    <w:p w:rsidR="00DD0CC0" w:rsidRDefault="00070AF8">
      <w:r>
        <w:rPr>
          <w:i/>
        </w:rPr>
        <w:t>b)</w:t>
      </w:r>
      <w:r>
        <w:tab/>
        <w:t>Общество, построенное на основе принципов самоуправления и саморегулирования, свободной инициативы граждан и их коллективов</w:t>
      </w:r>
    </w:p>
    <w:p w:rsidR="00DD0CC0" w:rsidRDefault="00070AF8">
      <w:r>
        <w:t>c)</w:t>
      </w:r>
      <w:r>
        <w:tab/>
        <w:t>Появление национальных государств, имеющих общее языковое и культур</w:t>
      </w:r>
      <w:r>
        <w:t>ное единство</w:t>
      </w:r>
    </w:p>
    <w:p w:rsidR="00DD0CC0" w:rsidRDefault="00070AF8">
      <w:r>
        <w:t>9. Структурные элементы гражданского общества</w:t>
      </w:r>
    </w:p>
    <w:p w:rsidR="00DD0CC0" w:rsidRDefault="00070AF8">
      <w:r>
        <w:t>a)</w:t>
      </w:r>
      <w:r>
        <w:tab/>
        <w:t>Власть</w:t>
      </w:r>
    </w:p>
    <w:p w:rsidR="00DD0CC0" w:rsidRDefault="00070AF8">
      <w:r>
        <w:rPr>
          <w:i/>
        </w:rPr>
        <w:t>b)</w:t>
      </w:r>
      <w:r>
        <w:tab/>
        <w:t>Совокупность негосударственных общественных отношений</w:t>
      </w:r>
    </w:p>
    <w:p w:rsidR="00DD0CC0" w:rsidRDefault="00070AF8">
      <w:r>
        <w:rPr>
          <w:i/>
        </w:rPr>
        <w:t>c)</w:t>
      </w:r>
      <w:r>
        <w:tab/>
        <w:t>Производственная и частная жизнь людей, их обычаи, нравы и традиции</w:t>
      </w:r>
    </w:p>
    <w:p w:rsidR="00DD0CC0" w:rsidRDefault="00070AF8">
      <w:r>
        <w:t>d)</w:t>
      </w:r>
      <w:r>
        <w:tab/>
      </w:r>
      <w:proofErr w:type="spellStart"/>
      <w:proofErr w:type="gramStart"/>
      <w:r>
        <w:t>C</w:t>
      </w:r>
      <w:proofErr w:type="gramEnd"/>
      <w:r>
        <w:t>истемы</w:t>
      </w:r>
      <w:proofErr w:type="spellEnd"/>
      <w:r>
        <w:t xml:space="preserve"> человеческих взаимоотношений, которые реализуютс</w:t>
      </w:r>
      <w:r>
        <w:t>я в форме устойчивых и повторяющихся паттернов</w:t>
      </w:r>
    </w:p>
    <w:p w:rsidR="00DD0CC0" w:rsidRDefault="00070AF8">
      <w:r>
        <w:t>10. К институтам гражданского общества относятся:</w:t>
      </w:r>
    </w:p>
    <w:p w:rsidR="00DD0CC0" w:rsidRDefault="00070AF8">
      <w:r>
        <w:rPr>
          <w:i/>
        </w:rPr>
        <w:t>a)</w:t>
      </w:r>
      <w:r>
        <w:tab/>
        <w:t>Основы экономических отношений</w:t>
      </w:r>
    </w:p>
    <w:p w:rsidR="00DD0CC0" w:rsidRDefault="00070AF8">
      <w:r>
        <w:t>b)</w:t>
      </w:r>
      <w:r>
        <w:tab/>
        <w:t>Здравоохранение</w:t>
      </w:r>
    </w:p>
    <w:p w:rsidR="00DD0CC0" w:rsidRDefault="00070AF8">
      <w:r>
        <w:rPr>
          <w:i/>
        </w:rPr>
        <w:t>c)</w:t>
      </w:r>
      <w:r>
        <w:tab/>
        <w:t>Основы социальных отношений</w:t>
      </w:r>
    </w:p>
    <w:p w:rsidR="00DD0CC0" w:rsidRDefault="00070AF8">
      <w:r>
        <w:t>d)</w:t>
      </w:r>
      <w:r>
        <w:tab/>
        <w:t>Прокуратура</w:t>
      </w:r>
    </w:p>
    <w:p w:rsidR="00DD0CC0" w:rsidRDefault="00070AF8">
      <w:r>
        <w:t>11. Критерий, характеризующий стабильность и прочность конст</w:t>
      </w:r>
      <w:r>
        <w:t>итуционного строя</w:t>
      </w:r>
    </w:p>
    <w:p w:rsidR="00DD0CC0" w:rsidRDefault="00070AF8">
      <w:r>
        <w:rPr>
          <w:i/>
        </w:rPr>
        <w:t>a)</w:t>
      </w:r>
      <w:r>
        <w:tab/>
        <w:t>Степень зрелости гражданского общества и всех его институтов</w:t>
      </w:r>
    </w:p>
    <w:p w:rsidR="00DD0CC0" w:rsidRDefault="00070AF8">
      <w:r>
        <w:lastRenderedPageBreak/>
        <w:t>b)</w:t>
      </w:r>
      <w:r>
        <w:tab/>
        <w:t>Производственная и частная жизнь людей</w:t>
      </w:r>
    </w:p>
    <w:p w:rsidR="00DD0CC0" w:rsidRDefault="00070AF8">
      <w:r>
        <w:t>c)</w:t>
      </w:r>
      <w:r>
        <w:tab/>
        <w:t>Добровольно сформировавшиеся первичные самоуправляющиеся общности людей</w:t>
      </w:r>
    </w:p>
    <w:p w:rsidR="00DD0CC0" w:rsidRDefault="00070AF8">
      <w:r>
        <w:t>12. В каких главах Конституции РФ 1993 г. зафиксированы о</w:t>
      </w:r>
      <w:r>
        <w:t>сновные условия и предпосылки, необходимые для развития новой экономической системы и гражданского общества</w:t>
      </w:r>
    </w:p>
    <w:p w:rsidR="00DD0CC0" w:rsidRDefault="00070AF8">
      <w:r>
        <w:rPr>
          <w:i/>
        </w:rPr>
        <w:t>a)</w:t>
      </w:r>
      <w:r>
        <w:tab/>
        <w:t xml:space="preserve">“Основы конституционного строя” </w:t>
      </w:r>
    </w:p>
    <w:p w:rsidR="00DD0CC0" w:rsidRDefault="00070AF8">
      <w:r>
        <w:rPr>
          <w:i/>
        </w:rPr>
        <w:t>b)</w:t>
      </w:r>
      <w:r>
        <w:tab/>
        <w:t>“Права и свободы человека и гражданина”</w:t>
      </w:r>
    </w:p>
    <w:p w:rsidR="00DD0CC0" w:rsidRDefault="00070AF8">
      <w:r>
        <w:t>c)</w:t>
      </w:r>
      <w:r>
        <w:tab/>
        <w:t>“Федеративное устройство”</w:t>
      </w:r>
    </w:p>
    <w:p w:rsidR="00DD0CC0" w:rsidRDefault="00070AF8">
      <w:r>
        <w:t>13. Что обеспечивает высокий уровень законности и стабильный правопорядок в обществе?</w:t>
      </w:r>
    </w:p>
    <w:p w:rsidR="00DD0CC0" w:rsidRDefault="00070AF8">
      <w:r>
        <w:t>a)</w:t>
      </w:r>
      <w:r>
        <w:tab/>
        <w:t>Взаимная ответственность государства и личности</w:t>
      </w:r>
    </w:p>
    <w:p w:rsidR="00DD0CC0" w:rsidRDefault="00070AF8">
      <w:r>
        <w:rPr>
          <w:i/>
        </w:rPr>
        <w:t>b)</w:t>
      </w:r>
      <w:r>
        <w:tab/>
        <w:t>Высокий уровень правосознания и правовой культуры должностных лиц и граждан</w:t>
      </w:r>
    </w:p>
    <w:p w:rsidR="00DD0CC0" w:rsidRDefault="00070AF8">
      <w:r>
        <w:t>c)</w:t>
      </w:r>
      <w:r>
        <w:tab/>
      </w:r>
      <w:r>
        <w:t>Признание и гарантирование прав и свобод человека и гражданина</w:t>
      </w: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Критерии оценки теста</w:t>
      </w:r>
    </w:p>
    <w:tbl>
      <w:tblPr>
        <w:tblStyle w:val="aff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6799"/>
      </w:tblGrid>
      <w:tr w:rsidR="00DD0CC0">
        <w:trPr>
          <w:trHeight w:val="309"/>
          <w:tblHeader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CC0" w:rsidRDefault="00070AF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CC0" w:rsidRDefault="00070AF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</w:tr>
      <w:tr w:rsidR="00DD0CC0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                                               Квантитативная оценка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12- 13 правильных ответов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9-11 правильных ответов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6-8 правильных ответов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Менее 6 правильных ответов</w:t>
            </w:r>
          </w:p>
        </w:tc>
      </w:tr>
    </w:tbl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DD0CC0" w:rsidRDefault="00070AF8">
      <w:pPr>
        <w:jc w:val="center"/>
        <w:rPr>
          <w:b/>
          <w:i/>
        </w:rPr>
      </w:pPr>
      <w:r>
        <w:rPr>
          <w:b/>
          <w:i/>
        </w:rPr>
        <w:t>Текущая аттестация в форме фронтального опроса</w:t>
      </w:r>
    </w:p>
    <w:p w:rsidR="00DD0CC0" w:rsidRDefault="00070AF8">
      <w:pPr>
        <w:ind w:firstLine="709"/>
        <w:jc w:val="both"/>
      </w:pPr>
      <w:r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</w:t>
      </w:r>
      <w:r>
        <w:t>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Подготовка и участие в дискуссии позволяет оценить сформированность компонентов «знать», «уметь» и «владеть» индикаторов достижения компетенции УК-2 и УК-10.</w:t>
      </w:r>
    </w:p>
    <w:p w:rsidR="00DD0CC0" w:rsidRDefault="00070AF8">
      <w:pPr>
        <w:ind w:firstLine="709"/>
        <w:jc w:val="both"/>
        <w:rPr>
          <w:color w:val="FF0000"/>
        </w:rPr>
      </w:pPr>
      <w:r>
        <w:rPr>
          <w:color w:val="000000"/>
        </w:rPr>
        <w:t xml:space="preserve">Фронтальный опрос строится на необходимости группы дать развернутый ответ на поставленный вопрос. </w:t>
      </w:r>
      <w:r>
        <w:rPr>
          <w:color w:val="000000"/>
        </w:rPr>
        <w:t xml:space="preserve">При этом каждый следующий ученик </w:t>
      </w:r>
      <w:proofErr w:type="gramStart"/>
      <w:r>
        <w:rPr>
          <w:color w:val="000000"/>
        </w:rPr>
        <w:t>озвучивает дополнения не повторяясь</w:t>
      </w:r>
      <w:proofErr w:type="gramEnd"/>
      <w:r>
        <w:rPr>
          <w:color w:val="000000"/>
        </w:rPr>
        <w:t>. Время ответа 5-7 минут.</w:t>
      </w:r>
      <w:r>
        <w:rPr>
          <w:color w:val="FF0000"/>
        </w:rPr>
        <w:t xml:space="preserve"> </w:t>
      </w:r>
      <w:r>
        <w:rPr>
          <w:color w:val="000000"/>
        </w:rPr>
        <w:t xml:space="preserve">Если студент затрудняется дать ответ в течение нескольких секунд, вопрос переадресует </w:t>
      </w:r>
      <w:proofErr w:type="gramStart"/>
      <w:r>
        <w:rPr>
          <w:color w:val="000000"/>
        </w:rPr>
        <w:t>другому</w:t>
      </w:r>
      <w:proofErr w:type="gramEnd"/>
      <w:r>
        <w:rPr>
          <w:color w:val="000000"/>
        </w:rPr>
        <w:t xml:space="preserve">. Для ускорения опроса учащиеся могут отвечать с места. Каждый ответ </w:t>
      </w:r>
      <w:r>
        <w:rPr>
          <w:color w:val="000000"/>
        </w:rPr>
        <w:t>оценивается. Если некоторые из учащихся дают особенно хорошие ответы, то отметка за их ответ может быть выставлена. Если учащийся не мог ответить на несколько простых вопросов и проявил плохие знания, то отметка так же может быть выставлена.</w:t>
      </w:r>
    </w:p>
    <w:p w:rsidR="00DD0CC0" w:rsidRDefault="00070AF8">
      <w:pPr>
        <w:ind w:firstLine="709"/>
        <w:jc w:val="both"/>
        <w:rPr>
          <w:color w:val="000000"/>
        </w:rPr>
      </w:pPr>
      <w:r>
        <w:rPr>
          <w:color w:val="000000"/>
        </w:rPr>
        <w:t>При последующе</w:t>
      </w:r>
      <w:r>
        <w:rPr>
          <w:color w:val="000000"/>
        </w:rPr>
        <w:t xml:space="preserve">м опросе учащихся учитываются и те баллы, которые учитель поставил в своей тетради. 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 xml:space="preserve">Практическое занятие – фронтальный опрос к Теме 3. Основные типы современных правовых систем </w:t>
      </w:r>
    </w:p>
    <w:p w:rsidR="00DD0CC0" w:rsidRDefault="00070AF8">
      <w:pPr>
        <w:ind w:firstLine="709"/>
        <w:jc w:val="both"/>
      </w:pPr>
      <w:r>
        <w:rPr>
          <w:b/>
        </w:rPr>
        <w:t>Вопросы для обсуждения:</w:t>
      </w:r>
    </w:p>
    <w:p w:rsidR="00DD0CC0" w:rsidRDefault="00070AF8">
      <w:pPr>
        <w:ind w:firstLine="709"/>
        <w:jc w:val="both"/>
      </w:pPr>
      <w:r>
        <w:t>1. Понятие «правовая система».</w:t>
      </w:r>
    </w:p>
    <w:p w:rsidR="00DD0CC0" w:rsidRDefault="00070AF8">
      <w:pPr>
        <w:ind w:firstLine="709"/>
        <w:jc w:val="both"/>
      </w:pPr>
      <w:r>
        <w:t>2. Типы «правовых сист</w:t>
      </w:r>
      <w:r>
        <w:t>ем».</w:t>
      </w:r>
    </w:p>
    <w:p w:rsidR="00DD0CC0" w:rsidRDefault="00070AF8">
      <w:pPr>
        <w:ind w:firstLine="709"/>
        <w:jc w:val="both"/>
      </w:pPr>
      <w:r>
        <w:t>3. Сравните романо-германскую и англо-саксонскую правовую семью.</w:t>
      </w:r>
    </w:p>
    <w:p w:rsidR="00DD0CC0" w:rsidRDefault="00070AF8">
      <w:pPr>
        <w:ind w:firstLine="709"/>
        <w:jc w:val="both"/>
      </w:pPr>
      <w:r>
        <w:t>4. Соотношение «правовой системы» и «системы права».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Практическое занятие – фронтальный опрос к Теме 6.</w:t>
      </w:r>
      <w:r>
        <w:t xml:space="preserve"> </w:t>
      </w:r>
      <w:r>
        <w:rPr>
          <w:b/>
        </w:rPr>
        <w:t>Система права Российской Федерац</w:t>
      </w:r>
      <w:proofErr w:type="gramStart"/>
      <w:r>
        <w:rPr>
          <w:b/>
        </w:rPr>
        <w:t>ии и ее</w:t>
      </w:r>
      <w:proofErr w:type="gramEnd"/>
      <w:r>
        <w:rPr>
          <w:b/>
        </w:rPr>
        <w:t xml:space="preserve"> элементы</w:t>
      </w:r>
    </w:p>
    <w:p w:rsidR="00DD0CC0" w:rsidRDefault="00070AF8">
      <w:pPr>
        <w:ind w:firstLine="709"/>
        <w:jc w:val="both"/>
      </w:pPr>
      <w:r>
        <w:rPr>
          <w:b/>
        </w:rPr>
        <w:t>Вопросы для обсуждения:</w:t>
      </w:r>
    </w:p>
    <w:p w:rsidR="00DD0CC0" w:rsidRDefault="00070AF8">
      <w:pPr>
        <w:ind w:firstLine="709"/>
        <w:jc w:val="both"/>
      </w:pPr>
      <w:r>
        <w:lastRenderedPageBreak/>
        <w:t>1. Роль права в общественной жизни.</w:t>
      </w:r>
    </w:p>
    <w:p w:rsidR="00DD0CC0" w:rsidRDefault="00070AF8">
      <w:pPr>
        <w:ind w:firstLine="709"/>
        <w:jc w:val="both"/>
      </w:pPr>
      <w:r>
        <w:t xml:space="preserve">2. Ценность права. </w:t>
      </w:r>
    </w:p>
    <w:p w:rsidR="00DD0CC0" w:rsidRDefault="00070AF8">
      <w:pPr>
        <w:ind w:firstLine="709"/>
        <w:jc w:val="both"/>
      </w:pPr>
      <w:r>
        <w:t>3. Право и глобальные проблемы человечества.</w:t>
      </w:r>
    </w:p>
    <w:p w:rsidR="00DD0CC0" w:rsidRDefault="00070AF8">
      <w:pPr>
        <w:ind w:firstLine="709"/>
        <w:jc w:val="both"/>
      </w:pPr>
      <w:r>
        <w:t>4. Функции права в жизни общества.</w:t>
      </w:r>
    </w:p>
    <w:p w:rsidR="00DD0CC0" w:rsidRDefault="00070AF8">
      <w:pPr>
        <w:ind w:firstLine="709"/>
        <w:jc w:val="both"/>
      </w:pPr>
      <w:r>
        <w:t>5. Объясните, как соотносятся понятия «социальная норма» и «норма права»?</w:t>
      </w:r>
    </w:p>
    <w:p w:rsidR="00DD0CC0" w:rsidRDefault="00070AF8">
      <w:pPr>
        <w:ind w:firstLine="709"/>
        <w:jc w:val="both"/>
      </w:pPr>
      <w:r>
        <w:t>Если бы все люди поступали в соответствии с де</w:t>
      </w:r>
      <w:r>
        <w:t>сятью заповедями Христа, нужны ли были законы?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Практическое занятие – фронтальный опрос к Теме 7. Формы права. Виды источников права.</w:t>
      </w:r>
    </w:p>
    <w:p w:rsidR="00DD0CC0" w:rsidRDefault="00070AF8">
      <w:pPr>
        <w:ind w:firstLine="709"/>
        <w:jc w:val="both"/>
      </w:pPr>
      <w:r>
        <w:rPr>
          <w:b/>
        </w:rPr>
        <w:t>Вопросы для обсуждения:</w:t>
      </w:r>
    </w:p>
    <w:p w:rsidR="00DD0CC0" w:rsidRDefault="00070AF8">
      <w:pPr>
        <w:ind w:firstLine="709"/>
        <w:jc w:val="both"/>
      </w:pPr>
      <w:r>
        <w:t>1. Приведите пример (конкретный документ, факт, случай) каждого источника права.</w:t>
      </w:r>
    </w:p>
    <w:p w:rsidR="00DD0CC0" w:rsidRDefault="00070AF8">
      <w:pPr>
        <w:ind w:firstLine="709"/>
        <w:jc w:val="both"/>
      </w:pPr>
      <w:r>
        <w:t xml:space="preserve">2. Перечислите и </w:t>
      </w:r>
      <w:r>
        <w:t xml:space="preserve">ответьте все ли виды форм (источников) права </w:t>
      </w:r>
      <w:proofErr w:type="gramStart"/>
      <w:r>
        <w:t>были</w:t>
      </w:r>
      <w:proofErr w:type="gramEnd"/>
      <w:r>
        <w:t>/ есть в России?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Практическое занятие – фронтальный опрос к Теме 13. Коррупция: принципы противодействия, правовые и организационные основы предупреждения коррупции и борьбы с ней.</w:t>
      </w:r>
    </w:p>
    <w:p w:rsidR="00DD0CC0" w:rsidRDefault="00070AF8">
      <w:pPr>
        <w:ind w:firstLine="709"/>
        <w:jc w:val="both"/>
      </w:pPr>
      <w:r>
        <w:rPr>
          <w:b/>
        </w:rPr>
        <w:t>Вопросы для обсуждения:</w:t>
      </w:r>
    </w:p>
    <w:p w:rsidR="00DD0CC0" w:rsidRDefault="00070AF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</w:rPr>
      </w:pPr>
      <w:r>
        <w:rPr>
          <w:color w:val="000000"/>
        </w:rPr>
        <w:t>Что такое коррупция?</w:t>
      </w:r>
    </w:p>
    <w:p w:rsidR="00DD0CC0" w:rsidRDefault="00070AF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</w:rPr>
      </w:pPr>
      <w:r>
        <w:rPr>
          <w:color w:val="000000"/>
        </w:rPr>
        <w:t>Назовите признаки коррупционного поведения?</w:t>
      </w:r>
    </w:p>
    <w:p w:rsidR="00DD0CC0" w:rsidRDefault="00070AF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</w:rPr>
      </w:pPr>
      <w:r>
        <w:rPr>
          <w:color w:val="000000"/>
        </w:rPr>
        <w:t>Какие принципы противодействия коррупции вы знаете?</w:t>
      </w:r>
    </w:p>
    <w:p w:rsidR="00DD0CC0" w:rsidRDefault="00070AF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</w:rPr>
      </w:pPr>
      <w:r>
        <w:rPr>
          <w:color w:val="000000"/>
        </w:rPr>
        <w:t>Приведите примеры общественного взаимодействия на основе нетерпимого отношения к коррупции?</w:t>
      </w:r>
    </w:p>
    <w:p w:rsidR="00DD0CC0" w:rsidRDefault="00070AF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color w:val="000000"/>
        </w:rPr>
      </w:pPr>
      <w:r>
        <w:rPr>
          <w:color w:val="000000"/>
        </w:rPr>
        <w:t>Назовите правовые и организационные основы пред</w:t>
      </w:r>
      <w:r>
        <w:rPr>
          <w:color w:val="000000"/>
        </w:rPr>
        <w:t>упреждения коррупции и борьбы с ней?</w:t>
      </w:r>
    </w:p>
    <w:p w:rsidR="00DD0CC0" w:rsidRDefault="00070AF8">
      <w:pPr>
        <w:ind w:firstLine="709"/>
        <w:jc w:val="both"/>
      </w:pPr>
      <w:r>
        <w:t>Общая оценка за фронтальный опрос выставляется как среднее арифметическое из полученных ответов по всем вопросам, при этом округление до целых производится простым отбрасыванием дробной части. При оценке ответов препода</w:t>
      </w:r>
      <w:r>
        <w:t>ватель учитывает объем, глубину и осмысленность знаний, аргументированность и доказательность, способность пояснить сказанное и привести корректные примеры, иллюстрирующие правовые, социальные и политические явления и процессы в современном обществе. Оцени</w:t>
      </w:r>
      <w:r>
        <w:t>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отвечать на дополнительные вопросы преподавателя в рамках вопросов или смежному матери</w:t>
      </w:r>
      <w:r>
        <w:t>алу, общая ориентировка в изученном материале.</w:t>
      </w:r>
    </w:p>
    <w:p w:rsidR="00DD0CC0" w:rsidRDefault="00070AF8">
      <w:pPr>
        <w:ind w:firstLine="709"/>
        <w:jc w:val="both"/>
      </w:pPr>
      <w:r>
        <w:t>Оценка ответа студента осуществляется в соответствии со следующими критериями:</w:t>
      </w:r>
    </w:p>
    <w:p w:rsidR="00DD0CC0" w:rsidRDefault="00070AF8">
      <w:pPr>
        <w:ind w:firstLine="709"/>
        <w:jc w:val="both"/>
      </w:pPr>
      <w:r>
        <w:t xml:space="preserve"> 1) использование корректно определяемых ключевых терминов и теорий;</w:t>
      </w:r>
    </w:p>
    <w:p w:rsidR="00DD0CC0" w:rsidRDefault="00070AF8">
      <w:pPr>
        <w:ind w:firstLine="709"/>
        <w:jc w:val="both"/>
      </w:pPr>
      <w:r>
        <w:t xml:space="preserve"> 2) использование убедительных исчерпывающих ответов на вопро</w:t>
      </w:r>
      <w:r>
        <w:t>сы из аудитории;</w:t>
      </w:r>
    </w:p>
    <w:p w:rsidR="00DD0CC0" w:rsidRDefault="00070AF8">
      <w:pPr>
        <w:ind w:firstLine="709"/>
        <w:jc w:val="both"/>
      </w:pPr>
      <w:r>
        <w:t xml:space="preserve">3) аккуратное использование фактов и примеров, подтверждающих приведенные аргументы; </w:t>
      </w:r>
    </w:p>
    <w:p w:rsidR="00DD0CC0" w:rsidRDefault="00070AF8">
      <w:pPr>
        <w:ind w:firstLine="709"/>
        <w:jc w:val="both"/>
      </w:pPr>
      <w:r>
        <w:t>4) использование примеров, характеризующих текущее явления и процессы в области молодежных движений;</w:t>
      </w:r>
    </w:p>
    <w:p w:rsidR="00DD0CC0" w:rsidRDefault="00070AF8">
      <w:pPr>
        <w:ind w:firstLine="709"/>
        <w:jc w:val="both"/>
      </w:pPr>
      <w:r>
        <w:t xml:space="preserve"> 5) приведение собственных оценок и суждений по расс</w:t>
      </w:r>
      <w:r>
        <w:t>матриваемой проблеме;</w:t>
      </w:r>
    </w:p>
    <w:p w:rsidR="00DD0CC0" w:rsidRDefault="00070AF8">
      <w:pPr>
        <w:ind w:firstLine="709"/>
        <w:jc w:val="both"/>
      </w:pPr>
      <w:r>
        <w:t xml:space="preserve"> 6) презентабельность, структурированность ответа; </w:t>
      </w:r>
    </w:p>
    <w:p w:rsidR="00DD0CC0" w:rsidRDefault="00070AF8">
      <w:pPr>
        <w:ind w:firstLine="709"/>
        <w:jc w:val="both"/>
      </w:pPr>
      <w:r>
        <w:t>7) ссылки на литературу, рекомендованную для практических занятий.</w:t>
      </w:r>
    </w:p>
    <w:p w:rsidR="00DD0CC0" w:rsidRDefault="00DD0CC0">
      <w:pPr>
        <w:ind w:firstLine="709"/>
        <w:jc w:val="both"/>
      </w:pPr>
    </w:p>
    <w:tbl>
      <w:tblPr>
        <w:tblStyle w:val="aff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4"/>
        <w:gridCol w:w="6631"/>
      </w:tblGrid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достижения показателей и соблюдение критериев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Выставляется за ответ на вопрос, соответствующий высокому уровню сформированности оцениваемой компетенции 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«Хорошо»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продвинутому уровню 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</w:t>
            </w:r>
            <w:r>
              <w:rPr>
                <w:color w:val="000000"/>
              </w:rPr>
              <w:t>ется за ответ на вопрос, соответствующий пороговому уровню 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«Неудовлетворительно»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не достигающий порогового уровня сформированности оцениваемой компетенции</w:t>
            </w:r>
          </w:p>
        </w:tc>
      </w:tr>
    </w:tbl>
    <w:p w:rsidR="00DD0CC0" w:rsidRDefault="00DD0CC0">
      <w:pPr>
        <w:ind w:firstLine="709"/>
        <w:jc w:val="both"/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  <w:r>
        <w:rPr>
          <w:b/>
          <w:i/>
        </w:rPr>
        <w:t>Текущая аттестация в фор</w:t>
      </w:r>
      <w:r>
        <w:rPr>
          <w:b/>
          <w:i/>
        </w:rPr>
        <w:t>ме задания «Кейс»</w:t>
      </w:r>
    </w:p>
    <w:p w:rsidR="00DD0CC0" w:rsidRDefault="00070AF8">
      <w:pPr>
        <w:ind w:firstLine="709"/>
        <w:jc w:val="both"/>
      </w:pPr>
      <w:proofErr w:type="gramStart"/>
      <w:r>
        <w:t>Кейс-задачи</w:t>
      </w:r>
      <w:proofErr w:type="gramEnd"/>
      <w:r>
        <w:t xml:space="preserve"> – проблемная ситуация, предлагаемая студентам в качестве задачи для анализа и поиска решения.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Решение и написание </w:t>
      </w:r>
      <w:proofErr w:type="gramStart"/>
      <w:r>
        <w:t>кейс-задачи</w:t>
      </w:r>
      <w:proofErr w:type="gramEnd"/>
      <w:r>
        <w:t xml:space="preserve"> позволяет оценить сформированность компонентов «знать», «уметь» и «владеть» индикаторов достижения компетенции УК-2. 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Практическое групповое задание </w:t>
      </w:r>
      <w:r>
        <w:rPr>
          <w:b/>
        </w:rPr>
        <w:t>«Создание кейса»</w:t>
      </w:r>
      <w:r>
        <w:t xml:space="preserve"> представляет собой изучение структуры правоотношений. Опис</w:t>
      </w:r>
      <w:r>
        <w:t>ание жизненной ситуации, выявление структурных элементов правоотношений в группах по 2-3 человека. Каждой группе дается свой кейс. Время решение кейса 20-30 минут.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Решение </w:t>
      </w:r>
      <w:proofErr w:type="gramStart"/>
      <w:r>
        <w:rPr>
          <w:b/>
        </w:rPr>
        <w:t>кейс-задачи</w:t>
      </w:r>
      <w:proofErr w:type="gramEnd"/>
      <w:r>
        <w:rPr>
          <w:b/>
        </w:rPr>
        <w:t xml:space="preserve"> к Теме 8. Норма права.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Определить, сколько норм содержится в указанных с</w:t>
      </w:r>
      <w:r>
        <w:t xml:space="preserve">татьях нормативных правовых актов (например, ст. 40 Семейного Кодекса РФ), и видовую принадлежность этих норм в зависимости от классификационных оснований.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Приведите свой пример статьи из любого НПА РФ, указав количество норм и видовую принадлежность этих</w:t>
      </w:r>
      <w:r>
        <w:t xml:space="preserve"> норм в зависимости от классификационных оснований.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Практическое групповое задание «Создание кейса»</w:t>
      </w:r>
      <w:r>
        <w:t xml:space="preserve"> </w:t>
      </w:r>
      <w:proofErr w:type="gramStart"/>
      <w:r>
        <w:rPr>
          <w:b/>
        </w:rPr>
        <w:t>к</w:t>
      </w:r>
      <w:proofErr w:type="gramEnd"/>
      <w:r>
        <w:rPr>
          <w:b/>
        </w:rPr>
        <w:t xml:space="preserve"> Тема 11. Понятие и виды правоотношений.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Придумайте кейс с разными видами правоотношений и охарактеризуйте ситуацию по образцу: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Субъекты: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Объект: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Содерж</w:t>
      </w:r>
      <w:r>
        <w:t xml:space="preserve">ание: 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Взаимодействие по двум направлениям: </w:t>
      </w:r>
    </w:p>
    <w:p w:rsidR="00DD0CC0" w:rsidRDefault="00070A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2)</w:t>
      </w:r>
    </w:p>
    <w:p w:rsidR="00DD0CC0" w:rsidRDefault="00070AF8">
      <w:pPr>
        <w:ind w:firstLine="709"/>
        <w:jc w:val="center"/>
        <w:rPr>
          <w:b/>
        </w:rPr>
      </w:pPr>
      <w:r>
        <w:rPr>
          <w:b/>
        </w:rPr>
        <w:t>Критерии оценки практического группового задания («Создание кейса»)</w:t>
      </w:r>
    </w:p>
    <w:p w:rsidR="00DD0CC0" w:rsidRDefault="00070AF8">
      <w:pPr>
        <w:ind w:firstLine="709"/>
        <w:jc w:val="both"/>
        <w:rPr>
          <w:b/>
        </w:rPr>
      </w:pPr>
      <w:r>
        <w:t>Общая оценка за практическую работу выставляется как среднее арифметическое из полученных оценок по результатам решения 2-х кейсов, при этом округление до целых производится простым отбрасыванием дробной части. При оценке ответов преподаватель учитывает об</w:t>
      </w:r>
      <w:r>
        <w:t>ъем, глубину и осмысленность знаний, аргументированность и доказательность, способность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</w:t>
      </w:r>
      <w:r>
        <w:t xml:space="preserve">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отвечать на дополнительные вопросы преподавателя в рамках вопросов, содержащихся в билете, или смежному м</w:t>
      </w:r>
      <w:r>
        <w:t>атериалу, общая ориентировка в изученном материале.</w:t>
      </w:r>
    </w:p>
    <w:p w:rsidR="00DD0CC0" w:rsidRDefault="00DD0CC0">
      <w:pPr>
        <w:ind w:firstLine="709"/>
        <w:jc w:val="both"/>
      </w:pPr>
    </w:p>
    <w:tbl>
      <w:tblPr>
        <w:tblStyle w:val="afff2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6799"/>
      </w:tblGrid>
      <w:tr w:rsidR="00DD0CC0">
        <w:trPr>
          <w:trHeight w:val="309"/>
          <w:tblHeader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CC0" w:rsidRDefault="00070AF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CC0" w:rsidRDefault="00070AF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</w:tr>
      <w:tr w:rsidR="00DD0CC0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i/>
                <w:color w:val="000000"/>
              </w:rPr>
              <w:t>Квантитативная оценка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5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Правильно описаны все структурные элементы правоотношений: субъекты, объект, содержание, взаимодействие по двум направлениям. Показана норма права </w:t>
            </w:r>
            <w:r>
              <w:lastRenderedPageBreak/>
              <w:t>и отрасль права, правовой статус различных категорий населения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both"/>
            </w:pPr>
            <w:r>
              <w:t>Структурные элементы правоотношений описаны с ошибками: субъекты, объект, содержание, взаимодействие по двум направлениям. Показана норма права и отрасль права, правовой статус различных категорий населения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both"/>
            </w:pPr>
            <w:r>
              <w:t>Структурные элементы правоотношений описаны ча</w:t>
            </w:r>
            <w:r>
              <w:t>стично: субъекты, объект, содержание, взаимодействие по двум направлениям. Показана норма права и отрасль права. Правовой статус различных категорий населения не показан.</w:t>
            </w:r>
          </w:p>
        </w:tc>
      </w:tr>
      <w:tr w:rsidR="00DD0CC0"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CC0" w:rsidRDefault="00070AF8">
            <w:pPr>
              <w:widowControl w:val="0"/>
              <w:jc w:val="both"/>
            </w:pPr>
            <w:r>
              <w:t>Структурные элементы правоотношений не описаны: субъекты, объект, содержание, взаи</w:t>
            </w:r>
            <w:r>
              <w:t>модействие по двум направлениям. Показана норма права и отрасль права.</w:t>
            </w:r>
          </w:p>
        </w:tc>
      </w:tr>
    </w:tbl>
    <w:p w:rsidR="00DD0CC0" w:rsidRDefault="00DD0CC0">
      <w:pPr>
        <w:ind w:firstLine="709"/>
        <w:jc w:val="both"/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  <w:r>
        <w:rPr>
          <w:b/>
          <w:i/>
        </w:rPr>
        <w:t>Текущая аттестация в форме коллоквиума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Решение и написание </w:t>
      </w:r>
      <w:proofErr w:type="gramStart"/>
      <w:r>
        <w:t>кейс-задачи</w:t>
      </w:r>
      <w:proofErr w:type="gramEnd"/>
      <w:r>
        <w:t xml:space="preserve"> позволяет оценить сформированность компонентов «знать», «уметь» и «владеть» индикаторов достижения компетенции УК-10.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Коллоквиум - специальная беседа преподавателя со студентом на темы, разделы, вопросы изучаемого курса, свя</w:t>
      </w:r>
      <w:r>
        <w:t>занные с изучаемой дисциплиной, рассчитанная на выяснение объема знаний студента по определенному разделу, теме, проблеме и т.п.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Коллоквиум проводится как собеседование, где выясняется уровень усвоения материала. В ходе коллоквиума могут также проверяться </w:t>
      </w:r>
      <w:r>
        <w:t>проекты, рефераты и другие письменные работы учащихся. Оценка, полученная на коллоквиуме, может влиять на оценку на основном зачете.</w:t>
      </w:r>
    </w:p>
    <w:p w:rsidR="00DD0CC0" w:rsidRDefault="00DD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Практическое занятие - Коллоквиум к Теме 9. Формы реализации права и 10. Юридический факт.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Вопросы коллоквиума: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 xml:space="preserve">Понятие и </w:t>
      </w:r>
      <w:r>
        <w:rPr>
          <w:color w:val="000000"/>
        </w:rPr>
        <w:t xml:space="preserve">виды практики реализации права. 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 xml:space="preserve">Правоприменительная практика: понятие, основания. 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Акты применения права.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Понятие и необходимость толкования права. Способы толкования права.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Акты толкования права: понятие, виды.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Какова роль систематизации нормативно-правовых актов?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Назовите сходство и различия консолидации и кодификации?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Дайте определение понятию и значение нормативного правового акта?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Какие виды нормативно-правовых актов вы знаете?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 xml:space="preserve">Чем отличаются законы от подзаконных актов?  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 xml:space="preserve">Дайте определение понятия «юридический факт» 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Перечислите и охарактеризуйте признаки и виды юридических фактов.</w:t>
      </w:r>
    </w:p>
    <w:p w:rsidR="00DD0CC0" w:rsidRDefault="00070A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Дайте определение понятиям «презумпция» и «фикция», приведите примеры.</w:t>
      </w: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ind w:left="714"/>
        <w:jc w:val="both"/>
        <w:rPr>
          <w:color w:val="000000"/>
          <w:highlight w:val="yellow"/>
        </w:rPr>
      </w:pP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Общая оценка за коллоквиум</w:t>
      </w:r>
      <w:r>
        <w:rPr>
          <w:color w:val="000000"/>
        </w:rPr>
        <w:t xml:space="preserve"> выставляется как среднее арифметическое из полученных ответов по всем заданным вопросам, при этом округление до целых производится простым отбрасыванием дробной части. При оценке ответов преподаватель учитывает объем, глубину и осмысленность знаний, аргум</w:t>
      </w:r>
      <w:r>
        <w:rPr>
          <w:color w:val="000000"/>
        </w:rPr>
        <w:t>ентированность и доказательность, способность пояснить сказанное и привести корректные примеры, иллюстрирующие правовые, социальные и политические явления и процессы в современном обществе. Оценивается также умение давать формулировки и определять понятия,</w:t>
      </w:r>
      <w:r>
        <w:rPr>
          <w:color w:val="000000"/>
        </w:rPr>
        <w:t xml:space="preserve"> делать логические выводы, четко и правильно оформить ответ. «Сильной» стороной отвечающего выступает умение отвечать на дополнительные вопросы </w:t>
      </w:r>
      <w:r>
        <w:rPr>
          <w:color w:val="000000"/>
        </w:rPr>
        <w:lastRenderedPageBreak/>
        <w:t>преподавателя в рамках вопросов или смежному материалу, общая ориентировка в изученном материале.</w:t>
      </w:r>
    </w:p>
    <w:p w:rsidR="00DD0CC0" w:rsidRDefault="00070AF8">
      <w:pPr>
        <w:ind w:firstLine="709"/>
        <w:jc w:val="both"/>
      </w:pPr>
      <w:r>
        <w:t xml:space="preserve">Оценка ответа </w:t>
      </w:r>
      <w:r>
        <w:t>студента осуществляется в соответствии со следующими критериями:</w:t>
      </w:r>
    </w:p>
    <w:p w:rsidR="00DD0CC0" w:rsidRDefault="00070AF8">
      <w:pPr>
        <w:ind w:firstLine="709"/>
        <w:jc w:val="both"/>
      </w:pPr>
      <w:r>
        <w:t xml:space="preserve"> 1) использование корректно определяемых ключевых терминов и теорий;</w:t>
      </w:r>
    </w:p>
    <w:p w:rsidR="00DD0CC0" w:rsidRDefault="00070AF8">
      <w:pPr>
        <w:ind w:firstLine="709"/>
        <w:jc w:val="both"/>
      </w:pPr>
      <w:r>
        <w:t xml:space="preserve"> 2) использование убедительных исчерпывающих ответов на вопросы из аудитории;</w:t>
      </w:r>
    </w:p>
    <w:p w:rsidR="00DD0CC0" w:rsidRDefault="00070AF8">
      <w:pPr>
        <w:ind w:firstLine="709"/>
        <w:jc w:val="both"/>
      </w:pPr>
      <w:r>
        <w:t xml:space="preserve">3) аккуратное использование фактов и примеров, подтверждающих приведенные аргументы; </w:t>
      </w:r>
    </w:p>
    <w:p w:rsidR="00DD0CC0" w:rsidRDefault="00070AF8">
      <w:pPr>
        <w:ind w:firstLine="709"/>
        <w:jc w:val="both"/>
      </w:pPr>
      <w:r>
        <w:t>4) использование примеров, характеризующих текущее явления и процессы в области молодежных движений;</w:t>
      </w:r>
    </w:p>
    <w:p w:rsidR="00DD0CC0" w:rsidRDefault="00070AF8">
      <w:pPr>
        <w:ind w:firstLine="709"/>
        <w:jc w:val="both"/>
      </w:pPr>
      <w:r>
        <w:t xml:space="preserve"> 5) приведение собственных оценок и суждений по рассматриваемой пробл</w:t>
      </w:r>
      <w:r>
        <w:t>еме;</w:t>
      </w:r>
    </w:p>
    <w:p w:rsidR="00DD0CC0" w:rsidRDefault="00070AF8">
      <w:pPr>
        <w:ind w:firstLine="709"/>
        <w:jc w:val="both"/>
      </w:pPr>
      <w:r>
        <w:t xml:space="preserve"> 6) презентабельность, структурированность ответа; </w:t>
      </w:r>
    </w:p>
    <w:p w:rsidR="00DD0CC0" w:rsidRDefault="00070AF8">
      <w:pPr>
        <w:ind w:firstLine="709"/>
        <w:jc w:val="both"/>
      </w:pPr>
      <w:r>
        <w:t>7) ссылки на литературу, рекомендованную для практических занятий.</w:t>
      </w:r>
    </w:p>
    <w:p w:rsidR="00DD0CC0" w:rsidRDefault="00DD0CC0">
      <w:pPr>
        <w:ind w:firstLine="709"/>
        <w:jc w:val="both"/>
      </w:pPr>
    </w:p>
    <w:tbl>
      <w:tblPr>
        <w:tblStyle w:val="afff3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4"/>
        <w:gridCol w:w="6631"/>
      </w:tblGrid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достижения показателей и соблюдение критериев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высокому у</w:t>
            </w:r>
            <w:r>
              <w:rPr>
                <w:color w:val="000000"/>
              </w:rPr>
              <w:t xml:space="preserve">ровню сформированности оцениваемой компетенции 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«Хорошо»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продвинутому уровню 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Выставляется за ответ на вопрос, соответствующий пороговому уровню </w:t>
            </w:r>
            <w:r>
              <w:rPr>
                <w:color w:val="000000"/>
              </w:rPr>
              <w:t>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«Неудовлетворительно»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не достигающий порогового уровня сформированности оцениваемой компетенции</w:t>
            </w:r>
          </w:p>
        </w:tc>
      </w:tr>
    </w:tbl>
    <w:p w:rsidR="00DD0CC0" w:rsidRDefault="00DD0CC0">
      <w:pPr>
        <w:jc w:val="center"/>
        <w:rPr>
          <w:b/>
          <w:i/>
        </w:rPr>
      </w:pPr>
    </w:p>
    <w:p w:rsidR="00DD0CC0" w:rsidRDefault="00070AF8">
      <w:pPr>
        <w:jc w:val="center"/>
        <w:rPr>
          <w:b/>
          <w:i/>
        </w:rPr>
      </w:pPr>
      <w:r>
        <w:rPr>
          <w:b/>
          <w:i/>
        </w:rPr>
        <w:t>Текущая аттестация в форме эссе</w:t>
      </w:r>
    </w:p>
    <w:p w:rsidR="00DD0CC0" w:rsidRDefault="00DD0CC0">
      <w:pPr>
        <w:jc w:val="center"/>
        <w:rPr>
          <w:b/>
          <w:i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Решение и написание </w:t>
      </w:r>
      <w:proofErr w:type="gramStart"/>
      <w:r>
        <w:t>кейс-задачи</w:t>
      </w:r>
      <w:proofErr w:type="gramEnd"/>
      <w:r>
        <w:t xml:space="preserve"> позволяет оценить сформированность компонентов «знать», «уметь» и «владеть» индикаторов достижения компетенции УК-2: И-УК-2_3. </w:t>
      </w:r>
    </w:p>
    <w:p w:rsidR="00DD0CC0" w:rsidRDefault="00070AF8">
      <w:pPr>
        <w:ind w:firstLine="709"/>
        <w:jc w:val="both"/>
      </w:pPr>
      <w:r>
        <w:t>Эссе – как форма для промежуточного контроля, имеющая целью выявить у студентов творческие спосо</w:t>
      </w:r>
      <w:r>
        <w:t xml:space="preserve">бности, умение критически осмысливать материал, выявлять рассматриваемые проблемы, включенные в изучаемую дисциплину, и обосновать способы их разрешения. </w:t>
      </w:r>
    </w:p>
    <w:p w:rsidR="00DD0CC0" w:rsidRDefault="00070AF8">
      <w:pPr>
        <w:ind w:firstLine="709"/>
        <w:jc w:val="both"/>
      </w:pPr>
      <w:r>
        <w:t xml:space="preserve">На усмотрение преподавателя может предъявляться как для самостоятельной работы, так и для выполнения </w:t>
      </w:r>
      <w:r>
        <w:t xml:space="preserve">в аудитории. Временной промежуток, необходимый студенту для выполнения работы составляет от 0,5 часа до 1 часа (в аудиторной работе), 2-6 часов (в самостоятельной работе). </w:t>
      </w:r>
    </w:p>
    <w:p w:rsidR="00DD0CC0" w:rsidRDefault="00070AF8">
      <w:pPr>
        <w:ind w:firstLine="919"/>
        <w:jc w:val="both"/>
        <w:rPr>
          <w:b/>
        </w:rPr>
      </w:pPr>
      <w:r>
        <w:rPr>
          <w:b/>
        </w:rPr>
        <w:t>Требования к оформлению эссе</w:t>
      </w:r>
    </w:p>
    <w:p w:rsidR="00DD0CC0" w:rsidRDefault="00070AF8">
      <w:pPr>
        <w:ind w:firstLine="919"/>
        <w:jc w:val="both"/>
      </w:pPr>
      <w:r>
        <w:t xml:space="preserve">1. Эссе должно быть напечатано 12 или 14 шрифтом через 1,5 интервала (MS </w:t>
      </w:r>
      <w:proofErr w:type="spellStart"/>
      <w:r>
        <w:t>Word</w:t>
      </w:r>
      <w:proofErr w:type="spellEnd"/>
      <w:r>
        <w:t>), общим объемом от 1 до 5 (примерно) страниц или написано от руки. Страницы эссе должны иметь сквозную нумерацию. Первой страницей является титульный лист, на котором номер стран</w:t>
      </w:r>
      <w:r>
        <w:t>ицы не проставляется.</w:t>
      </w:r>
    </w:p>
    <w:p w:rsidR="00DD0CC0" w:rsidRDefault="00070AF8">
      <w:pPr>
        <w:ind w:firstLine="919"/>
        <w:jc w:val="both"/>
      </w:pPr>
      <w:r>
        <w:t>2. Введение должно включать обоснование интереса выбранной темы, ее актуальность или практическую значимость. Важно учесть, что заявленная тема должна быть адекватна раскрываемому в эссе содержанию.</w:t>
      </w:r>
    </w:p>
    <w:p w:rsidR="00DD0CC0" w:rsidRDefault="00070AF8">
      <w:pPr>
        <w:ind w:firstLine="919"/>
        <w:jc w:val="both"/>
      </w:pPr>
      <w:r>
        <w:t xml:space="preserve"> 3. Основная часть предполагает пос</w:t>
      </w:r>
      <w:r>
        <w:t xml:space="preserve">ледовательное, логичное и доказательное раскрытие заявленной темы эссе со ссылками на использованную и доступную </w:t>
      </w:r>
      <w:r>
        <w:lastRenderedPageBreak/>
        <w:t>литературу, в том числе электронные источники информации. Каждый из используемых и цитируемых литературных источников должен иметь соответствую</w:t>
      </w:r>
      <w:r>
        <w:t>щую ссылку.</w:t>
      </w:r>
    </w:p>
    <w:p w:rsidR="00DD0CC0" w:rsidRDefault="00070AF8">
      <w:pPr>
        <w:ind w:firstLine="919"/>
        <w:jc w:val="both"/>
      </w:pPr>
      <w:r>
        <w:t xml:space="preserve">4.Заключениедолжно содержать до 1 страницы текста, в котором отмечаются достигнутые цели и задачи, выводы, перспективные направления возможных исследований по данной тематике. </w:t>
      </w:r>
    </w:p>
    <w:p w:rsidR="00DD0CC0" w:rsidRDefault="00070AF8">
      <w:pPr>
        <w:ind w:firstLine="919"/>
        <w:jc w:val="both"/>
      </w:pPr>
      <w:r>
        <w:t>5.Должны быть обозначены несколько литературных источников.</w:t>
      </w:r>
    </w:p>
    <w:p w:rsidR="00DD0CC0" w:rsidRDefault="00DD0CC0">
      <w:pPr>
        <w:jc w:val="both"/>
      </w:pPr>
    </w:p>
    <w:p w:rsidR="00DD0CC0" w:rsidRDefault="00070AF8">
      <w:pPr>
        <w:ind w:firstLine="709"/>
        <w:jc w:val="both"/>
      </w:pPr>
      <w:r>
        <w:rPr>
          <w:b/>
        </w:rPr>
        <w:t>Практическое занятие – эссе к Теме 12. Правонарушение и юридическая ответственность.</w:t>
      </w:r>
    </w:p>
    <w:p w:rsidR="00DD0CC0" w:rsidRDefault="00070AF8">
      <w:pPr>
        <w:ind w:firstLine="919"/>
        <w:jc w:val="both"/>
        <w:rPr>
          <w:b/>
        </w:rPr>
      </w:pPr>
      <w:r>
        <w:rPr>
          <w:b/>
        </w:rPr>
        <w:t xml:space="preserve">Темы эссе: </w:t>
      </w:r>
    </w:p>
    <w:p w:rsidR="00DD0CC0" w:rsidRDefault="00070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Причины правонарушений и пути их устранения.</w:t>
      </w:r>
    </w:p>
    <w:p w:rsidR="00DD0CC0" w:rsidRDefault="00070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Юридическая ответственность и государственное принуждение.</w:t>
      </w:r>
    </w:p>
    <w:p w:rsidR="00DD0CC0" w:rsidRDefault="00070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Коррупция и антикоррупционное поведение.</w:t>
      </w:r>
    </w:p>
    <w:p w:rsidR="00DD0CC0" w:rsidRDefault="00070AF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Эффективность </w:t>
      </w:r>
      <w:r>
        <w:rPr>
          <w:color w:val="000000"/>
        </w:rPr>
        <w:t>механизма правового регулирования.</w:t>
      </w: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ind w:left="1429"/>
        <w:jc w:val="both"/>
        <w:rPr>
          <w:color w:val="000000"/>
        </w:rPr>
      </w:pPr>
    </w:p>
    <w:p w:rsidR="00DD0CC0" w:rsidRDefault="00070AF8">
      <w:pPr>
        <w:ind w:firstLine="708"/>
        <w:jc w:val="both"/>
        <w:rPr>
          <w:b/>
        </w:rPr>
      </w:pPr>
      <w:r>
        <w:t xml:space="preserve">Общая оценка за эссе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</w:t>
      </w:r>
      <w:r>
        <w:t>и политические явления 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</w:t>
      </w:r>
      <w:r>
        <w:t>лировать предложения.</w:t>
      </w:r>
    </w:p>
    <w:p w:rsidR="00DD0CC0" w:rsidRDefault="00070AF8">
      <w:pPr>
        <w:ind w:firstLine="709"/>
        <w:jc w:val="both"/>
      </w:pPr>
      <w:r>
        <w:t>Оценка ответа студента осуществляется в соответствии со следующими критериями:</w:t>
      </w:r>
    </w:p>
    <w:p w:rsidR="00DD0CC0" w:rsidRDefault="00070AF8">
      <w:pPr>
        <w:ind w:firstLine="709"/>
        <w:jc w:val="both"/>
      </w:pPr>
      <w:r>
        <w:t xml:space="preserve"> 1) использование корректно определяемых ключевых терминов и теорий;</w:t>
      </w:r>
    </w:p>
    <w:p w:rsidR="00DD0CC0" w:rsidRDefault="00070AF8">
      <w:pPr>
        <w:ind w:firstLine="709"/>
        <w:jc w:val="both"/>
      </w:pPr>
      <w:r>
        <w:t xml:space="preserve"> 2) использование убедительных исчерпывающих ответов на вопросы из аудитории;</w:t>
      </w:r>
    </w:p>
    <w:p w:rsidR="00DD0CC0" w:rsidRDefault="00070AF8">
      <w:pPr>
        <w:ind w:firstLine="709"/>
        <w:jc w:val="both"/>
      </w:pPr>
      <w:r>
        <w:t>3) аккур</w:t>
      </w:r>
      <w:r>
        <w:t xml:space="preserve">атное использование фактов и примеров, подтверждающих приведенные аргументы; </w:t>
      </w:r>
    </w:p>
    <w:p w:rsidR="00DD0CC0" w:rsidRDefault="00070AF8">
      <w:pPr>
        <w:ind w:firstLine="709"/>
        <w:jc w:val="both"/>
      </w:pPr>
      <w:r>
        <w:t>4) использование примеров, характеризующих текущее явления и процессы в области молодежных движений;</w:t>
      </w:r>
    </w:p>
    <w:p w:rsidR="00DD0CC0" w:rsidRDefault="00070AF8">
      <w:pPr>
        <w:ind w:firstLine="709"/>
        <w:jc w:val="both"/>
      </w:pPr>
      <w:r>
        <w:t xml:space="preserve"> 5) приведение собственных оценок и суждений по рассматриваемой проблеме;</w:t>
      </w:r>
    </w:p>
    <w:p w:rsidR="00DD0CC0" w:rsidRDefault="00070AF8">
      <w:pPr>
        <w:ind w:firstLine="709"/>
        <w:jc w:val="both"/>
      </w:pPr>
      <w:r>
        <w:t xml:space="preserve"> 6) презентабельность, структурированность ответа; </w:t>
      </w:r>
    </w:p>
    <w:p w:rsidR="00DD0CC0" w:rsidRDefault="00070AF8">
      <w:pPr>
        <w:ind w:firstLine="709"/>
        <w:jc w:val="both"/>
      </w:pPr>
      <w:r>
        <w:t>7) ссылки на литературу, рекомендованную для практических занятий.</w:t>
      </w:r>
    </w:p>
    <w:p w:rsidR="00DD0CC0" w:rsidRDefault="00DD0CC0">
      <w:pPr>
        <w:ind w:left="1069"/>
        <w:jc w:val="both"/>
      </w:pPr>
    </w:p>
    <w:tbl>
      <w:tblPr>
        <w:tblStyle w:val="aff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4"/>
        <w:gridCol w:w="6631"/>
      </w:tblGrid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достижения показателей и соблюдение критериев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высокому уровню</w:t>
            </w:r>
            <w:r>
              <w:rPr>
                <w:color w:val="000000"/>
              </w:rPr>
              <w:t xml:space="preserve"> сформированности оцениваемой компетенции 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«Хорошо»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продвинутому уровню 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соответствующий пороговому уровню сформ</w:t>
            </w:r>
            <w:r>
              <w:rPr>
                <w:color w:val="000000"/>
              </w:rPr>
              <w:t>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«Неудовлетворительно»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не достигающий порогового уровня сформированности оцениваемой компетенции</w:t>
            </w:r>
          </w:p>
        </w:tc>
      </w:tr>
    </w:tbl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DD0CC0" w:rsidRDefault="00070AF8">
      <w:pPr>
        <w:jc w:val="center"/>
        <w:rPr>
          <w:b/>
          <w:i/>
        </w:rPr>
      </w:pPr>
      <w:r>
        <w:rPr>
          <w:b/>
          <w:i/>
        </w:rPr>
        <w:t>Текущая аттестация в форме круглого стола</w:t>
      </w:r>
    </w:p>
    <w:p w:rsidR="00DD0CC0" w:rsidRDefault="00DD0CC0">
      <w:pPr>
        <w:jc w:val="center"/>
        <w:rPr>
          <w:b/>
          <w:i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Решение и написание </w:t>
      </w:r>
      <w:proofErr w:type="gramStart"/>
      <w:r>
        <w:t>кейс-задачи</w:t>
      </w:r>
      <w:proofErr w:type="gramEnd"/>
      <w:r>
        <w:t xml:space="preserve"> позволяет оценить сформированность компонентов «знать», «уметь» и «владеть» индикаторов достижения компетенции УК-2 и </w:t>
      </w:r>
      <w:r>
        <w:lastRenderedPageBreak/>
        <w:t xml:space="preserve">УК-10. 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 «Круглый стол» - современная форма публичного обсуждения или освещения каких-либо вопросов, когда</w:t>
      </w:r>
      <w:r>
        <w:t xml:space="preserve"> участники, имеющие равные права, высказываются по очереди или в определенном порядке, то есть это площадка для дискуссии ограниченного количества человек. Обсуждение в рамках Круглого стола должно носить конструктивный характер, не должно сводиться, с одн</w:t>
      </w:r>
      <w:r>
        <w:t>ой стороны, только к отчетам о проделанной работе, а с другой, - только к критическим выступлениям. Сообщения должны быть краткими, не более 10-12 минут.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Сама встреча «за круглым столом» может проходить по-разному. Первый вариант - участники выступают с докладами, затем проводится их обсуждение. При этом ведущий принимает в заседании относительно скромное участие - распределяет время выступлений, предоставл</w:t>
      </w:r>
      <w:r>
        <w:t>яет слово участникам обсуждения.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Второй вариант - ведущий интервьюирует участников Круглого стола или выдвигает тезисы для обсуждения. В этом случае он следит за тем, чтобы высказались все участники, «держит» ход обсуждения в русле главной проблемы, ради к</w:t>
      </w:r>
      <w:r>
        <w:t>оторой организована встреча за «круглым столом».</w:t>
      </w:r>
    </w:p>
    <w:p w:rsidR="00DD0CC0" w:rsidRDefault="00DD0CC0">
      <w:pPr>
        <w:ind w:firstLine="708"/>
        <w:jc w:val="both"/>
      </w:pPr>
    </w:p>
    <w:p w:rsidR="00DD0CC0" w:rsidRDefault="00DD0CC0">
      <w:pPr>
        <w:ind w:firstLine="708"/>
        <w:jc w:val="both"/>
      </w:pPr>
    </w:p>
    <w:p w:rsidR="00DD0CC0" w:rsidRDefault="00070AF8">
      <w:pPr>
        <w:widowControl w:val="0"/>
        <w:ind w:firstLine="709"/>
        <w:jc w:val="both"/>
        <w:rPr>
          <w:b/>
        </w:rPr>
      </w:pPr>
      <w:r>
        <w:rPr>
          <w:b/>
        </w:rPr>
        <w:t>Практическое занятие – круглый стол к Теме 14. Правовая основа борьбы с экстремизмом и терроризмом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>Вопросы для обсуждения:</w:t>
      </w:r>
    </w:p>
    <w:p w:rsidR="00DD0CC0" w:rsidRDefault="00070AF8">
      <w:pPr>
        <w:ind w:firstLine="709"/>
        <w:jc w:val="both"/>
      </w:pPr>
      <w:r>
        <w:t>1. Экстремизм и терроризм как угроза безопасности РФ и глобальная проблема современного общества.</w:t>
      </w:r>
    </w:p>
    <w:p w:rsidR="00DD0CC0" w:rsidRDefault="00070AF8">
      <w:pPr>
        <w:ind w:firstLine="709"/>
        <w:jc w:val="both"/>
      </w:pPr>
      <w:r>
        <w:t>2. Молодежный экстремизм: причины, меры противодействия.</w:t>
      </w:r>
    </w:p>
    <w:p w:rsidR="00DD0CC0" w:rsidRDefault="00070AF8">
      <w:pPr>
        <w:ind w:firstLine="709"/>
        <w:jc w:val="both"/>
      </w:pPr>
      <w:r>
        <w:t>3. Технологии распространения идеологии экстремизма и терроризма в глобальном информационном простран</w:t>
      </w:r>
      <w:r>
        <w:t>стве.</w:t>
      </w:r>
    </w:p>
    <w:p w:rsidR="00DD0CC0" w:rsidRDefault="00070AF8">
      <w:pPr>
        <w:ind w:firstLine="708"/>
        <w:jc w:val="both"/>
        <w:rPr>
          <w:b/>
        </w:rPr>
      </w:pPr>
      <w:r>
        <w:t xml:space="preserve">Общая оценка за выступление выставляется с учетом объема, глубины и осмысленности знаний, аргументированности и доказательности, способности пояснить сказанное и привести корректные примеры, иллюстрирующие правовые, социальные и политические явления </w:t>
      </w:r>
      <w:r>
        <w:t>и процессы в современном обществе. Оценивается также умение давать формулировки и определять понятия, делать логические выводы, четко и правильно оформить ответ. «Сильной» стороной отвечающего выступает умение грамотно и просто формулировать предложения.</w:t>
      </w:r>
    </w:p>
    <w:p w:rsidR="00DD0CC0" w:rsidRDefault="00070AF8">
      <w:pPr>
        <w:ind w:firstLine="709"/>
        <w:jc w:val="both"/>
      </w:pPr>
      <w:r>
        <w:t>О</w:t>
      </w:r>
      <w:r>
        <w:t>ценка ответа студента осуществляется в соответствии со следующими критериями:</w:t>
      </w:r>
    </w:p>
    <w:p w:rsidR="00DD0CC0" w:rsidRDefault="00070AF8">
      <w:pPr>
        <w:ind w:firstLine="709"/>
        <w:jc w:val="both"/>
      </w:pPr>
      <w:r>
        <w:t xml:space="preserve"> 1) использование корректно определяемых ключевых терминов и теорий;</w:t>
      </w:r>
    </w:p>
    <w:p w:rsidR="00DD0CC0" w:rsidRDefault="00070AF8">
      <w:pPr>
        <w:ind w:firstLine="709"/>
        <w:jc w:val="both"/>
      </w:pPr>
      <w:r>
        <w:t xml:space="preserve"> 2) использование убедительных исчерпывающих ответов на вопросы из аудитории;</w:t>
      </w:r>
    </w:p>
    <w:p w:rsidR="00DD0CC0" w:rsidRDefault="00070AF8">
      <w:pPr>
        <w:ind w:firstLine="709"/>
        <w:jc w:val="both"/>
      </w:pPr>
      <w:r>
        <w:t>3) аккуратное использование фак</w:t>
      </w:r>
      <w:r>
        <w:t xml:space="preserve">тов и примеров, подтверждающих приведенные аргументы; </w:t>
      </w:r>
    </w:p>
    <w:p w:rsidR="00DD0CC0" w:rsidRDefault="00070AF8">
      <w:pPr>
        <w:ind w:firstLine="709"/>
        <w:jc w:val="both"/>
      </w:pPr>
      <w:r>
        <w:t>4) использование примеров, характеризующих текущее явления и процессы в области молодежных движений;</w:t>
      </w:r>
    </w:p>
    <w:p w:rsidR="00DD0CC0" w:rsidRDefault="00070AF8">
      <w:pPr>
        <w:ind w:firstLine="709"/>
        <w:jc w:val="both"/>
      </w:pPr>
      <w:r>
        <w:t xml:space="preserve"> 5) приведение собственных оценок и суждений по рассматриваемой проблеме;</w:t>
      </w:r>
    </w:p>
    <w:p w:rsidR="00DD0CC0" w:rsidRDefault="00070AF8">
      <w:pPr>
        <w:ind w:firstLine="709"/>
        <w:jc w:val="both"/>
      </w:pPr>
      <w:r>
        <w:t xml:space="preserve"> 6) презентабельность, стр</w:t>
      </w:r>
      <w:r>
        <w:t xml:space="preserve">уктурированность ответа; </w:t>
      </w:r>
    </w:p>
    <w:p w:rsidR="00DD0CC0" w:rsidRDefault="00070AF8">
      <w:pPr>
        <w:ind w:firstLine="709"/>
        <w:jc w:val="both"/>
      </w:pPr>
      <w:r>
        <w:t>7) ссылки на литературу, рекомендованную для практических занятий.</w:t>
      </w:r>
    </w:p>
    <w:p w:rsidR="00DD0CC0" w:rsidRDefault="00DD0CC0">
      <w:pPr>
        <w:ind w:left="1069"/>
        <w:jc w:val="both"/>
      </w:pPr>
    </w:p>
    <w:tbl>
      <w:tblPr>
        <w:tblStyle w:val="aff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4"/>
        <w:gridCol w:w="6631"/>
      </w:tblGrid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Уровень достижения показателей и соблюдение критериев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«Отлично»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Выставляется за ответ на вопрос, соответствующий высокому уровню сформированности оцениваемой компетенции 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«Хорошо»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Выставляется за ответ на вопрос, соответствующий продвинутому уровню сформированности оцениваемой </w:t>
            </w:r>
            <w:r>
              <w:rPr>
                <w:color w:val="000000"/>
              </w:rPr>
              <w:lastRenderedPageBreak/>
              <w:t>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«Удовлетворительно»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</w:t>
            </w:r>
            <w:r>
              <w:rPr>
                <w:color w:val="000000"/>
              </w:rPr>
              <w:t>ется за ответ на вопрос, соответствующий пороговому уровню сформированности оцениваемой компетенции</w:t>
            </w:r>
          </w:p>
        </w:tc>
      </w:tr>
      <w:tr w:rsidR="00DD0CC0">
        <w:tc>
          <w:tcPr>
            <w:tcW w:w="2714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«Неудовлетворительно»</w:t>
            </w:r>
          </w:p>
        </w:tc>
        <w:tc>
          <w:tcPr>
            <w:tcW w:w="6631" w:type="dxa"/>
          </w:tcPr>
          <w:p w:rsidR="00DD0CC0" w:rsidRDefault="00070A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Выставляется за ответ на вопрос, не достигающий порогового уровня сформированности оцениваемой компетенции</w:t>
            </w:r>
          </w:p>
        </w:tc>
      </w:tr>
    </w:tbl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  <w:r>
        <w:rPr>
          <w:b/>
        </w:rPr>
        <w:t>1.2.  Список тем и вопро</w:t>
      </w:r>
      <w:r>
        <w:rPr>
          <w:b/>
        </w:rPr>
        <w:t xml:space="preserve">сов для проведения промежуточной аттестации </w:t>
      </w:r>
      <w:r>
        <w:rPr>
          <w:b/>
          <w:i/>
        </w:rPr>
        <w:t>(зачет)</w:t>
      </w:r>
    </w:p>
    <w:p w:rsidR="00DD0CC0" w:rsidRDefault="00070AF8">
      <w:pPr>
        <w:shd w:val="clear" w:color="auto" w:fill="FFFFFF"/>
        <w:jc w:val="both"/>
      </w:pPr>
      <w:r>
        <w:t>На зачете проверяется сформированность компетенции УК-2: в части знаний основных понятия, характеризующие основы правовой системы общества; основные этапы и закономерности развития правовой мысли; основ п</w:t>
      </w:r>
      <w:r>
        <w:t>равового статуса различных категорий населения; основные отрасли современного российского права</w:t>
      </w:r>
      <w:proofErr w:type="gramStart"/>
      <w:r>
        <w:t xml:space="preserve">., </w:t>
      </w:r>
      <w:proofErr w:type="gramEnd"/>
      <w:r>
        <w:t>УК-10: в части знаний признаков коррупционного поведения.</w:t>
      </w:r>
    </w:p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both"/>
      </w:pPr>
      <w:r>
        <w:t>Ответ студента на вопрос должен включать:</w:t>
      </w:r>
    </w:p>
    <w:p w:rsidR="00DD0CC0" w:rsidRDefault="00070AF8">
      <w:pPr>
        <w:ind w:firstLine="709"/>
        <w:jc w:val="both"/>
      </w:pPr>
      <w:r>
        <w:t>-  определение ключевых понятий, в частности, выделение существенных признаков, проведение классификации;</w:t>
      </w:r>
    </w:p>
    <w:p w:rsidR="00DD0CC0" w:rsidRDefault="00070AF8">
      <w:pPr>
        <w:ind w:firstLine="709"/>
        <w:jc w:val="both"/>
      </w:pPr>
      <w:r>
        <w:t>- обозначение дискуссионных моментов вопросов и проблем по курсу;</w:t>
      </w:r>
    </w:p>
    <w:p w:rsidR="00DD0CC0" w:rsidRDefault="00070AF8">
      <w:pPr>
        <w:ind w:firstLine="709"/>
        <w:jc w:val="both"/>
      </w:pPr>
      <w:r>
        <w:t>-  изложение своей позиции;</w:t>
      </w:r>
    </w:p>
    <w:p w:rsidR="00DD0CC0" w:rsidRDefault="00070AF8">
      <w:pPr>
        <w:ind w:firstLine="709"/>
        <w:jc w:val="both"/>
      </w:pPr>
      <w:r>
        <w:t>-  краткий вывод.</w:t>
      </w:r>
    </w:p>
    <w:p w:rsidR="00DD0CC0" w:rsidRDefault="00070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Список вопросов для проведения промежу</w:t>
      </w:r>
      <w:r>
        <w:rPr>
          <w:b/>
        </w:rPr>
        <w:t xml:space="preserve">точной аттестации </w:t>
      </w:r>
      <w:r>
        <w:rPr>
          <w:b/>
          <w:i/>
        </w:rPr>
        <w:t>(зачет)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1. Закономерности возникновения и функционирования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государства и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2. Теории происхождения государства.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3. Понятие, типы и формы государства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4. Признаки и функции государства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5. Роль государства в политической системе общества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6. Основные типы современных правовых систем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7. Основы правового государства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8. Права человека и правовой статус личности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9. Международные документы по правам человека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10. Понятие и признаки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11. Роль права в жизни человека и общества. Функции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12. Формы права. Виды источников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13. Правотворчество.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14. Систематизация законодательства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15. Нормативные правовые акты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16. Правовая система и ее элементы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17. Система права Российской Федерац</w:t>
      </w:r>
      <w:proofErr w:type="gramStart"/>
      <w:r>
        <w:t>ии и ее</w:t>
      </w:r>
      <w:proofErr w:type="gramEnd"/>
      <w:r>
        <w:t xml:space="preserve"> элементы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18. Применение на практике норм различных отраслей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19. Нормы права.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20. Принципы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21. Юридический факт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22. Понятие и виды правоотношений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23. Правонарушения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24. Виды правонарушений и юридической ответственности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25. Законность. Правопорядок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26. Пр</w:t>
      </w:r>
      <w:r>
        <w:t>авосознание и правовая культура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27. Формы реализации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28. Толкование норм права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lastRenderedPageBreak/>
        <w:t>29. Коррупция: принципы противодействия, правовые и организационные основы предупреждения коррупции и борьбы с ней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30. Правовая основа борьбы с экстремизмом и терроризмом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31. Центральный Банк РФ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32. Счетная палата РФ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33. Прокуратура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34. Центральная избирательная комиссия</w:t>
      </w:r>
    </w:p>
    <w:p w:rsidR="00DD0CC0" w:rsidRDefault="00070AF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jc w:val="both"/>
      </w:pPr>
      <w:r>
        <w:t>35. Уполномоченный по правам человека</w:t>
      </w: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 xml:space="preserve">Критерии оценивания промежуточной аттестации </w:t>
      </w:r>
      <w:r>
        <w:rPr>
          <w:b/>
          <w:i/>
        </w:rPr>
        <w:t>(зачет)</w:t>
      </w:r>
    </w:p>
    <w:p w:rsidR="00DD0CC0" w:rsidRDefault="00070AF8">
      <w:pPr>
        <w:ind w:firstLine="709"/>
        <w:jc w:val="both"/>
      </w:pPr>
      <w:r>
        <w:t xml:space="preserve">На зачете предлагается два теоретических вопроса. На подготовку к ответу дается 30-40 мин. </w:t>
      </w:r>
    </w:p>
    <w:p w:rsidR="00DD0CC0" w:rsidRDefault="00070AF8">
      <w:pPr>
        <w:tabs>
          <w:tab w:val="left" w:pos="5670"/>
        </w:tabs>
        <w:ind w:firstLine="709"/>
        <w:jc w:val="both"/>
      </w:pPr>
      <w:r>
        <w:t>По итогам зачета выставляется одна из оценок: «зачтено» и «не зачтено». Зачет выставляется по результатам устного ответа, а также с учетом работы на семинарских зан</w:t>
      </w:r>
      <w:r>
        <w:t xml:space="preserve">ятиях, результатов тестов и самостоятельной работы. </w:t>
      </w:r>
    </w:p>
    <w:p w:rsidR="00DD0CC0" w:rsidRDefault="00DD0CC0">
      <w:pPr>
        <w:ind w:firstLine="709"/>
        <w:jc w:val="both"/>
        <w:rPr>
          <w:b/>
        </w:rPr>
      </w:pPr>
    </w:p>
    <w:p w:rsidR="00DD0CC0" w:rsidRDefault="00070AF8">
      <w:pPr>
        <w:ind w:firstLine="709"/>
        <w:jc w:val="both"/>
        <w:rPr>
          <w:b/>
        </w:rPr>
      </w:pPr>
      <w:r>
        <w:rPr>
          <w:b/>
        </w:rPr>
        <w:t xml:space="preserve">Оценка «зачтено» </w:t>
      </w:r>
      <w:r>
        <w:t>выставляется студенту, который</w:t>
      </w:r>
      <w:r>
        <w:rPr>
          <w:b/>
        </w:rPr>
        <w:t xml:space="preserve"> </w:t>
      </w:r>
      <w:r>
        <w:t>демонстрирует</w:t>
      </w:r>
      <w:r>
        <w:rPr>
          <w:b/>
        </w:rPr>
        <w:t xml:space="preserve"> </w:t>
      </w:r>
      <w:r>
        <w:t>глубокое и полное владение содержанием материала и понятийным аппаратом логики, дает развернутые, полные и четкие ответы на предложенные воп</w:t>
      </w:r>
      <w:r>
        <w:t>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</w:t>
      </w:r>
      <w:r>
        <w:t xml:space="preserve">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DD0CC0" w:rsidRDefault="00070AF8">
      <w:pPr>
        <w:ind w:firstLine="709"/>
        <w:jc w:val="both"/>
      </w:pPr>
      <w:r>
        <w:rPr>
          <w:b/>
        </w:rPr>
        <w:t xml:space="preserve">Оценка «не зачтено» </w:t>
      </w:r>
      <w:r>
        <w:t>выставляется студенту, который демонстрирует разрозненные, бессистемные зн</w:t>
      </w:r>
      <w:r>
        <w:t xml:space="preserve">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</w:t>
      </w:r>
      <w:r>
        <w:t xml:space="preserve">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</w:t>
      </w:r>
      <w:r>
        <w:t>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:rsidR="00DD0CC0" w:rsidRDefault="00DD0CC0">
      <w:pPr>
        <w:jc w:val="both"/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DD0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/>
        </w:rPr>
      </w:pP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</w:pPr>
      <w:bookmarkStart w:id="3" w:name="_heading=h.30j0zll" w:colFirst="0" w:colLast="0"/>
      <w:bookmarkEnd w:id="3"/>
      <w:r>
        <w:br w:type="page"/>
      </w:r>
      <w:r>
        <w:rPr>
          <w:b/>
        </w:rPr>
        <w:lastRenderedPageBreak/>
        <w:t>Приложение №2 к рабочей программе дисциплины</w:t>
      </w:r>
    </w:p>
    <w:p w:rsidR="00DD0CC0" w:rsidRDefault="00070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</w:pPr>
      <w:r>
        <w:rPr>
          <w:b/>
        </w:rPr>
        <w:t>«Правоведение»</w:t>
      </w:r>
    </w:p>
    <w:p w:rsidR="00DD0CC0" w:rsidRDefault="00070AF8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:rsidR="00DD0CC0" w:rsidRDefault="00DD0CC0">
      <w:pPr>
        <w:jc w:val="center"/>
        <w:rPr>
          <w:b/>
        </w:rPr>
      </w:pPr>
    </w:p>
    <w:p w:rsidR="00DD0CC0" w:rsidRDefault="00070AF8">
      <w:pPr>
        <w:ind w:firstLine="709"/>
        <w:jc w:val="both"/>
      </w:pPr>
      <w:r>
        <w:t>Основной формой изложения учебного материала по дисциплине «Правоведение» являются лекции. По каждой теме предусмотрены практические занятия, на которых происходит закрепление лекционного материал</w:t>
      </w:r>
      <w:r>
        <w:t xml:space="preserve">а путем применения его к конкретным задачам и отработка навыков работы. </w:t>
      </w:r>
    </w:p>
    <w:p w:rsidR="00DD0CC0" w:rsidRDefault="00070AF8">
      <w:pPr>
        <w:ind w:firstLine="709"/>
        <w:jc w:val="both"/>
      </w:pPr>
      <w:r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</w:t>
      </w:r>
      <w:r>
        <w:t>актических занятиях или из учебной литературы.</w:t>
      </w:r>
    </w:p>
    <w:p w:rsidR="00DD0CC0" w:rsidRDefault="00DD0CC0">
      <w:pPr>
        <w:ind w:firstLine="720"/>
        <w:jc w:val="both"/>
      </w:pPr>
    </w:p>
    <w:p w:rsidR="00DD0CC0" w:rsidRDefault="00070AF8">
      <w:pPr>
        <w:ind w:firstLine="720"/>
        <w:jc w:val="both"/>
      </w:pPr>
      <w:r>
        <w:t>Успешное овладение дисциплиной предполагает выполнение ряда рекомендаций.</w:t>
      </w:r>
    </w:p>
    <w:p w:rsidR="00DD0CC0" w:rsidRDefault="00070AF8">
      <w:pPr>
        <w:ind w:firstLine="720"/>
        <w:jc w:val="both"/>
      </w:pPr>
      <w:r>
        <w:rPr>
          <w:b/>
        </w:rPr>
        <w:t>1.</w:t>
      </w:r>
      <w:r>
        <w:t xml:space="preserve"> Следует внимательно изучить материалы, характеризующие курс «Правоведение» и определяющие целевую установку. Это поможет четко пред</w:t>
      </w:r>
      <w:r>
        <w:t>ставить круг изучаемых проблем и глубину их постижения.</w:t>
      </w:r>
    </w:p>
    <w:p w:rsidR="00DD0CC0" w:rsidRDefault="00070AF8">
      <w:pPr>
        <w:ind w:firstLine="720"/>
        <w:jc w:val="both"/>
      </w:pPr>
      <w:r>
        <w:rPr>
          <w:b/>
        </w:rPr>
        <w:t>2.</w:t>
      </w:r>
      <w:r>
        <w:t xml:space="preserve">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DD0CC0" w:rsidRDefault="00070AF8">
      <w:pPr>
        <w:ind w:firstLine="720"/>
        <w:jc w:val="both"/>
      </w:pPr>
      <w:r>
        <w:t>а) учебники, учебные и учебно-</w:t>
      </w:r>
      <w:r>
        <w:t>методические пособия.</w:t>
      </w:r>
    </w:p>
    <w:p w:rsidR="00DD0CC0" w:rsidRDefault="00070AF8">
      <w:pPr>
        <w:ind w:firstLine="720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DD0CC0" w:rsidRDefault="00070AF8">
      <w:pPr>
        <w:ind w:firstLine="720"/>
        <w:jc w:val="both"/>
      </w:pPr>
      <w:r>
        <w:t>в) справочная литература – энциклопедии, экономиче</w:t>
      </w:r>
      <w:r>
        <w:t>ские словари, раскрывающие категориально-понятийный аппарат.</w:t>
      </w:r>
    </w:p>
    <w:p w:rsidR="00DD0CC0" w:rsidRDefault="00070AF8">
      <w:pPr>
        <w:ind w:firstLine="720"/>
        <w:jc w:val="both"/>
      </w:pPr>
      <w:r>
        <w:t>г) аналитические материалы, представленные ведущими экспертными организациями</w:t>
      </w:r>
    </w:p>
    <w:p w:rsidR="00DD0CC0" w:rsidRDefault="00070AF8">
      <w:pPr>
        <w:ind w:firstLine="720"/>
        <w:jc w:val="both"/>
      </w:pPr>
      <w:r>
        <w:rPr>
          <w:b/>
        </w:rPr>
        <w:t>3.</w:t>
      </w:r>
      <w:r>
        <w:t xml:space="preserve"> Изучая литературу, следует уяснить основное содержание той или иной социальной проблемы, причины ее возникновения </w:t>
      </w:r>
      <w:r>
        <w:t>и последствия для общества.</w:t>
      </w:r>
    </w:p>
    <w:p w:rsidR="00DD0CC0" w:rsidRDefault="00070AF8">
      <w:pPr>
        <w:ind w:firstLine="709"/>
        <w:jc w:val="both"/>
      </w:pPr>
      <w:r>
        <w:t xml:space="preserve"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 </w:t>
      </w:r>
    </w:p>
    <w:p w:rsidR="00DD0CC0" w:rsidRDefault="00070AF8">
      <w:pPr>
        <w:ind w:firstLine="709"/>
        <w:jc w:val="both"/>
      </w:pPr>
      <w:r>
        <w:t>Важной частью самостоятельной работ</w:t>
      </w:r>
      <w:r>
        <w:t>ы студента является подготовка и защита рефератов, докладов, проектов, эссе, контрольных, тестовых и курсовых работ. Одной из форм самостоятельной работы студента по дисциплине «Правоведение» является доклад.</w:t>
      </w:r>
    </w:p>
    <w:p w:rsidR="00DD0CC0" w:rsidRDefault="00070AF8">
      <w:pPr>
        <w:ind w:firstLine="709"/>
        <w:jc w:val="both"/>
      </w:pPr>
      <w:r>
        <w:rPr>
          <w:b/>
        </w:rPr>
        <w:t>4.</w:t>
      </w:r>
      <w:r>
        <w:t xml:space="preserve"> Исследование:</w:t>
      </w:r>
    </w:p>
    <w:p w:rsidR="00DD0CC0" w:rsidRDefault="00070AF8">
      <w:pPr>
        <w:ind w:firstLine="709"/>
        <w:jc w:val="both"/>
      </w:pPr>
      <w:r>
        <w:t>Исследование недостаточно, док</w:t>
      </w:r>
      <w:r>
        <w:t>азательства неубедительн</w:t>
      </w:r>
      <w:proofErr w:type="gramStart"/>
      <w:r>
        <w:t>ы-</w:t>
      </w:r>
      <w:proofErr w:type="gramEnd"/>
      <w:r>
        <w:t xml:space="preserve"> оценка «удовлетворительно» </w:t>
      </w:r>
    </w:p>
    <w:p w:rsidR="00DD0CC0" w:rsidRDefault="00070AF8">
      <w:pPr>
        <w:ind w:firstLine="709"/>
        <w:jc w:val="both"/>
      </w:pPr>
      <w:r>
        <w:t>Исследование проведено подробное, для доказательства привлечены интересные примеры - оценка «хорошо»</w:t>
      </w:r>
    </w:p>
    <w:p w:rsidR="00DD0CC0" w:rsidRDefault="00070AF8">
      <w:pPr>
        <w:ind w:firstLine="709"/>
        <w:jc w:val="both"/>
      </w:pPr>
      <w:r>
        <w:t>Исследование отображает творческий подход - оценка «отлично»</w:t>
      </w:r>
    </w:p>
    <w:p w:rsidR="00DD0CC0" w:rsidRDefault="00070AF8">
      <w:pPr>
        <w:ind w:firstLine="709"/>
        <w:jc w:val="both"/>
      </w:pPr>
      <w:r>
        <w:rPr>
          <w:b/>
        </w:rPr>
        <w:t>5</w:t>
      </w:r>
      <w:r>
        <w:t>. Степень самостоятельности:</w:t>
      </w:r>
    </w:p>
    <w:p w:rsidR="00DD0CC0" w:rsidRDefault="00070AF8">
      <w:pPr>
        <w:ind w:firstLine="709"/>
        <w:jc w:val="both"/>
      </w:pPr>
      <w:r>
        <w:t>Оказывала</w:t>
      </w:r>
      <w:r>
        <w:t>сь помощь преподавателем на ряде этапов работы - оценка «удовлетворительно</w:t>
      </w:r>
    </w:p>
    <w:p w:rsidR="00DD0CC0" w:rsidRDefault="00070AF8">
      <w:pPr>
        <w:ind w:firstLine="709"/>
        <w:jc w:val="both"/>
      </w:pPr>
      <w:r>
        <w:t>Оказывалась помощь на одном из этапов работы - оценка «хорошо»</w:t>
      </w:r>
    </w:p>
    <w:p w:rsidR="00DD0CC0" w:rsidRDefault="00070AF8">
      <w:pPr>
        <w:ind w:firstLine="709"/>
        <w:jc w:val="both"/>
      </w:pPr>
      <w:r>
        <w:t>Работа выполнена полностью самостоятельно - оценка «отлично»</w:t>
      </w:r>
    </w:p>
    <w:p w:rsidR="00DD0CC0" w:rsidRDefault="00070AF8">
      <w:pPr>
        <w:ind w:firstLine="709"/>
        <w:jc w:val="both"/>
      </w:pPr>
      <w:r>
        <w:rPr>
          <w:b/>
        </w:rPr>
        <w:t>6.</w:t>
      </w:r>
      <w:r>
        <w:t xml:space="preserve"> Дизайн;</w:t>
      </w:r>
    </w:p>
    <w:p w:rsidR="00DD0CC0" w:rsidRDefault="00070AF8">
      <w:pPr>
        <w:ind w:firstLine="709"/>
        <w:jc w:val="both"/>
      </w:pPr>
      <w:r>
        <w:t>Оформление продумано, некоторые элементы работ</w:t>
      </w:r>
      <w:r>
        <w:t>ы не полностью раскрывают содержание - оценка «удовлетворительно»</w:t>
      </w:r>
    </w:p>
    <w:p w:rsidR="00DD0CC0" w:rsidRDefault="00070AF8">
      <w:pPr>
        <w:ind w:firstLine="709"/>
        <w:jc w:val="both"/>
      </w:pPr>
      <w:r>
        <w:t>Оформление продумано, элементы взаимосвязаны - оценка «хорошо»</w:t>
      </w:r>
    </w:p>
    <w:p w:rsidR="00DD0CC0" w:rsidRDefault="00070AF8">
      <w:pPr>
        <w:ind w:firstLine="709"/>
        <w:jc w:val="both"/>
      </w:pPr>
      <w:r>
        <w:lastRenderedPageBreak/>
        <w:t>Оформление продумано, включены элементы, привлекающие внимание - оценка «отлично»</w:t>
      </w:r>
    </w:p>
    <w:p w:rsidR="00DD0CC0" w:rsidRDefault="00070AF8">
      <w:pPr>
        <w:ind w:firstLine="709"/>
        <w:jc w:val="both"/>
      </w:pPr>
      <w:r>
        <w:rPr>
          <w:b/>
        </w:rPr>
        <w:t>7.</w:t>
      </w:r>
      <w:r>
        <w:t xml:space="preserve"> Оригинальность:</w:t>
      </w:r>
    </w:p>
    <w:p w:rsidR="00DD0CC0" w:rsidRDefault="00070AF8">
      <w:pPr>
        <w:ind w:firstLine="709"/>
        <w:jc w:val="both"/>
      </w:pPr>
      <w:r>
        <w:t>Заимствован материал из др</w:t>
      </w:r>
      <w:r>
        <w:t>угих источнико</w:t>
      </w:r>
      <w:proofErr w:type="gramStart"/>
      <w:r>
        <w:t>в-</w:t>
      </w:r>
      <w:proofErr w:type="gramEnd"/>
      <w:r>
        <w:t xml:space="preserve">  оценка «удовлетворительно»</w:t>
      </w:r>
    </w:p>
    <w:p w:rsidR="00DD0CC0" w:rsidRDefault="00070AF8">
      <w:pPr>
        <w:ind w:firstLine="709"/>
        <w:jc w:val="both"/>
      </w:pPr>
      <w:r>
        <w:t>Авторская идея подкреплена примерами из разнообразных источников - оценка «хорошо»</w:t>
      </w:r>
    </w:p>
    <w:p w:rsidR="00DD0CC0" w:rsidRDefault="00070AF8">
      <w:pPr>
        <w:ind w:firstLine="709"/>
        <w:jc w:val="both"/>
      </w:pPr>
      <w:r>
        <w:t>Присутствует оригинальный подход во всех составляющих деятельности обучающихся - оценка «отлично»</w:t>
      </w:r>
    </w:p>
    <w:p w:rsidR="00DD0CC0" w:rsidRDefault="00070AF8">
      <w:pPr>
        <w:ind w:firstLine="709"/>
        <w:jc w:val="both"/>
      </w:pPr>
      <w:r>
        <w:rPr>
          <w:b/>
        </w:rPr>
        <w:t>8.</w:t>
      </w:r>
      <w:r>
        <w:t xml:space="preserve"> Количество слайдов: </w:t>
      </w:r>
    </w:p>
    <w:p w:rsidR="00DD0CC0" w:rsidRDefault="00070AF8">
      <w:pPr>
        <w:ind w:firstLine="709"/>
        <w:jc w:val="both"/>
      </w:pPr>
      <w:r>
        <w:t>Менее 10 слайдов - оценка «удовлетворительно»</w:t>
      </w:r>
    </w:p>
    <w:p w:rsidR="00DD0CC0" w:rsidRDefault="00070AF8">
      <w:pPr>
        <w:ind w:firstLine="709"/>
        <w:jc w:val="both"/>
      </w:pPr>
      <w:r>
        <w:t>10 слайдов - оценка «хорошо»</w:t>
      </w:r>
    </w:p>
    <w:p w:rsidR="00DD0CC0" w:rsidRDefault="00070AF8">
      <w:pPr>
        <w:ind w:firstLine="709"/>
        <w:jc w:val="both"/>
      </w:pPr>
      <w:r>
        <w:t>Более 10 слайдов - оценка «отлично»</w:t>
      </w:r>
    </w:p>
    <w:p w:rsidR="00DD0CC0" w:rsidRDefault="00070AF8">
      <w:pPr>
        <w:ind w:firstLine="709"/>
        <w:jc w:val="both"/>
      </w:pPr>
      <w:r>
        <w:rPr>
          <w:b/>
        </w:rPr>
        <w:t>9.</w:t>
      </w:r>
      <w:r>
        <w:t xml:space="preserve"> Защита презентации</w:t>
      </w:r>
    </w:p>
    <w:p w:rsidR="00DD0CC0" w:rsidRDefault="00070AF8">
      <w:pPr>
        <w:ind w:firstLine="709"/>
        <w:jc w:val="both"/>
      </w:pPr>
      <w:r>
        <w:t>Защита с небольшими комментариями. В выступлении дополняются и раскрываются ключевые моменты, представленные на слайдах - о</w:t>
      </w:r>
      <w:r>
        <w:t>ценка «удовлетворительно»</w:t>
      </w:r>
    </w:p>
    <w:p w:rsidR="00DD0CC0" w:rsidRDefault="00070AF8">
      <w:pPr>
        <w:ind w:firstLine="709"/>
        <w:jc w:val="both"/>
      </w:pPr>
      <w:r>
        <w:t xml:space="preserve">Защита с развернутыми комментариями. </w:t>
      </w:r>
      <w:proofErr w:type="gramStart"/>
      <w:r>
        <w:t>Выступающий</w:t>
      </w:r>
      <w:proofErr w:type="gramEnd"/>
      <w:r>
        <w:t xml:space="preserve"> не зачитывает информацию с экрана. Выступающий поддерживает зрительный контакт с аудиторией - оценка «хорошо» </w:t>
      </w:r>
    </w:p>
    <w:p w:rsidR="00DD0CC0" w:rsidRDefault="00070AF8">
      <w:pPr>
        <w:ind w:firstLine="709"/>
        <w:jc w:val="both"/>
      </w:pPr>
      <w:r>
        <w:t>Защита в оригинальном варианте. Выступающий свободно управляет презент</w:t>
      </w:r>
      <w:r>
        <w:t xml:space="preserve">ацией MS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в процессе выступления и ответов на вопрос</w:t>
      </w:r>
      <w:proofErr w:type="gramStart"/>
      <w:r>
        <w:t>ы-</w:t>
      </w:r>
      <w:proofErr w:type="gramEnd"/>
      <w:r>
        <w:t xml:space="preserve">  оценка «отлично»</w:t>
      </w:r>
    </w:p>
    <w:p w:rsidR="00DD0CC0" w:rsidRDefault="00DD0CC0">
      <w:pPr>
        <w:ind w:firstLine="709"/>
        <w:jc w:val="both"/>
      </w:pPr>
    </w:p>
    <w:p w:rsidR="00DD0CC0" w:rsidRDefault="00070AF8">
      <w:pPr>
        <w:jc w:val="center"/>
        <w:rPr>
          <w:b/>
        </w:rPr>
      </w:pPr>
      <w:r>
        <w:rPr>
          <w:b/>
        </w:rPr>
        <w:t xml:space="preserve">Учебно-методическое обеспечение </w:t>
      </w:r>
    </w:p>
    <w:p w:rsidR="00DD0CC0" w:rsidRDefault="00070AF8">
      <w:pPr>
        <w:jc w:val="center"/>
        <w:rPr>
          <w:b/>
        </w:rPr>
      </w:pPr>
      <w:r>
        <w:rPr>
          <w:b/>
        </w:rPr>
        <w:t>самостоятельной работы студентов по дисциплине</w:t>
      </w:r>
    </w:p>
    <w:p w:rsidR="00DD0CC0" w:rsidRDefault="00DD0CC0">
      <w:pPr>
        <w:jc w:val="both"/>
        <w:rPr>
          <w:i/>
        </w:rPr>
      </w:pPr>
    </w:p>
    <w:p w:rsidR="00DD0CC0" w:rsidRDefault="00070AF8">
      <w:pPr>
        <w:ind w:firstLine="709"/>
        <w:jc w:val="both"/>
      </w:pPr>
      <w:r>
        <w:t>Для самостоятельной работы особенно рекомендуется использовать литературу и источники, приведенные в разделе 8 программы.</w:t>
      </w:r>
    </w:p>
    <w:p w:rsidR="00DD0CC0" w:rsidRDefault="00DD0CC0">
      <w:pPr>
        <w:ind w:firstLine="709"/>
        <w:jc w:val="both"/>
      </w:pPr>
    </w:p>
    <w:p w:rsidR="00DD0CC0" w:rsidRDefault="00070AF8">
      <w:pPr>
        <w:ind w:firstLine="709"/>
        <w:jc w:val="both"/>
      </w:pPr>
      <w:r>
        <w:t xml:space="preserve">Также для подбора учебной литературы рекомендуется использовать </w:t>
      </w:r>
      <w:proofErr w:type="spellStart"/>
      <w:r>
        <w:t>интернет-ресурсы</w:t>
      </w:r>
      <w:proofErr w:type="spellEnd"/>
      <w:r>
        <w:t>:</w:t>
      </w:r>
    </w:p>
    <w:p w:rsidR="00DD0CC0" w:rsidRDefault="00DD0CC0">
      <w:pPr>
        <w:ind w:firstLine="709"/>
        <w:jc w:val="both"/>
        <w:rPr>
          <w:color w:val="3366FF"/>
        </w:rPr>
      </w:pPr>
    </w:p>
    <w:p w:rsidR="00DD0CC0" w:rsidRDefault="00070AF8">
      <w:pPr>
        <w:ind w:firstLine="567"/>
        <w:jc w:val="both"/>
      </w:pPr>
      <w:r>
        <w:rPr>
          <w:b/>
        </w:rPr>
        <w:t>1. Электронно-библиотечная система «</w:t>
      </w:r>
      <w:proofErr w:type="spellStart"/>
      <w:r>
        <w:rPr>
          <w:b/>
        </w:rPr>
        <w:t>Юрайт</w:t>
      </w:r>
      <w:proofErr w:type="spellEnd"/>
      <w:r>
        <w:t xml:space="preserve">» - </w:t>
      </w:r>
      <w:hyperlink r:id="rId26">
        <w:r>
          <w:rPr>
            <w:color w:val="0000FF"/>
            <w:u w:val="single"/>
          </w:rPr>
          <w:t>https://urait.ru</w:t>
        </w:r>
        <w:proofErr w:type="gramStart"/>
        <w:r>
          <w:rPr>
            <w:color w:val="0000FF"/>
            <w:u w:val="single"/>
          </w:rPr>
          <w:t>/</w:t>
        </w:r>
      </w:hyperlink>
      <w:r>
        <w:t xml:space="preserve"> В</w:t>
      </w:r>
      <w:proofErr w:type="gramEnd"/>
      <w:r>
        <w:t xml:space="preserve"> сети университета без регистрации или удаленно, предварительно зарегистрировав свой личный кабинет, находясь внутри сети вуза. Доступна удаленная регистрация с </w:t>
      </w:r>
      <w:r>
        <w:rPr>
          <w:u w:val="single"/>
        </w:rPr>
        <w:t>обязательным</w:t>
      </w:r>
      <w:r>
        <w:t xml:space="preserve"> указанием организации</w:t>
      </w:r>
    </w:p>
    <w:p w:rsidR="00DD0CC0" w:rsidRDefault="00070AF8">
      <w:pPr>
        <w:ind w:firstLine="567"/>
        <w:jc w:val="both"/>
      </w:pPr>
      <w:r>
        <w:rPr>
          <w:b/>
        </w:rPr>
        <w:t>2. Электр</w:t>
      </w:r>
      <w:r>
        <w:rPr>
          <w:b/>
        </w:rPr>
        <w:t xml:space="preserve">онно-библиотечная система «Консультант Студента» - </w:t>
      </w:r>
      <w:hyperlink r:id="rId27">
        <w:r>
          <w:rPr>
            <w:color w:val="0000FF"/>
            <w:u w:val="single"/>
          </w:rPr>
          <w:t>https://www.studentlibrary.ru/</w:t>
        </w:r>
      </w:hyperlink>
      <w:r>
        <w:t xml:space="preserve">. Для доступа необходима регистрация из сети университета. После этого возможна работа с любого компьютера, имеющего выход в </w:t>
      </w:r>
      <w:r>
        <w:t>Интернет.</w:t>
      </w: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ind w:left="57" w:firstLine="709"/>
        <w:jc w:val="both"/>
        <w:rPr>
          <w:color w:val="000000"/>
        </w:rPr>
      </w:pPr>
    </w:p>
    <w:p w:rsidR="00DD0CC0" w:rsidRDefault="00070AF8">
      <w:pPr>
        <w:pBdr>
          <w:top w:val="nil"/>
          <w:left w:val="nil"/>
          <w:bottom w:val="nil"/>
          <w:right w:val="nil"/>
          <w:between w:val="nil"/>
        </w:pBdr>
        <w:ind w:left="57" w:firstLine="709"/>
        <w:jc w:val="both"/>
        <w:rPr>
          <w:color w:val="000000"/>
        </w:rPr>
      </w:pPr>
      <w:r>
        <w:rPr>
          <w:color w:val="000000"/>
        </w:rPr>
        <w:t xml:space="preserve">Для самостоятельного подбора литературы  в библиотеке </w:t>
      </w:r>
      <w:proofErr w:type="spellStart"/>
      <w:r>
        <w:rPr>
          <w:color w:val="000000"/>
        </w:rPr>
        <w:t>ЯрГУ</w:t>
      </w:r>
      <w:proofErr w:type="spellEnd"/>
      <w:r>
        <w:rPr>
          <w:color w:val="000000"/>
        </w:rPr>
        <w:t xml:space="preserve"> рекомендуется использовать:</w:t>
      </w:r>
    </w:p>
    <w:p w:rsidR="00DD0CC0" w:rsidRDefault="00DD0CC0">
      <w:pPr>
        <w:pBdr>
          <w:top w:val="nil"/>
          <w:left w:val="nil"/>
          <w:bottom w:val="nil"/>
          <w:right w:val="nil"/>
          <w:between w:val="nil"/>
        </w:pBdr>
        <w:ind w:left="57" w:firstLine="709"/>
        <w:jc w:val="both"/>
        <w:rPr>
          <w:color w:val="000000"/>
        </w:rPr>
      </w:pPr>
    </w:p>
    <w:p w:rsidR="00DD0CC0" w:rsidRDefault="00070AF8">
      <w:pPr>
        <w:ind w:firstLine="567"/>
        <w:jc w:val="both"/>
      </w:pPr>
      <w:r>
        <w:rPr>
          <w:b/>
        </w:rPr>
        <w:t>1. Личный кабинет</w:t>
      </w:r>
      <w:r>
        <w:t xml:space="preserve"> (</w:t>
      </w:r>
      <w:hyperlink r:id="rId28">
        <w:r>
          <w:rPr>
            <w:color w:val="0000FF"/>
            <w:u w:val="single"/>
          </w:rPr>
          <w:t>http://lib.uniyar.ac.ru/opac/bk_login.php</w:t>
        </w:r>
      </w:hyperlink>
      <w:r>
        <w:t xml:space="preserve">) дает возможность получения </w:t>
      </w:r>
      <w:proofErr w:type="spellStart"/>
      <w:r>
        <w:t>on-line</w:t>
      </w:r>
      <w:proofErr w:type="spellEnd"/>
      <w: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метод. пособия, тексты лекций и т.д.) Для работы в «Личном кабинете»</w:t>
      </w:r>
      <w:r>
        <w:t xml:space="preserve"> необходимо зайти на сайт Научной библиотеки </w:t>
      </w:r>
      <w:proofErr w:type="spellStart"/>
      <w:r>
        <w:t>ЯрГУ</w:t>
      </w:r>
      <w:proofErr w:type="spellEnd"/>
      <w:r>
        <w:t xml:space="preserve"> с любой точки, имеющей доступ в </w:t>
      </w:r>
      <w:proofErr w:type="spellStart"/>
      <w:r>
        <w:t>Internet</w:t>
      </w:r>
      <w:proofErr w:type="spellEnd"/>
      <w: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DD0CC0" w:rsidRDefault="00070AF8">
      <w:pPr>
        <w:ind w:firstLine="567"/>
        <w:jc w:val="both"/>
        <w:rPr>
          <w:b/>
        </w:rPr>
      </w:pPr>
      <w:r>
        <w:rPr>
          <w:b/>
        </w:rPr>
        <w:t>2. Электронная библиотек</w:t>
      </w:r>
      <w:r>
        <w:rPr>
          <w:b/>
        </w:rPr>
        <w:t xml:space="preserve">а учебных материалов </w:t>
      </w:r>
      <w:proofErr w:type="spellStart"/>
      <w:r>
        <w:rPr>
          <w:b/>
        </w:rPr>
        <w:t>ЯрГУ</w:t>
      </w:r>
      <w:proofErr w:type="spellEnd"/>
    </w:p>
    <w:p w:rsidR="00DD0CC0" w:rsidRDefault="00070AF8">
      <w:pPr>
        <w:jc w:val="both"/>
      </w:pPr>
      <w:r>
        <w:lastRenderedPageBreak/>
        <w:t>(</w:t>
      </w:r>
      <w:hyperlink r:id="rId29">
        <w:r>
          <w:rPr>
            <w:color w:val="0000FF"/>
            <w:u w:val="single"/>
          </w:rPr>
          <w:t>http://www.lib.uniyar.ac.ru/opac/bk_cat_find.php</w:t>
        </w:r>
      </w:hyperlink>
      <w:r>
        <w:t xml:space="preserve">) содержит более 2500 полных текстов учебных и учебно-методических материалов по основным изучаемым дисциплинам, </w:t>
      </w:r>
      <w:r>
        <w:t>изданных в университете. Доступ в сети университета, либо по логину/паролю.</w:t>
      </w:r>
    </w:p>
    <w:p w:rsidR="00DD0CC0" w:rsidRDefault="00070AF8">
      <w:pPr>
        <w:ind w:firstLine="567"/>
        <w:jc w:val="both"/>
        <w:rPr>
          <w:b/>
        </w:rPr>
      </w:pPr>
      <w:r>
        <w:rPr>
          <w:b/>
        </w:rPr>
        <w:t xml:space="preserve">3. Электронная картотека </w:t>
      </w:r>
      <w:hyperlink r:id="rId30">
        <w:r>
          <w:rPr>
            <w:b/>
            <w:color w:val="0000FF"/>
            <w:u w:val="single"/>
          </w:rPr>
          <w:t>«</w:t>
        </w:r>
        <w:proofErr w:type="spellStart"/>
        <w:r>
          <w:rPr>
            <w:b/>
            <w:color w:val="0000FF"/>
            <w:u w:val="single"/>
          </w:rPr>
          <w:t>Книгообеспеченность</w:t>
        </w:r>
        <w:proofErr w:type="spellEnd"/>
        <w:r>
          <w:rPr>
            <w:b/>
            <w:color w:val="0000FF"/>
            <w:u w:val="single"/>
          </w:rPr>
          <w:t>»</w:t>
        </w:r>
      </w:hyperlink>
    </w:p>
    <w:p w:rsidR="00DD0CC0" w:rsidRDefault="00070AF8">
      <w:pPr>
        <w:jc w:val="both"/>
      </w:pPr>
      <w:r>
        <w:t>(</w:t>
      </w:r>
      <w:hyperlink r:id="rId31">
        <w:r>
          <w:rPr>
            <w:color w:val="0000FF"/>
            <w:u w:val="single"/>
          </w:rPr>
          <w:t>http://www.lib.uniyar.ac.ru/opac/bk_bookreq_find.php</w:t>
        </w:r>
      </w:hyperlink>
      <w:r>
        <w:t xml:space="preserve">) раскрывает учебный фонд научной библиотеки </w:t>
      </w:r>
      <w:proofErr w:type="spellStart"/>
      <w:r>
        <w:t>ЯрГУ</w:t>
      </w:r>
      <w:proofErr w:type="spellEnd"/>
      <w:r>
        <w:t xml:space="preserve">, предоставляет оперативную информацию о состоянии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 дисциплин и специальн</w:t>
      </w:r>
      <w:r>
        <w:t xml:space="preserve">остей. Электронная картотека </w:t>
      </w:r>
      <w:hyperlink r:id="rId32">
        <w:r>
          <w:rPr>
            <w:color w:val="0000FF"/>
            <w:u w:val="single"/>
          </w:rPr>
          <w:t>«</w:t>
        </w:r>
        <w:proofErr w:type="spellStart"/>
        <w:r>
          <w:rPr>
            <w:color w:val="0000FF"/>
            <w:u w:val="single"/>
          </w:rPr>
          <w:t>Книгообеспеченность</w:t>
        </w:r>
        <w:proofErr w:type="spellEnd"/>
        <w:r>
          <w:rPr>
            <w:color w:val="0000FF"/>
            <w:u w:val="single"/>
          </w:rPr>
          <w:t>»</w:t>
        </w:r>
      </w:hyperlink>
      <w:r>
        <w:t xml:space="preserve"> доступна в сети университета и через Личный кабинет.</w:t>
      </w:r>
    </w:p>
    <w:p w:rsidR="00DD0CC0" w:rsidRDefault="00DD0CC0">
      <w:pPr>
        <w:ind w:firstLine="567"/>
        <w:jc w:val="both"/>
      </w:pPr>
    </w:p>
    <w:p w:rsidR="00DD0CC0" w:rsidRDefault="00DD0CC0">
      <w:pPr>
        <w:jc w:val="both"/>
        <w:rPr>
          <w:i/>
        </w:rPr>
      </w:pPr>
    </w:p>
    <w:sectPr w:rsidR="00DD0CC0">
      <w:footerReference w:type="default" r:id="rId33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F8" w:rsidRDefault="00070AF8">
      <w:r>
        <w:separator/>
      </w:r>
    </w:p>
  </w:endnote>
  <w:endnote w:type="continuationSeparator" w:id="0">
    <w:p w:rsidR="00070AF8" w:rsidRDefault="0007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CC0" w:rsidRDefault="00070A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F00A8">
      <w:rPr>
        <w:color w:val="000000"/>
      </w:rPr>
      <w:fldChar w:fldCharType="separate"/>
    </w:r>
    <w:r w:rsidR="00BF00A8">
      <w:rPr>
        <w:noProof/>
        <w:color w:val="000000"/>
      </w:rPr>
      <w:t>31</w:t>
    </w:r>
    <w:r>
      <w:rPr>
        <w:color w:val="000000"/>
      </w:rPr>
      <w:fldChar w:fldCharType="end"/>
    </w:r>
  </w:p>
  <w:p w:rsidR="00DD0CC0" w:rsidRDefault="00DD0C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F8" w:rsidRDefault="00070AF8">
      <w:r>
        <w:separator/>
      </w:r>
    </w:p>
  </w:footnote>
  <w:footnote w:type="continuationSeparator" w:id="0">
    <w:p w:rsidR="00070AF8" w:rsidRDefault="00070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987"/>
    <w:multiLevelType w:val="multilevel"/>
    <w:tmpl w:val="0E58A1F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1446C6"/>
    <w:multiLevelType w:val="multilevel"/>
    <w:tmpl w:val="B70A8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356CD"/>
    <w:multiLevelType w:val="multilevel"/>
    <w:tmpl w:val="78363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958CF"/>
    <w:multiLevelType w:val="multilevel"/>
    <w:tmpl w:val="84D42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962"/>
    <w:multiLevelType w:val="multilevel"/>
    <w:tmpl w:val="94E81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E3D9F"/>
    <w:multiLevelType w:val="multilevel"/>
    <w:tmpl w:val="9D4E370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A7A75"/>
    <w:multiLevelType w:val="multilevel"/>
    <w:tmpl w:val="3D509942"/>
    <w:lvl w:ilvl="0">
      <w:start w:val="1"/>
      <w:numFmt w:val="decimal"/>
      <w:lvlText w:val="%1."/>
      <w:lvlJc w:val="left"/>
      <w:pPr>
        <w:ind w:left="644" w:hanging="358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51FD1270"/>
    <w:multiLevelType w:val="multilevel"/>
    <w:tmpl w:val="126E850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D10DC3"/>
    <w:multiLevelType w:val="multilevel"/>
    <w:tmpl w:val="3BCC7A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F55DE6"/>
    <w:multiLevelType w:val="multilevel"/>
    <w:tmpl w:val="393AB9E4"/>
    <w:lvl w:ilvl="0">
      <w:start w:val="1"/>
      <w:numFmt w:val="decimal"/>
      <w:lvlText w:val="%1."/>
      <w:lvlJc w:val="left"/>
      <w:pPr>
        <w:ind w:left="644" w:hanging="358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6EA56F4A"/>
    <w:multiLevelType w:val="multilevel"/>
    <w:tmpl w:val="7C0ECC0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53236"/>
    <w:multiLevelType w:val="multilevel"/>
    <w:tmpl w:val="1BD06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0CC0"/>
    <w:rsid w:val="00070AF8"/>
    <w:rsid w:val="00BF00A8"/>
    <w:rsid w:val="00DD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0C"/>
  </w:style>
  <w:style w:type="paragraph" w:styleId="1">
    <w:name w:val="heading 1"/>
    <w:basedOn w:val="a"/>
    <w:link w:val="10"/>
    <w:uiPriority w:val="9"/>
    <w:qFormat/>
    <w:rsid w:val="006829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0"/>
    <w:uiPriority w:val="99"/>
    <w:semiHidden/>
    <w:unhideWhenUsed/>
    <w:rsid w:val="00532C8E"/>
    <w:rPr>
      <w:color w:val="954F72"/>
      <w:u w:val="single"/>
    </w:rPr>
  </w:style>
  <w:style w:type="paragraph" w:styleId="aa">
    <w:name w:val="Block Text"/>
    <w:basedOn w:val="a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apple-style-span">
    <w:name w:val="apple-style-span"/>
    <w:uiPriority w:val="99"/>
    <w:rsid w:val="00CD5FAA"/>
    <w:rPr>
      <w:rFonts w:ascii="Times New Roman" w:hAnsi="Times New Roman" w:cs="Times New Roman"/>
    </w:rPr>
  </w:style>
  <w:style w:type="paragraph" w:customStyle="1" w:styleId="11">
    <w:name w:val="Абзац списка1"/>
    <w:basedOn w:val="a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b">
    <w:name w:val="список с точками"/>
    <w:basedOn w:val="a"/>
    <w:uiPriority w:val="99"/>
    <w:qFormat/>
    <w:rsid w:val="00E91D3F"/>
    <w:pPr>
      <w:autoSpaceDN w:val="0"/>
      <w:spacing w:line="312" w:lineRule="auto"/>
      <w:ind w:left="720" w:hanging="360"/>
      <w:jc w:val="both"/>
    </w:pPr>
    <w:rPr>
      <w:rFonts w:ascii="MS ??" w:eastAsia="MS ??" w:hAnsi="Calibri" w:hint="eastAsia"/>
    </w:rPr>
  </w:style>
  <w:style w:type="paragraph" w:styleId="30">
    <w:name w:val="Body Text Indent 3"/>
    <w:basedOn w:val="a"/>
    <w:link w:val="31"/>
    <w:semiHidden/>
    <w:rsid w:val="00E91D3F"/>
    <w:pPr>
      <w:ind w:firstLine="709"/>
      <w:jc w:val="both"/>
    </w:pPr>
    <w:rPr>
      <w:color w:val="3366FF"/>
    </w:rPr>
  </w:style>
  <w:style w:type="character" w:customStyle="1" w:styleId="31">
    <w:name w:val="Основной текст с отступом 3 Знак"/>
    <w:basedOn w:val="a0"/>
    <w:link w:val="30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2">
    <w:name w:val="Обычный (веб)1"/>
    <w:basedOn w:val="a"/>
    <w:rsid w:val="00E91D3F"/>
    <w:pPr>
      <w:spacing w:before="280" w:after="280"/>
    </w:pPr>
    <w:rPr>
      <w:sz w:val="20"/>
      <w:szCs w:val="20"/>
      <w:lang w:eastAsia="ar-SA"/>
    </w:rPr>
  </w:style>
  <w:style w:type="character" w:styleId="ac">
    <w:name w:val="annotation reference"/>
    <w:basedOn w:val="a0"/>
    <w:uiPriority w:val="99"/>
    <w:semiHidden/>
    <w:unhideWhenUsed/>
    <w:rsid w:val="008A6B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A6BA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A6B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3">
    <w:name w:val="caption"/>
    <w:basedOn w:val="a"/>
    <w:next w:val="a"/>
    <w:uiPriority w:val="35"/>
    <w:unhideWhenUsed/>
    <w:qFormat/>
    <w:rsid w:val="00133227"/>
    <w:pPr>
      <w:spacing w:after="200"/>
    </w:pPr>
    <w:rPr>
      <w:i/>
      <w:iCs/>
      <w:color w:val="44546A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99"/>
    <w:rsid w:val="00797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B6BAE"/>
  </w:style>
  <w:style w:type="character" w:styleId="afc">
    <w:name w:val="Strong"/>
    <w:qFormat/>
    <w:rsid w:val="0085347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829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ighlight">
    <w:name w:val="highlight"/>
    <w:basedOn w:val="a0"/>
    <w:rsid w:val="002D4033"/>
  </w:style>
  <w:style w:type="paragraph" w:customStyle="1" w:styleId="13">
    <w:name w:val="Обычный1"/>
    <w:rsid w:val="00284483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hl">
    <w:name w:val="hl"/>
    <w:basedOn w:val="a0"/>
    <w:rsid w:val="00AD263C"/>
  </w:style>
  <w:style w:type="paragraph" w:styleId="af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0C"/>
  </w:style>
  <w:style w:type="paragraph" w:styleId="1">
    <w:name w:val="heading 1"/>
    <w:basedOn w:val="a"/>
    <w:link w:val="10"/>
    <w:uiPriority w:val="9"/>
    <w:qFormat/>
    <w:rsid w:val="006829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uiPriority w:val="34"/>
    <w:qFormat/>
    <w:rsid w:val="0008742F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rsid w:val="0008742F"/>
    <w:rPr>
      <w:rFonts w:ascii="Calibri" w:eastAsia="Calibri" w:hAnsi="Calibri" w:cs="Times New Roman"/>
    </w:rPr>
  </w:style>
  <w:style w:type="character" w:customStyle="1" w:styleId="FontStyle391">
    <w:name w:val="Font Style391"/>
    <w:uiPriority w:val="99"/>
    <w:rsid w:val="0008742F"/>
    <w:rPr>
      <w:rFonts w:ascii="Times New Roman" w:hAnsi="Times New Roman" w:cs="Times New Roman"/>
      <w:color w:val="000000"/>
      <w:sz w:val="18"/>
      <w:szCs w:val="18"/>
    </w:rPr>
  </w:style>
  <w:style w:type="paragraph" w:styleId="a6">
    <w:name w:val="No Spacing"/>
    <w:uiPriority w:val="1"/>
    <w:qFormat/>
    <w:rsid w:val="0008742F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183027"/>
    <w:pPr>
      <w:spacing w:before="100" w:after="100"/>
      <w:jc w:val="both"/>
    </w:pPr>
    <w:rPr>
      <w:rFonts w:ascii="MS ??" w:eastAsia="MS ??" w:hAnsi="Calibri" w:hint="eastAsia"/>
      <w:color w:val="000000"/>
    </w:rPr>
  </w:style>
  <w:style w:type="character" w:styleId="a8">
    <w:name w:val="Hyperlink"/>
    <w:rsid w:val="00113C23"/>
    <w:rPr>
      <w:color w:val="0000FF"/>
      <w:u w:val="single"/>
    </w:rPr>
  </w:style>
  <w:style w:type="character" w:customStyle="1" w:styleId="day7">
    <w:name w:val="da y7"/>
    <w:rsid w:val="00113C23"/>
    <w:rPr>
      <w:rFonts w:ascii="Times New Roman" w:hAnsi="Times New Roman" w:cs="Times New Roman"/>
    </w:rPr>
  </w:style>
  <w:style w:type="character" w:customStyle="1" w:styleId="FontStyle33">
    <w:name w:val="Font Style33"/>
    <w:uiPriority w:val="99"/>
    <w:rsid w:val="00113C23"/>
    <w:rPr>
      <w:rFonts w:ascii="Times New Roman" w:hAnsi="Times New Roman" w:cs="Times New Roman" w:hint="default"/>
      <w:sz w:val="26"/>
      <w:szCs w:val="26"/>
    </w:rPr>
  </w:style>
  <w:style w:type="character" w:styleId="a9">
    <w:name w:val="FollowedHyperlink"/>
    <w:basedOn w:val="a0"/>
    <w:uiPriority w:val="99"/>
    <w:semiHidden/>
    <w:unhideWhenUsed/>
    <w:rsid w:val="00532C8E"/>
    <w:rPr>
      <w:color w:val="954F72"/>
      <w:u w:val="single"/>
    </w:rPr>
  </w:style>
  <w:style w:type="paragraph" w:styleId="aa">
    <w:name w:val="Block Text"/>
    <w:basedOn w:val="a"/>
    <w:semiHidden/>
    <w:rsid w:val="00CD5FAA"/>
    <w:pPr>
      <w:spacing w:line="360" w:lineRule="auto"/>
      <w:ind w:left="75" w:right="-483"/>
    </w:pPr>
    <w:rPr>
      <w:sz w:val="28"/>
      <w:szCs w:val="20"/>
    </w:rPr>
  </w:style>
  <w:style w:type="paragraph" w:customStyle="1" w:styleId="Default">
    <w:name w:val="Default"/>
    <w:rsid w:val="00CD5FAA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apple-style-span">
    <w:name w:val="apple-style-span"/>
    <w:uiPriority w:val="99"/>
    <w:rsid w:val="00CD5FAA"/>
    <w:rPr>
      <w:rFonts w:ascii="Times New Roman" w:hAnsi="Times New Roman" w:cs="Times New Roman"/>
    </w:rPr>
  </w:style>
  <w:style w:type="paragraph" w:customStyle="1" w:styleId="11">
    <w:name w:val="Абзац списка1"/>
    <w:basedOn w:val="a"/>
    <w:rsid w:val="00E91D3F"/>
    <w:pPr>
      <w:ind w:left="720"/>
    </w:pPr>
    <w:rPr>
      <w:sz w:val="28"/>
      <w:szCs w:val="28"/>
    </w:rPr>
  </w:style>
  <w:style w:type="character" w:customStyle="1" w:styleId="submenu-table">
    <w:name w:val="submenu-table"/>
    <w:rsid w:val="00E91D3F"/>
    <w:rPr>
      <w:rFonts w:ascii="Times New Roman" w:hAnsi="Times New Roman" w:cs="Times New Roman"/>
    </w:rPr>
  </w:style>
  <w:style w:type="paragraph" w:customStyle="1" w:styleId="ab">
    <w:name w:val="список с точками"/>
    <w:basedOn w:val="a"/>
    <w:uiPriority w:val="99"/>
    <w:qFormat/>
    <w:rsid w:val="00E91D3F"/>
    <w:pPr>
      <w:autoSpaceDN w:val="0"/>
      <w:spacing w:line="312" w:lineRule="auto"/>
      <w:ind w:left="720" w:hanging="360"/>
      <w:jc w:val="both"/>
    </w:pPr>
    <w:rPr>
      <w:rFonts w:ascii="MS ??" w:eastAsia="MS ??" w:hAnsi="Calibri" w:hint="eastAsia"/>
    </w:rPr>
  </w:style>
  <w:style w:type="paragraph" w:styleId="30">
    <w:name w:val="Body Text Indent 3"/>
    <w:basedOn w:val="a"/>
    <w:link w:val="31"/>
    <w:semiHidden/>
    <w:rsid w:val="00E91D3F"/>
    <w:pPr>
      <w:ind w:firstLine="709"/>
      <w:jc w:val="both"/>
    </w:pPr>
    <w:rPr>
      <w:color w:val="3366FF"/>
    </w:rPr>
  </w:style>
  <w:style w:type="character" w:customStyle="1" w:styleId="31">
    <w:name w:val="Основной текст с отступом 3 Знак"/>
    <w:basedOn w:val="a0"/>
    <w:link w:val="30"/>
    <w:semiHidden/>
    <w:rsid w:val="00E91D3F"/>
    <w:rPr>
      <w:rFonts w:ascii="Times New Roman" w:eastAsia="Times New Roman" w:hAnsi="Times New Roman" w:cs="Times New Roman"/>
      <w:color w:val="3366FF"/>
      <w:sz w:val="24"/>
      <w:szCs w:val="24"/>
    </w:rPr>
  </w:style>
  <w:style w:type="paragraph" w:customStyle="1" w:styleId="12">
    <w:name w:val="Обычный (веб)1"/>
    <w:basedOn w:val="a"/>
    <w:rsid w:val="00E91D3F"/>
    <w:pPr>
      <w:spacing w:before="280" w:after="280"/>
    </w:pPr>
    <w:rPr>
      <w:sz w:val="20"/>
      <w:szCs w:val="20"/>
      <w:lang w:eastAsia="ar-SA"/>
    </w:rPr>
  </w:style>
  <w:style w:type="character" w:styleId="ac">
    <w:name w:val="annotation reference"/>
    <w:basedOn w:val="a0"/>
    <w:uiPriority w:val="99"/>
    <w:semiHidden/>
    <w:unhideWhenUsed/>
    <w:rsid w:val="008A6B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A6BA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A6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A6B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A6B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A6BA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6B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6">
    <w:name w:val="Style16"/>
    <w:basedOn w:val="a"/>
    <w:rsid w:val="00940311"/>
    <w:pPr>
      <w:widowControl w:val="0"/>
      <w:autoSpaceDE w:val="0"/>
      <w:autoSpaceDN w:val="0"/>
      <w:adjustRightInd w:val="0"/>
      <w:spacing w:line="485" w:lineRule="exact"/>
      <w:ind w:firstLine="715"/>
    </w:pPr>
  </w:style>
  <w:style w:type="paragraph" w:styleId="af3">
    <w:name w:val="caption"/>
    <w:basedOn w:val="a"/>
    <w:next w:val="a"/>
    <w:uiPriority w:val="35"/>
    <w:unhideWhenUsed/>
    <w:qFormat/>
    <w:rsid w:val="00133227"/>
    <w:pPr>
      <w:spacing w:after="200"/>
    </w:pPr>
    <w:rPr>
      <w:i/>
      <w:iCs/>
      <w:color w:val="44546A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692EF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692EF1"/>
    <w:rPr>
      <w:rFonts w:ascii="Calibri" w:eastAsia="Times New Roman" w:hAnsi="Calibri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692EF1"/>
    <w:rPr>
      <w:rFonts w:ascii="Times New Roman" w:hAnsi="Times New Roman" w:cs="Times New Roman" w:hint="default"/>
      <w:vertAlign w:val="superscript"/>
    </w:rPr>
  </w:style>
  <w:style w:type="paragraph" w:customStyle="1" w:styleId="mainj">
    <w:name w:val="mainj"/>
    <w:basedOn w:val="a"/>
    <w:uiPriority w:val="99"/>
    <w:rsid w:val="002E780D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256F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256F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99"/>
    <w:rsid w:val="00797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basedOn w:val="a0"/>
    <w:rsid w:val="00CB6BAE"/>
  </w:style>
  <w:style w:type="character" w:styleId="afc">
    <w:name w:val="Strong"/>
    <w:qFormat/>
    <w:rsid w:val="0085347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829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ighlight">
    <w:name w:val="highlight"/>
    <w:basedOn w:val="a0"/>
    <w:rsid w:val="002D4033"/>
  </w:style>
  <w:style w:type="paragraph" w:customStyle="1" w:styleId="13">
    <w:name w:val="Обычный1"/>
    <w:rsid w:val="00284483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hl">
    <w:name w:val="hl"/>
    <w:basedOn w:val="a0"/>
    <w:rsid w:val="00AD263C"/>
  </w:style>
  <w:style w:type="paragraph" w:styleId="af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/" TargetMode="External"/><Relationship Id="rId18" Type="http://schemas.openxmlformats.org/officeDocument/2006/relationships/hyperlink" Target="https://www.biblio-online.ru/" TargetMode="External"/><Relationship Id="rId26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studentlibrary.ru/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s://programs.gov.ru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1783" TargetMode="External"/><Relationship Id="rId20" Type="http://schemas.openxmlformats.org/officeDocument/2006/relationships/hyperlink" Target="http://ebs.prospekt.org" TargetMode="External"/><Relationship Id="rId29" Type="http://schemas.openxmlformats.org/officeDocument/2006/relationships/hyperlink" Target="http://www.lib.uniyar.ac.ru/opac/bk_cat_find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iblio-online.ru/" TargetMode="External"/><Relationship Id="rId24" Type="http://schemas.openxmlformats.org/officeDocument/2006/relationships/hyperlink" Target="https://rusneb.ru/" TargetMode="External"/><Relationship Id="rId32" Type="http://schemas.openxmlformats.org/officeDocument/2006/relationships/hyperlink" Target="http://10.1.0.4/buki/bk_bookreq_find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0426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://lib.uniyar.ac.ru/opac/bk_login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e.lanbook.com/" TargetMode="External"/><Relationship Id="rId31" Type="http://schemas.openxmlformats.org/officeDocument/2006/relationships/hyperlink" Target="http://www.lib.uniyar.ac.ru/opac/bk_bookreq_find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urait.ru/bcode/516980" TargetMode="External"/><Relationship Id="rId22" Type="http://schemas.openxmlformats.org/officeDocument/2006/relationships/hyperlink" Target="https://www.studentlibrary.ru/" TargetMode="External"/><Relationship Id="rId27" Type="http://schemas.openxmlformats.org/officeDocument/2006/relationships/hyperlink" Target="https://www.studentlibrary.ru/" TargetMode="External"/><Relationship Id="rId30" Type="http://schemas.openxmlformats.org/officeDocument/2006/relationships/hyperlink" Target="http://10.1.0.4/buki/bk_bookreq_find.ph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IGkN6nD3eVWQ3vSYjjmdA5UPww==">CgMxLjAyCWguMWZvYjl0ZTIIaC5namRneHMyCWguMzBqMHpsbDgAciExWmNIOEdIVGNLQjA4RWR4Tm1BbmVXaVJiLTFjNVB3UGs=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10838</Words>
  <Characters>61783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Анна Кошелева</cp:lastModifiedBy>
  <cp:revision>2</cp:revision>
  <dcterms:created xsi:type="dcterms:W3CDTF">2023-06-21T12:39:00Z</dcterms:created>
  <dcterms:modified xsi:type="dcterms:W3CDTF">2024-07-02T13:02:00Z</dcterms:modified>
</cp:coreProperties>
</file>