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МИНОБРНАУКИ РОССИИ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Кафедра социальных технологий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УТВЕРЖДАЮ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Декан факультета социально-политических наук</w:t>
      </w:r>
      <w:r w:rsidRPr="00D76B25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3774442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  <w:r w:rsidRPr="00D76B25">
        <w:rPr>
          <w:color w:val="000000"/>
          <w:sz w:val="24"/>
          <w:szCs w:val="24"/>
        </w:rPr>
        <w:t xml:space="preserve">                Т.С.Акопова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4"/>
          <w:szCs w:val="24"/>
        </w:rPr>
      </w:pPr>
      <w:r w:rsidRPr="006724A4">
        <w:rPr>
          <w:sz w:val="24"/>
          <w:szCs w:val="24"/>
        </w:rPr>
        <w:t>«2</w:t>
      </w:r>
      <w:r w:rsidR="00144E11">
        <w:rPr>
          <w:sz w:val="24"/>
          <w:szCs w:val="24"/>
        </w:rPr>
        <w:t>1</w:t>
      </w:r>
      <w:r w:rsidRPr="006724A4">
        <w:rPr>
          <w:sz w:val="24"/>
          <w:szCs w:val="24"/>
        </w:rPr>
        <w:t>» мая 202</w:t>
      </w:r>
      <w:r w:rsidR="00144E11">
        <w:rPr>
          <w:sz w:val="24"/>
          <w:szCs w:val="24"/>
        </w:rPr>
        <w:t>4</w:t>
      </w:r>
      <w:r w:rsidRPr="006724A4">
        <w:rPr>
          <w:sz w:val="24"/>
          <w:szCs w:val="24"/>
        </w:rPr>
        <w:t xml:space="preserve"> г.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Рабочая программа дисциплины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«Социальные коммуникации»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Направление подготовки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39.03.02 Социальная работа 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Направленность (профиль)  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«Технологии социальной работы»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Форма обучения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  <w:r w:rsidRPr="00D76B25">
        <w:rPr>
          <w:color w:val="000000"/>
          <w:sz w:val="24"/>
          <w:szCs w:val="24"/>
        </w:rPr>
        <w:t xml:space="preserve"> очная</w:t>
      </w:r>
      <w:r w:rsidRPr="00D76B25">
        <w:rPr>
          <w:i/>
          <w:color w:val="000000"/>
          <w:sz w:val="24"/>
          <w:szCs w:val="24"/>
        </w:rPr>
        <w:t>,</w:t>
      </w:r>
      <w:r w:rsidRPr="00D76B25">
        <w:rPr>
          <w:color w:val="000000"/>
          <w:sz w:val="24"/>
          <w:szCs w:val="24"/>
        </w:rPr>
        <w:t xml:space="preserve"> заочная                                         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tbl>
      <w:tblPr>
        <w:tblStyle w:val="afc"/>
        <w:tblW w:w="9570" w:type="dxa"/>
        <w:tblInd w:w="0" w:type="dxa"/>
        <w:tblLayout w:type="fixed"/>
        <w:tblLook w:val="0000"/>
      </w:tblPr>
      <w:tblGrid>
        <w:gridCol w:w="4785"/>
        <w:gridCol w:w="4785"/>
      </w:tblGrid>
      <w:tr w:rsidR="002E262D" w:rsidRPr="00D76B25">
        <w:trPr>
          <w:trHeight w:val="1542"/>
        </w:trPr>
        <w:tc>
          <w:tcPr>
            <w:tcW w:w="4785" w:type="dxa"/>
          </w:tcPr>
          <w:p w:rsidR="002E262D" w:rsidRPr="00D76B25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D76B25">
              <w:rPr>
                <w:color w:val="000000"/>
                <w:sz w:val="24"/>
                <w:szCs w:val="24"/>
              </w:rPr>
              <w:t>Программа рассмотрена на заседании кафедры социальных технологий</w:t>
            </w:r>
          </w:p>
          <w:p w:rsidR="002E262D" w:rsidRPr="00D76B25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D76B25">
              <w:rPr>
                <w:color w:val="000000"/>
                <w:sz w:val="24"/>
                <w:szCs w:val="24"/>
              </w:rPr>
              <w:t xml:space="preserve"> от «1</w:t>
            </w:r>
            <w:r w:rsidR="00EF5767">
              <w:rPr>
                <w:color w:val="000000"/>
                <w:sz w:val="24"/>
                <w:szCs w:val="24"/>
              </w:rPr>
              <w:t>8</w:t>
            </w:r>
            <w:r w:rsidRPr="00D76B25">
              <w:rPr>
                <w:color w:val="000000"/>
                <w:sz w:val="24"/>
                <w:szCs w:val="24"/>
              </w:rPr>
              <w:t>» апреля 202</w:t>
            </w:r>
            <w:r w:rsidR="00EF5767">
              <w:rPr>
                <w:color w:val="000000"/>
                <w:sz w:val="24"/>
                <w:szCs w:val="24"/>
              </w:rPr>
              <w:t>4</w:t>
            </w:r>
            <w:r w:rsidRPr="00D76B25">
              <w:rPr>
                <w:color w:val="000000"/>
                <w:sz w:val="24"/>
                <w:szCs w:val="24"/>
              </w:rPr>
              <w:t xml:space="preserve"> года, протокол № 8 </w:t>
            </w:r>
          </w:p>
          <w:p w:rsidR="002E262D" w:rsidRPr="00D76B25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2E262D" w:rsidRPr="00D76B25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</w:tcPr>
          <w:p w:rsidR="002E262D" w:rsidRPr="00D76B25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D76B25">
              <w:rPr>
                <w:color w:val="000000"/>
                <w:sz w:val="24"/>
                <w:szCs w:val="24"/>
              </w:rPr>
              <w:t>Программа одобрена НМК факультета социально- политических наук</w:t>
            </w:r>
          </w:p>
          <w:p w:rsidR="002E262D" w:rsidRPr="00D76B25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D76B25">
              <w:rPr>
                <w:color w:val="000000"/>
                <w:sz w:val="24"/>
                <w:szCs w:val="24"/>
              </w:rPr>
              <w:t>от «2</w:t>
            </w:r>
            <w:r w:rsidR="00EF5767">
              <w:rPr>
                <w:color w:val="000000"/>
                <w:sz w:val="24"/>
                <w:szCs w:val="24"/>
              </w:rPr>
              <w:t>6</w:t>
            </w:r>
            <w:r w:rsidRPr="00D76B25">
              <w:rPr>
                <w:color w:val="000000"/>
                <w:sz w:val="24"/>
                <w:szCs w:val="24"/>
              </w:rPr>
              <w:t>» апреля 202</w:t>
            </w:r>
            <w:r w:rsidR="00EF5767">
              <w:rPr>
                <w:color w:val="000000"/>
                <w:sz w:val="24"/>
                <w:szCs w:val="24"/>
              </w:rPr>
              <w:t>4</w:t>
            </w:r>
            <w:r w:rsidRPr="00D76B25">
              <w:rPr>
                <w:color w:val="000000"/>
                <w:sz w:val="24"/>
                <w:szCs w:val="24"/>
              </w:rPr>
              <w:t xml:space="preserve"> года, протокол № </w:t>
            </w:r>
            <w:r w:rsidR="00144E11">
              <w:rPr>
                <w:color w:val="000000"/>
                <w:sz w:val="24"/>
                <w:szCs w:val="24"/>
              </w:rPr>
              <w:t>7</w:t>
            </w:r>
            <w:r w:rsidRPr="00D76B25">
              <w:rPr>
                <w:color w:val="000000"/>
                <w:sz w:val="24"/>
                <w:szCs w:val="24"/>
              </w:rPr>
              <w:t xml:space="preserve"> </w:t>
            </w:r>
          </w:p>
          <w:p w:rsidR="002E262D" w:rsidRPr="00D76B25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2E262D" w:rsidRPr="00D76B25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Ярославль</w:t>
      </w:r>
    </w:p>
    <w:p w:rsidR="002E262D" w:rsidRPr="00D76B25" w:rsidRDefault="00D76B25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lastRenderedPageBreak/>
        <w:t>1. Цели освоения дисциплины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Цель освоения дисциплины «Социальные коммуникации» является  знакомство бакалавров с основами  теории социальной коммуникации, с принципами и правилами эффективной социальной коммуникации на различных уровнях, а также формирование навыков деловой коммуникации в профессиональной деятельности социального работника.</w:t>
      </w:r>
    </w:p>
    <w:p w:rsidR="00EF5767" w:rsidRDefault="00EF5767" w:rsidP="00EF5767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Задачи курса:</w:t>
      </w:r>
    </w:p>
    <w:p w:rsidR="00EF5767" w:rsidRDefault="00EF576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 w:rsidRPr="00EF5767">
        <w:rPr>
          <w:color w:val="000000"/>
          <w:sz w:val="24"/>
          <w:szCs w:val="24"/>
        </w:rPr>
        <w:t>- научить</w:t>
      </w:r>
      <w:r>
        <w:rPr>
          <w:color w:val="000000"/>
          <w:sz w:val="24"/>
          <w:szCs w:val="24"/>
        </w:rPr>
        <w:t>ся</w:t>
      </w:r>
      <w:r w:rsidRPr="00EF5767">
        <w:rPr>
          <w:color w:val="000000"/>
          <w:sz w:val="24"/>
          <w:szCs w:val="24"/>
        </w:rPr>
        <w:t xml:space="preserve"> выявлять, анализировать социально-коммуникационные и психологические явления и процессы социокультурной реальности; </w:t>
      </w:r>
    </w:p>
    <w:p w:rsidR="00EF5767" w:rsidRDefault="00EF576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 w:rsidRPr="00EF5767">
        <w:rPr>
          <w:color w:val="000000"/>
          <w:sz w:val="24"/>
          <w:szCs w:val="24"/>
        </w:rPr>
        <w:t xml:space="preserve">- сформировать способность к самостоятельному и компетентному пониманию партнера по коммуникации, </w:t>
      </w:r>
    </w:p>
    <w:p w:rsidR="00EF5767" w:rsidRDefault="00EF576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сформировать </w:t>
      </w:r>
      <w:r w:rsidRPr="00EF5767">
        <w:rPr>
          <w:color w:val="000000"/>
          <w:sz w:val="24"/>
          <w:szCs w:val="24"/>
        </w:rPr>
        <w:t xml:space="preserve">умение грамотно доносить свою мысль, применяя наиболее оптимальные для каждого конкретного случая форму сообщения, стратегии, тактики и техники общения. 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2. Место дисциплины в структуре ОП бакалавриата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EF5767" w:rsidRDefault="00EF5767" w:rsidP="00EF5767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Дисциплина «Социальные коммуникации» относится к части, формируемой участниками образовательных отношений, Блока 1. Изучение данной дисциплины предполагает использование бакалаврами знаний, умений и навыков, полученных в ходе изучения курсов «Теория социальной работы», «</w:t>
      </w:r>
      <w:r w:rsidRPr="00EF5767">
        <w:rPr>
          <w:color w:val="000000"/>
          <w:sz w:val="24"/>
          <w:szCs w:val="24"/>
        </w:rPr>
        <w:t>Деловое общение на русском языке</w:t>
      </w:r>
      <w:r>
        <w:rPr>
          <w:color w:val="000000"/>
          <w:sz w:val="24"/>
          <w:szCs w:val="24"/>
        </w:rPr>
        <w:t>», «Социальная психология». Полученные в курсе «Социальные коммуникации» знания необходимы для изучения последующих дисциплин «Управление в социальной работе», «</w:t>
      </w:r>
      <w:r w:rsidRPr="00EF5767">
        <w:rPr>
          <w:color w:val="000000"/>
          <w:sz w:val="24"/>
          <w:szCs w:val="24"/>
        </w:rPr>
        <w:t>Методика исследований и квалитология в социальной работе</w:t>
      </w:r>
      <w:r>
        <w:rPr>
          <w:color w:val="000000"/>
          <w:sz w:val="24"/>
          <w:szCs w:val="24"/>
        </w:rPr>
        <w:t>».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tabs>
          <w:tab w:val="left" w:pos="2496"/>
        </w:tabs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lastRenderedPageBreak/>
        <w:t xml:space="preserve">3. Планируемые результаты обучения по дисциплине, соотнесенные с планируемыми результатами освоения ОП бакалавриата 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d"/>
        <w:tblW w:w="994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1"/>
        <w:gridCol w:w="3033"/>
        <w:gridCol w:w="184"/>
        <w:gridCol w:w="4767"/>
      </w:tblGrid>
      <w:tr w:rsidR="002E262D" w:rsidRPr="00D76B25" w:rsidTr="000C1739">
        <w:tc>
          <w:tcPr>
            <w:tcW w:w="1961" w:type="dxa"/>
          </w:tcPr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3033" w:type="dxa"/>
          </w:tcPr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Формулировка</w:t>
            </w:r>
          </w:p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4951" w:type="dxa"/>
            <w:gridSpan w:val="2"/>
          </w:tcPr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 xml:space="preserve">Перечень планируемых результатов </w:t>
            </w:r>
          </w:p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обучения</w:t>
            </w:r>
          </w:p>
        </w:tc>
      </w:tr>
      <w:tr w:rsidR="002E262D" w:rsidRPr="00D76B25" w:rsidTr="000C1739">
        <w:trPr>
          <w:trHeight w:val="397"/>
        </w:trPr>
        <w:tc>
          <w:tcPr>
            <w:tcW w:w="9945" w:type="dxa"/>
            <w:gridSpan w:val="4"/>
            <w:vAlign w:val="center"/>
          </w:tcPr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Универсальные компетенции</w:t>
            </w:r>
          </w:p>
        </w:tc>
      </w:tr>
      <w:tr w:rsidR="002E262D" w:rsidRPr="00D76B25" w:rsidTr="000C1739">
        <w:trPr>
          <w:cantSplit/>
          <w:trHeight w:val="3550"/>
        </w:trPr>
        <w:tc>
          <w:tcPr>
            <w:tcW w:w="1961" w:type="dxa"/>
            <w:vMerge w:val="restart"/>
            <w:vAlign w:val="center"/>
          </w:tcPr>
          <w:p w:rsidR="002E262D" w:rsidRPr="00566977" w:rsidRDefault="00D76B25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color w:val="000000"/>
                <w:sz w:val="20"/>
                <w:szCs w:val="20"/>
              </w:rPr>
              <w:t xml:space="preserve">УК-3. </w:t>
            </w:r>
          </w:p>
          <w:p w:rsidR="002E262D" w:rsidRPr="00566977" w:rsidRDefault="00D76B25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outlineLvl w:val="9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217" w:type="dxa"/>
            <w:gridSpan w:val="2"/>
            <w:vAlign w:val="center"/>
          </w:tcPr>
          <w:p w:rsidR="002E262D" w:rsidRPr="00566977" w:rsidRDefault="00D76B25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ИУК-3.1. Определяет свою роль в социальном взаимодействии и командной работе, исходя из стратегии сотрудничества для достижения поставленной цели.</w:t>
            </w: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  <w:p w:rsidR="002E262D" w:rsidRPr="00566977" w:rsidRDefault="002E262D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767" w:type="dxa"/>
          </w:tcPr>
          <w:p w:rsidR="002E262D" w:rsidRPr="00566977" w:rsidRDefault="00D76B25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 xml:space="preserve">Знать: </w:t>
            </w:r>
          </w:p>
          <w:p w:rsidR="002E262D" w:rsidRPr="00566977" w:rsidRDefault="00D76B25" w:rsidP="0056697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основные теории социального взаимодействия;</w:t>
            </w:r>
          </w:p>
          <w:p w:rsidR="002E262D" w:rsidRPr="00566977" w:rsidRDefault="00D76B25" w:rsidP="0056697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особенности взаимодействия в социальной группе; </w:t>
            </w:r>
          </w:p>
          <w:p w:rsidR="002E262D" w:rsidRPr="00566977" w:rsidRDefault="00D76B25" w:rsidP="0056697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основные принципы стратегии сотрудничества.</w:t>
            </w:r>
          </w:p>
          <w:p w:rsidR="002E262D" w:rsidRPr="00566977" w:rsidRDefault="00D76B25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Уметь:</w:t>
            </w:r>
          </w:p>
          <w:p w:rsidR="002E262D" w:rsidRPr="00566977" w:rsidRDefault="00D76B25" w:rsidP="005669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определять свою роль в социальном взаимодействии и командной работе;</w:t>
            </w:r>
          </w:p>
          <w:p w:rsidR="002E262D" w:rsidRPr="00566977" w:rsidRDefault="00D76B25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2E262D" w:rsidRPr="00566977" w:rsidRDefault="00D76B25" w:rsidP="005669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применения стратегии сотрудничества для достижения поставленной цели.</w:t>
            </w:r>
          </w:p>
        </w:tc>
      </w:tr>
      <w:tr w:rsidR="002E262D" w:rsidRPr="00D76B25" w:rsidTr="000C1739">
        <w:trPr>
          <w:cantSplit/>
          <w:trHeight w:val="2284"/>
        </w:trPr>
        <w:tc>
          <w:tcPr>
            <w:tcW w:w="1961" w:type="dxa"/>
            <w:vMerge/>
            <w:vAlign w:val="center"/>
          </w:tcPr>
          <w:p w:rsidR="002E262D" w:rsidRPr="00566977" w:rsidRDefault="002E262D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340"/>
              <w:rPr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2E262D" w:rsidRPr="00566977" w:rsidRDefault="00D76B25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</w:tc>
        <w:tc>
          <w:tcPr>
            <w:tcW w:w="4767" w:type="dxa"/>
          </w:tcPr>
          <w:p w:rsidR="002E262D" w:rsidRPr="00566977" w:rsidRDefault="00D76B25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2E262D" w:rsidRPr="00566977" w:rsidRDefault="000C1739" w:rsidP="00566977">
            <w:pPr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психологические особенности</w:t>
            </w:r>
            <w:r w:rsidR="00D76B25" w:rsidRPr="00566977">
              <w:rPr>
                <w:color w:val="000000"/>
                <w:sz w:val="20"/>
                <w:szCs w:val="20"/>
              </w:rPr>
              <w:t xml:space="preserve"> поведения людей в группе; </w:t>
            </w:r>
          </w:p>
          <w:p w:rsidR="002E262D" w:rsidRPr="00566977" w:rsidRDefault="002E262D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</w:tc>
      </w:tr>
      <w:tr w:rsidR="000C1739" w:rsidRPr="00D76B25" w:rsidTr="000C1739">
        <w:trPr>
          <w:cantSplit/>
          <w:trHeight w:val="2360"/>
        </w:trPr>
        <w:tc>
          <w:tcPr>
            <w:tcW w:w="1961" w:type="dxa"/>
            <w:vMerge w:val="restart"/>
            <w:vAlign w:val="center"/>
          </w:tcPr>
          <w:p w:rsidR="000C1739" w:rsidRPr="00566977" w:rsidRDefault="000C1739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color w:val="000000"/>
                <w:sz w:val="20"/>
                <w:szCs w:val="20"/>
              </w:rPr>
              <w:t>УК-4.</w:t>
            </w:r>
          </w:p>
          <w:p w:rsidR="000C1739" w:rsidRPr="00566977" w:rsidRDefault="000C1739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3217" w:type="dxa"/>
            <w:gridSpan w:val="2"/>
            <w:vAlign w:val="center"/>
          </w:tcPr>
          <w:p w:rsidR="000C1739" w:rsidRPr="000C1739" w:rsidRDefault="000C1739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ИУК-4.1. </w:t>
            </w:r>
            <w:r w:rsidRPr="000C1739">
              <w:rPr>
                <w:color w:val="000000"/>
                <w:sz w:val="20"/>
                <w:szCs w:val="20"/>
              </w:rPr>
              <w:t>Осуществляет деловую коммуникацию на иностранном языке с учетом</w:t>
            </w:r>
          </w:p>
          <w:p w:rsidR="000C1739" w:rsidRPr="000C1739" w:rsidRDefault="000C1739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особенностей официального и неофициального стилей общения и социокультурных</w:t>
            </w:r>
          </w:p>
          <w:p w:rsidR="000C1739" w:rsidRPr="00566977" w:rsidRDefault="000C1739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различий.</w:t>
            </w:r>
          </w:p>
        </w:tc>
        <w:tc>
          <w:tcPr>
            <w:tcW w:w="4767" w:type="dxa"/>
          </w:tcPr>
          <w:p w:rsidR="000C1739" w:rsidRPr="00566977" w:rsidRDefault="000C1739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0C1739" w:rsidRPr="00566977" w:rsidRDefault="000C1739" w:rsidP="00566977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особенности деловой речи</w:t>
            </w:r>
            <w:r w:rsidR="00F50C6B">
              <w:rPr>
                <w:color w:val="000000"/>
                <w:sz w:val="20"/>
                <w:szCs w:val="20"/>
              </w:rPr>
              <w:t xml:space="preserve"> на иностранном языке</w:t>
            </w:r>
            <w:r w:rsidRPr="00566977">
              <w:rPr>
                <w:color w:val="000000"/>
                <w:sz w:val="20"/>
                <w:szCs w:val="20"/>
              </w:rPr>
              <w:t>;</w:t>
            </w:r>
          </w:p>
          <w:p w:rsidR="000C1739" w:rsidRPr="00566977" w:rsidRDefault="000C1739" w:rsidP="00566977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основы жестового языка.</w:t>
            </w:r>
          </w:p>
          <w:p w:rsidR="000C1739" w:rsidRPr="00566977" w:rsidRDefault="000C1739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Уметь:</w:t>
            </w:r>
          </w:p>
          <w:p w:rsidR="000C1739" w:rsidRPr="00566977" w:rsidRDefault="000C1739" w:rsidP="00566977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  выбирать стиль общения на русском языке в зависимости от цели и условий коммуникации;</w:t>
            </w:r>
          </w:p>
          <w:p w:rsidR="000C1739" w:rsidRPr="00566977" w:rsidRDefault="000C1739" w:rsidP="00566977">
            <w:pPr>
              <w:widowControl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 адаптировать речь, стиль общения и язык жестов к ситуации взаимодействия.</w:t>
            </w:r>
          </w:p>
        </w:tc>
      </w:tr>
      <w:tr w:rsidR="00F50C6B" w:rsidRPr="00D76B25" w:rsidTr="000C1739">
        <w:trPr>
          <w:cantSplit/>
          <w:trHeight w:val="2360"/>
        </w:trPr>
        <w:tc>
          <w:tcPr>
            <w:tcW w:w="1961" w:type="dxa"/>
            <w:vMerge/>
            <w:vAlign w:val="center"/>
          </w:tcPr>
          <w:p w:rsidR="00F50C6B" w:rsidRPr="00566977" w:rsidRDefault="00F50C6B" w:rsidP="000C17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F50C6B" w:rsidRPr="00F50C6B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F50C6B">
              <w:rPr>
                <w:color w:val="000000"/>
                <w:sz w:val="20"/>
                <w:szCs w:val="20"/>
              </w:rPr>
              <w:t>И-УК-4_2. Переводит тексты общего и профессионального назначения с</w:t>
            </w:r>
          </w:p>
          <w:p w:rsidR="00F50C6B" w:rsidRPr="00566977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F50C6B">
              <w:rPr>
                <w:color w:val="000000"/>
                <w:sz w:val="20"/>
                <w:szCs w:val="20"/>
              </w:rPr>
              <w:t>иностранного языка на государственный</w:t>
            </w:r>
          </w:p>
        </w:tc>
        <w:tc>
          <w:tcPr>
            <w:tcW w:w="4767" w:type="dxa"/>
          </w:tcPr>
          <w:p w:rsidR="00F50C6B" w:rsidRPr="00F50C6B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F50C6B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F50C6B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правила перевода текстов </w:t>
            </w:r>
            <w:r w:rsidRPr="00F50C6B">
              <w:rPr>
                <w:color w:val="000000"/>
                <w:sz w:val="20"/>
                <w:szCs w:val="20"/>
              </w:rPr>
              <w:t xml:space="preserve">общего и 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F50C6B">
              <w:rPr>
                <w:color w:val="000000"/>
                <w:sz w:val="20"/>
                <w:szCs w:val="20"/>
              </w:rPr>
              <w:t>рофессионального назначения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C6B">
              <w:rPr>
                <w:color w:val="000000"/>
                <w:sz w:val="20"/>
                <w:szCs w:val="20"/>
              </w:rPr>
              <w:t>иностранного языка на государственный</w:t>
            </w:r>
          </w:p>
          <w:p w:rsidR="00F50C6B" w:rsidRPr="00F50C6B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F50C6B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F50C6B" w:rsidRPr="00F50C6B" w:rsidRDefault="00F50C6B" w:rsidP="00F50C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деловой переписки</w:t>
            </w:r>
          </w:p>
        </w:tc>
      </w:tr>
      <w:tr w:rsidR="00786484" w:rsidRPr="00D76B25" w:rsidTr="000C1739">
        <w:trPr>
          <w:cantSplit/>
          <w:trHeight w:val="2685"/>
        </w:trPr>
        <w:tc>
          <w:tcPr>
            <w:tcW w:w="1961" w:type="dxa"/>
            <w:vMerge w:val="restart"/>
            <w:vAlign w:val="center"/>
          </w:tcPr>
          <w:p w:rsidR="00786484" w:rsidRPr="00566977" w:rsidRDefault="00786484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color w:val="000000"/>
                <w:sz w:val="20"/>
                <w:szCs w:val="20"/>
              </w:rPr>
              <w:lastRenderedPageBreak/>
              <w:t>УК-5</w:t>
            </w:r>
            <w:r w:rsidRPr="00566977">
              <w:rPr>
                <w:color w:val="000000"/>
                <w:sz w:val="20"/>
                <w:szCs w:val="20"/>
              </w:rPr>
              <w:t>.</w:t>
            </w:r>
          </w:p>
          <w:p w:rsidR="00786484" w:rsidRPr="00566977" w:rsidRDefault="00786484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217" w:type="dxa"/>
            <w:gridSpan w:val="2"/>
            <w:vAlign w:val="center"/>
          </w:tcPr>
          <w:p w:rsidR="00786484" w:rsidRP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ИУК-5.1. </w:t>
            </w:r>
            <w:r w:rsidRPr="00786484">
              <w:rPr>
                <w:color w:val="000000"/>
                <w:sz w:val="20"/>
                <w:szCs w:val="20"/>
              </w:rPr>
              <w:t>Осмысливает события и явления в контексте межкультурного</w:t>
            </w:r>
          </w:p>
          <w:p w:rsidR="00786484" w:rsidRP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взаимодействия, культурного и идеологического многообразия, современных</w:t>
            </w:r>
          </w:p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глобальных процессов и перспектив развития цивилизации</w:t>
            </w:r>
          </w:p>
        </w:tc>
        <w:tc>
          <w:tcPr>
            <w:tcW w:w="4767" w:type="dxa"/>
          </w:tcPr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786484" w:rsidRPr="00566977" w:rsidRDefault="00786484" w:rsidP="00566977">
            <w:pPr>
              <w:widowControl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964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основы теории межкультурной коммуникации;</w:t>
            </w:r>
          </w:p>
          <w:p w:rsidR="00786484" w:rsidRPr="00566977" w:rsidRDefault="00786484" w:rsidP="00566977">
            <w:pPr>
              <w:widowControl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964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этику межкультурной коммуникации.</w:t>
            </w:r>
          </w:p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9"/>
                <w:tab w:val="left" w:pos="964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 xml:space="preserve">Уметь: </w:t>
            </w:r>
          </w:p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выстраивать модель коммуникации с учетом </w:t>
            </w:r>
            <w:r w:rsidRPr="00786484">
              <w:rPr>
                <w:color w:val="000000"/>
                <w:sz w:val="20"/>
                <w:szCs w:val="20"/>
              </w:rPr>
              <w:t>контексте межкультурного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6484">
              <w:rPr>
                <w:color w:val="000000"/>
                <w:sz w:val="20"/>
                <w:szCs w:val="20"/>
              </w:rPr>
              <w:t>взаимодействия, культурного и идеологического многообразия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786484" w:rsidRPr="00D76B25" w:rsidTr="000C1739">
        <w:trPr>
          <w:cantSplit/>
          <w:trHeight w:val="2398"/>
        </w:trPr>
        <w:tc>
          <w:tcPr>
            <w:tcW w:w="1961" w:type="dxa"/>
            <w:vMerge/>
            <w:vAlign w:val="center"/>
          </w:tcPr>
          <w:p w:rsidR="00786484" w:rsidRPr="00566977" w:rsidRDefault="00786484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 xml:space="preserve">ИУК-5.2. Предлагает способы преодоления коммуникативных барьеров при межкультурном взаимодействии </w:t>
            </w:r>
          </w:p>
        </w:tc>
        <w:tc>
          <w:tcPr>
            <w:tcW w:w="4767" w:type="dxa"/>
          </w:tcPr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786484" w:rsidRPr="00566977" w:rsidRDefault="00786484" w:rsidP="0056697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основные классификации типов и видов коммуникативных барьеров в межкультурном взаимодействии;</w:t>
            </w:r>
          </w:p>
          <w:p w:rsidR="00786484" w:rsidRPr="00566977" w:rsidRDefault="00786484" w:rsidP="00566977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способы разрешения конфликтных ситуаций в межкультурном взаимодействии.</w:t>
            </w:r>
          </w:p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786484" w:rsidRDefault="00786484" w:rsidP="00566977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color w:val="000000"/>
                <w:sz w:val="20"/>
                <w:szCs w:val="20"/>
              </w:rPr>
              <w:t>разрешения конфликтной ситуации в процессе межкультурного взаимодействия.</w:t>
            </w: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  <w:p w:rsidR="00786484" w:rsidRPr="00566977" w:rsidRDefault="00786484" w:rsidP="000C17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</w:p>
        </w:tc>
      </w:tr>
      <w:tr w:rsidR="00786484" w:rsidRPr="00D76B25" w:rsidTr="000C1739">
        <w:trPr>
          <w:cantSplit/>
          <w:trHeight w:val="2398"/>
        </w:trPr>
        <w:tc>
          <w:tcPr>
            <w:tcW w:w="1961" w:type="dxa"/>
            <w:vMerge/>
            <w:vAlign w:val="center"/>
          </w:tcPr>
          <w:p w:rsidR="00786484" w:rsidRPr="00566977" w:rsidRDefault="00786484" w:rsidP="00566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786484" w:rsidRP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И-УК-5_3. Придерживается принципов недискриминационного взаимодействия,</w:t>
            </w:r>
          </w:p>
          <w:p w:rsidR="00786484" w:rsidRP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основанного на уважительном отношении к культурным особенностям</w:t>
            </w:r>
          </w:p>
          <w:p w:rsidR="00786484" w:rsidRP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представителей различных этносов и конфессий, при личном и массовом общении</w:t>
            </w:r>
          </w:p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786484">
              <w:rPr>
                <w:color w:val="000000"/>
                <w:sz w:val="20"/>
                <w:szCs w:val="20"/>
              </w:rPr>
              <w:t>для выполнения поставленной задачи</w:t>
            </w:r>
          </w:p>
        </w:tc>
        <w:tc>
          <w:tcPr>
            <w:tcW w:w="4767" w:type="dxa"/>
          </w:tcPr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786484" w:rsidRPr="00566977" w:rsidRDefault="00786484" w:rsidP="00786484">
            <w:pPr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принципы недискриминационного взаимодействия</w:t>
            </w:r>
            <w:r w:rsidRPr="00566977">
              <w:rPr>
                <w:color w:val="000000"/>
                <w:sz w:val="20"/>
                <w:szCs w:val="20"/>
              </w:rPr>
              <w:t>;</w:t>
            </w:r>
          </w:p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firstLineChars="0" w:firstLine="0"/>
              <w:rPr>
                <w:color w:val="000000"/>
                <w:sz w:val="20"/>
                <w:szCs w:val="20"/>
              </w:rPr>
            </w:pPr>
          </w:p>
          <w:p w:rsidR="00786484" w:rsidRPr="00566977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59"/>
              </w:tabs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 w:rsidRPr="00566977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786484" w:rsidRDefault="00786484" w:rsidP="007864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2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уважительного</w:t>
            </w:r>
            <w:r w:rsidRPr="00786484">
              <w:rPr>
                <w:color w:val="000000"/>
                <w:sz w:val="20"/>
                <w:szCs w:val="20"/>
              </w:rPr>
              <w:t xml:space="preserve"> отношени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786484">
              <w:rPr>
                <w:color w:val="000000"/>
                <w:sz w:val="20"/>
                <w:szCs w:val="20"/>
              </w:rPr>
              <w:t xml:space="preserve"> к культурным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786484">
              <w:rPr>
                <w:color w:val="000000"/>
                <w:sz w:val="20"/>
                <w:szCs w:val="20"/>
              </w:rPr>
              <w:t>собенностям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6484">
              <w:rPr>
                <w:color w:val="000000"/>
                <w:sz w:val="20"/>
                <w:szCs w:val="20"/>
              </w:rPr>
              <w:t>представителей различных этносов и конфессий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86484" w:rsidRPr="00566977" w:rsidRDefault="00786484" w:rsidP="00566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Chars="0" w:left="2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2E262D" w:rsidRPr="00D76B25" w:rsidTr="000C1739">
        <w:trPr>
          <w:trHeight w:val="314"/>
        </w:trPr>
        <w:tc>
          <w:tcPr>
            <w:tcW w:w="9945" w:type="dxa"/>
            <w:gridSpan w:val="4"/>
            <w:tcBorders>
              <w:bottom w:val="single" w:sz="4" w:space="0" w:color="auto"/>
            </w:tcBorders>
            <w:vAlign w:val="center"/>
          </w:tcPr>
          <w:p w:rsidR="002E262D" w:rsidRPr="00D76B25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  <w:tab w:val="left" w:pos="964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D76B25">
              <w:rPr>
                <w:b/>
                <w:color w:val="000000"/>
                <w:sz w:val="24"/>
                <w:szCs w:val="24"/>
              </w:rPr>
              <w:t>Общепрофессиональные компетенции</w:t>
            </w:r>
          </w:p>
        </w:tc>
      </w:tr>
      <w:tr w:rsidR="000F1778" w:rsidRPr="000C1739" w:rsidTr="0049443B">
        <w:trPr>
          <w:trHeight w:val="2966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778" w:rsidRPr="000C1739" w:rsidRDefault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color w:val="000000"/>
                <w:sz w:val="20"/>
                <w:szCs w:val="20"/>
              </w:rPr>
              <w:t xml:space="preserve">ОПК-1. </w:t>
            </w:r>
          </w:p>
          <w:p w:rsidR="000F1778" w:rsidRPr="000F1778" w:rsidRDefault="000F1778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Способен понимать принципы</w:t>
            </w:r>
          </w:p>
          <w:p w:rsidR="000F1778" w:rsidRPr="000F1778" w:rsidRDefault="000F1778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работы современных информационных</w:t>
            </w:r>
          </w:p>
          <w:p w:rsidR="000F1778" w:rsidRPr="000F1778" w:rsidRDefault="000F1778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технологий и использовать их для решения</w:t>
            </w:r>
          </w:p>
          <w:p w:rsidR="000F1778" w:rsidRPr="000C1739" w:rsidRDefault="000F1778" w:rsidP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задач профессиональной деятельности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И-ОПК-1_1. Применяет современные информационно-коммуникационные</w:t>
            </w:r>
          </w:p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технологии для сбора и хранения информации при решении профессиональных</w:t>
            </w:r>
          </w:p>
          <w:p w:rsidR="000F1778" w:rsidRPr="000C1739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задач в сфере социальной работы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78" w:rsidRPr="000C1739" w:rsidRDefault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основные </w:t>
            </w:r>
            <w:r w:rsidRPr="000F1778">
              <w:rPr>
                <w:color w:val="000000"/>
                <w:sz w:val="20"/>
                <w:szCs w:val="20"/>
              </w:rPr>
              <w:t>информационно-коммуникационные</w:t>
            </w:r>
          </w:p>
          <w:p w:rsidR="000F1778" w:rsidRPr="000C1739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технологии для сбора и хранения информации</w:t>
            </w:r>
            <w:r w:rsidRPr="000C1739">
              <w:rPr>
                <w:color w:val="000000"/>
                <w:sz w:val="20"/>
                <w:szCs w:val="20"/>
              </w:rPr>
              <w:t>;</w:t>
            </w:r>
          </w:p>
          <w:p w:rsidR="000F1778" w:rsidRPr="000C1739" w:rsidRDefault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Уметь:</w:t>
            </w:r>
          </w:p>
          <w:p w:rsidR="000F1778" w:rsidRPr="000C1739" w:rsidRDefault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- использовать основные методы, способы и средства получения, хранения и переработки информации, навыки работы с компьютером как средством управления информацией, в том числе в информационно – телекоммуникационной сети Интернет.</w:t>
            </w:r>
          </w:p>
        </w:tc>
      </w:tr>
      <w:tr w:rsidR="000F1778" w:rsidRPr="000C1739" w:rsidTr="0049443B">
        <w:trPr>
          <w:trHeight w:val="2966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78" w:rsidRPr="000C1739" w:rsidRDefault="000F1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И-ОПК-1_4. Применяет современные информационные технологии при</w:t>
            </w:r>
          </w:p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взаимодействии с объектами и субъектами профессиональной деятельности с</w:t>
            </w:r>
          </w:p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учетом требований информационной безопасности в сфере социальной работы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b/>
                <w:i/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- требования к соблюдению конфиденциальности личной информации, хранению и использованию персональных данных;</w:t>
            </w:r>
          </w:p>
          <w:p w:rsidR="000F1778" w:rsidRPr="000C1739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0F1778">
              <w:rPr>
                <w:color w:val="000000"/>
                <w:sz w:val="20"/>
                <w:szCs w:val="20"/>
              </w:rPr>
              <w:t>требовани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0F1778">
              <w:rPr>
                <w:color w:val="000000"/>
                <w:sz w:val="20"/>
                <w:szCs w:val="20"/>
              </w:rPr>
              <w:t xml:space="preserve"> информационной безопасности в сфере социальной работы</w:t>
            </w:r>
          </w:p>
          <w:p w:rsidR="000F1778" w:rsidRPr="000C1739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Уметь:</w:t>
            </w:r>
          </w:p>
          <w:p w:rsidR="000F1778" w:rsidRPr="000F1778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применять </w:t>
            </w:r>
            <w:r w:rsidRPr="000F1778">
              <w:rPr>
                <w:color w:val="000000"/>
                <w:sz w:val="20"/>
                <w:szCs w:val="20"/>
              </w:rPr>
              <w:t>современные информационные технологии при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1778">
              <w:rPr>
                <w:color w:val="000000"/>
                <w:sz w:val="20"/>
                <w:szCs w:val="20"/>
              </w:rPr>
              <w:t>взаимодействии с объектами и субъектами профессиональной деятельности с</w:t>
            </w:r>
          </w:p>
          <w:p w:rsidR="000F1778" w:rsidRPr="000C1739" w:rsidRDefault="000F1778" w:rsidP="000F1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b/>
                <w:i/>
                <w:color w:val="000000"/>
                <w:sz w:val="20"/>
                <w:szCs w:val="20"/>
              </w:rPr>
            </w:pPr>
            <w:r w:rsidRPr="000F1778">
              <w:rPr>
                <w:color w:val="000000"/>
                <w:sz w:val="20"/>
                <w:szCs w:val="20"/>
              </w:rPr>
              <w:t>учетом требований информационной безопасности в сфере социальной работы</w:t>
            </w:r>
          </w:p>
        </w:tc>
      </w:tr>
    </w:tbl>
    <w:tbl>
      <w:tblPr>
        <w:tblStyle w:val="afe"/>
        <w:tblW w:w="9936" w:type="dxa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96"/>
        <w:gridCol w:w="3200"/>
        <w:gridCol w:w="4740"/>
      </w:tblGrid>
      <w:tr w:rsidR="002E262D" w:rsidRPr="000C1739">
        <w:trPr>
          <w:trHeight w:val="4422"/>
        </w:trPr>
        <w:tc>
          <w:tcPr>
            <w:tcW w:w="1996" w:type="dxa"/>
          </w:tcPr>
          <w:p w:rsidR="002E262D" w:rsidRPr="000C1739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color w:val="000000"/>
                <w:sz w:val="20"/>
                <w:szCs w:val="20"/>
              </w:rPr>
              <w:t>ОПК-3.</w:t>
            </w:r>
          </w:p>
          <w:p w:rsidR="002E262D" w:rsidRPr="000C1739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способен составлять и оформлять отчеты по результатам профессиональной деятельности в сфере социальной работы</w:t>
            </w:r>
          </w:p>
        </w:tc>
        <w:tc>
          <w:tcPr>
            <w:tcW w:w="3200" w:type="dxa"/>
          </w:tcPr>
          <w:p w:rsidR="002E262D" w:rsidRPr="000C1739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ИОПК-3.2. Представляет результаты научной и практической деятельности в форме публичных выступлений и/или публикаций</w:t>
            </w:r>
          </w:p>
        </w:tc>
        <w:tc>
          <w:tcPr>
            <w:tcW w:w="4740" w:type="dxa"/>
          </w:tcPr>
          <w:p w:rsidR="002E262D" w:rsidRPr="000C1739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2E262D" w:rsidRPr="000C1739" w:rsidRDefault="00D76B25" w:rsidP="003F29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 xml:space="preserve">- </w:t>
            </w:r>
            <w:r w:rsidR="003F2992">
              <w:rPr>
                <w:color w:val="000000"/>
                <w:sz w:val="20"/>
                <w:szCs w:val="20"/>
              </w:rPr>
              <w:t>правила представления и презентации результатов научной деятельности</w:t>
            </w:r>
            <w:r w:rsidRPr="000C1739">
              <w:rPr>
                <w:color w:val="000000"/>
                <w:sz w:val="20"/>
                <w:szCs w:val="20"/>
              </w:rPr>
              <w:t>.</w:t>
            </w:r>
          </w:p>
          <w:p w:rsidR="002E262D" w:rsidRPr="000C1739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 xml:space="preserve">Уметь: </w:t>
            </w:r>
          </w:p>
          <w:p w:rsidR="002E262D" w:rsidRPr="000C1739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>- подготавливать информацию в виде буклетов, брошюр, статей, сообщений для средств массовой информации и интернет-ресурсов организаций (сайтов, социальных сетей);</w:t>
            </w:r>
          </w:p>
          <w:p w:rsidR="002E262D" w:rsidRPr="000C1739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2E262D" w:rsidRPr="000C1739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0C1739">
              <w:rPr>
                <w:color w:val="000000"/>
                <w:sz w:val="20"/>
                <w:szCs w:val="20"/>
              </w:rPr>
              <w:t xml:space="preserve">- проведения работы по продвижению и популяризации позитивного опыта организации социального обслуживания и социальной поддержки населения путем подготовки материалов для средств массовой информации и взаимодействия с общественностью. </w:t>
            </w:r>
          </w:p>
        </w:tc>
      </w:tr>
    </w:tbl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sz w:val="24"/>
          <w:szCs w:val="24"/>
        </w:rPr>
        <w:br w:type="page"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 w:rsidRPr="00D76B25">
        <w:rPr>
          <w:b/>
          <w:color w:val="000000"/>
          <w:sz w:val="24"/>
          <w:szCs w:val="24"/>
        </w:rPr>
        <w:lastRenderedPageBreak/>
        <w:t>4. Объем, структура и содержание дисциплины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Очная форма обучения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1" w:name="_heading=h.30j0zll" w:colFirst="0" w:colLast="0"/>
      <w:bookmarkEnd w:id="1"/>
      <w:r w:rsidRPr="00D76B25">
        <w:rPr>
          <w:color w:val="000000"/>
          <w:sz w:val="24"/>
          <w:szCs w:val="24"/>
        </w:rPr>
        <w:t>Общая трудоемкость дисциплины составляет 5 зачетных единиц, 180 акад. часов.</w:t>
      </w:r>
    </w:p>
    <w:tbl>
      <w:tblPr>
        <w:tblStyle w:val="aff"/>
        <w:tblW w:w="8818" w:type="dxa"/>
        <w:tblInd w:w="0" w:type="dxa"/>
        <w:tblLayout w:type="fixed"/>
        <w:tblLook w:val="0000"/>
      </w:tblPr>
      <w:tblGrid>
        <w:gridCol w:w="401"/>
        <w:gridCol w:w="2749"/>
        <w:gridCol w:w="425"/>
        <w:gridCol w:w="566"/>
        <w:gridCol w:w="568"/>
        <w:gridCol w:w="566"/>
        <w:gridCol w:w="532"/>
        <w:gridCol w:w="31"/>
        <w:gridCol w:w="571"/>
        <w:gridCol w:w="2409"/>
      </w:tblGrid>
      <w:tr w:rsidR="00D76B25" w:rsidRPr="00B67FE0" w:rsidTr="00D76B25">
        <w:trPr>
          <w:cantSplit/>
          <w:trHeight w:val="1590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№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дисциплины,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2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Виды учебных занятий,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включая самостоятельную работу студентов,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Формы текущего контроля успеваемости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 xml:space="preserve">Форма 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промежуточной аттестации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D76B25" w:rsidRPr="00B67FE0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i/>
                <w:color w:val="000000"/>
                <w:sz w:val="20"/>
                <w:szCs w:val="20"/>
              </w:rPr>
              <w:t>Формы ЭО и ДОТ</w:t>
            </w:r>
          </w:p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i/>
                <w:color w:val="000000"/>
                <w:sz w:val="20"/>
                <w:szCs w:val="20"/>
              </w:rPr>
              <w:t>(при наличии</w:t>
            </w:r>
          </w:p>
        </w:tc>
      </w:tr>
      <w:tr w:rsidR="00D76B25" w:rsidRPr="00B67FE0" w:rsidTr="00D76B25">
        <w:trPr>
          <w:cantSplit/>
          <w:trHeight w:val="1590"/>
        </w:trPr>
        <w:tc>
          <w:tcPr>
            <w:tcW w:w="4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Контактная работа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B25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2E262D" w:rsidRPr="00B67FE0" w:rsidTr="00D76B25">
        <w:trPr>
          <w:cantSplit/>
          <w:trHeight w:val="1695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аттестационные 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самостоятельная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Социальная коммуникация как предмет исследования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Коммуникационная деятельность и общение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id="2" w:name="_heading=h.1fob9te" w:colFirst="0" w:colLast="0"/>
            <w:bookmarkEnd w:id="2"/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Коммуникационные каналы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Доклад 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Межличностная коммуникация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id="3" w:name="_heading=h.3znysh7" w:colFirst="0" w:colLast="0"/>
            <w:bookmarkEnd w:id="3"/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Подготовить доклад с презентацией на тему «Национальные особенности межличностной коммуникации 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Средства массовой коммуникации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F57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Написать эссе на тему «Современные СМИ как субъект конструирования реальности».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PR – коммуникации и социальная реклама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047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F57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Коммуникации в организации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Доклад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Коммуникации в малых группах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Доклад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Социальная работа как коммуникативная профессия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F57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id="4" w:name="_heading=h.2et92p0" w:colFirst="0" w:colLast="0"/>
            <w:bookmarkEnd w:id="4"/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F57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Написать эссе на тему «Социальная работа как коммуникативная профессия».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 w:rsidT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262D" w:rsidRPr="00047183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047183"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E262D" w:rsidRPr="00047183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047183">
              <w:rPr>
                <w:b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Экзамен</w:t>
            </w:r>
          </w:p>
        </w:tc>
      </w:tr>
      <w:tr w:rsidR="00B67FE0" w:rsidRPr="00B67FE0" w:rsidTr="00494261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В том числе с ЭО 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67FE0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Тест В ЭУК в LMS Moodle</w:t>
            </w:r>
          </w:p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2E262D" w:rsidRPr="00B67FE0" w:rsidTr="00B67FE0">
        <w:trPr>
          <w:cantSplit/>
          <w:trHeight w:val="298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6724A4" w:rsidRDefault="00672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bookmarkStart w:id="5" w:name="_heading=h.tyjcwt" w:colFirst="0" w:colLast="0"/>
            <w:bookmarkEnd w:id="5"/>
            <w:r w:rsidRPr="006724A4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047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2D" w:rsidRPr="00B67FE0" w:rsidRDefault="00F57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180</w:t>
            </w:r>
          </w:p>
        </w:tc>
      </w:tr>
      <w:tr w:rsidR="00F575D3" w:rsidRPr="00B67FE0" w:rsidTr="00B67FE0">
        <w:trPr>
          <w:cantSplit/>
          <w:trHeight w:val="298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 xml:space="preserve">          В </w:t>
            </w:r>
            <w:r w:rsidR="00F575D3" w:rsidRPr="00B67FE0">
              <w:rPr>
                <w:i/>
                <w:color w:val="000000"/>
              </w:rPr>
              <w:t>том числе с ЭО и ДОТ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67FE0">
              <w:rPr>
                <w:color w:val="000000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D3" w:rsidRPr="00B67FE0" w:rsidRDefault="00F575D3" w:rsidP="00F575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Тест В ЭУК в LMS Moodle</w:t>
            </w:r>
          </w:p>
          <w:p w:rsidR="00F575D3" w:rsidRPr="00B67FE0" w:rsidRDefault="00F575D3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4472C4"/>
          <w:sz w:val="24"/>
          <w:szCs w:val="24"/>
        </w:rPr>
      </w:pPr>
      <w:r w:rsidRPr="00D76B25">
        <w:rPr>
          <w:i/>
          <w:color w:val="4472C4"/>
          <w:sz w:val="24"/>
          <w:szCs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Заочная форма обучения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Общая трудоемкость дисциплины составляет 5 зачетных единиц, 180 акад. часов.</w:t>
      </w:r>
    </w:p>
    <w:tbl>
      <w:tblPr>
        <w:tblStyle w:val="aff0"/>
        <w:tblW w:w="8818" w:type="dxa"/>
        <w:tblInd w:w="0" w:type="dxa"/>
        <w:tblLayout w:type="fixed"/>
        <w:tblLook w:val="0000"/>
      </w:tblPr>
      <w:tblGrid>
        <w:gridCol w:w="401"/>
        <w:gridCol w:w="2749"/>
        <w:gridCol w:w="425"/>
        <w:gridCol w:w="566"/>
        <w:gridCol w:w="568"/>
        <w:gridCol w:w="566"/>
        <w:gridCol w:w="563"/>
        <w:gridCol w:w="571"/>
        <w:gridCol w:w="2409"/>
      </w:tblGrid>
      <w:tr w:rsidR="002E262D" w:rsidRPr="00B67FE0" w:rsidTr="00D76B25">
        <w:trPr>
          <w:cantSplit/>
          <w:trHeight w:val="1312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№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дисциплины,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Семестр</w:t>
            </w:r>
            <w:r w:rsidR="00D76B25" w:rsidRPr="00B67FE0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Виды учебных занятий,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включая самостоятельную работу студентов,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Формы текущего контроля успеваемости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Форма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промежуточной аттестации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2E262D" w:rsidRPr="00B67FE0" w:rsidRDefault="00D76B2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Формы ЭО и ДОТ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(при наличии</w:t>
            </w:r>
          </w:p>
        </w:tc>
      </w:tr>
      <w:tr w:rsidR="002E262D" w:rsidRPr="00B67FE0" w:rsidTr="00D76B25">
        <w:trPr>
          <w:cantSplit/>
          <w:trHeight w:val="1695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аттестационные 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самостоятельная</w:t>
            </w:r>
          </w:p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Социальная коммуникация как предмет исследования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Коммуникационная деятельность и общение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0,5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Коммуникационные каналы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Доклад 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Межличностная коммуникация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Подготовить доклад с презентацией на тему «Особенности межличностной коммуникации в зарубежных странах».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id="6" w:name="_heading=h.3dy6vkm" w:colFirst="0" w:colLast="0"/>
            <w:bookmarkEnd w:id="6"/>
            <w:r w:rsidRPr="00B67F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Средства массовой коммуникации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Написать эссе на тему «Современные СМИ как субъект конструирования реальности».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PR – коммуникации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31487D" w:rsidP="00314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Коммуникации в организации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314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Доклад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Коммуникации в малых группах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314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76B25" w:rsidRPr="00B67FE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Доклад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Социальная работа как коммуникативная профессия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0,5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Написать эссе на тему «Социальная работа как коммуникативная профессия». </w:t>
            </w:r>
            <w:r w:rsidRPr="00B67FE0">
              <w:rPr>
                <w:i/>
                <w:color w:val="000000"/>
                <w:sz w:val="20"/>
                <w:szCs w:val="20"/>
                <w:highlight w:val="white"/>
              </w:rPr>
              <w:t>Задание выполняется в ЭУК LMS Moodle.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31487D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31487D"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31487D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31487D">
              <w:rPr>
                <w:b/>
                <w:color w:val="000000"/>
                <w:sz w:val="20"/>
                <w:szCs w:val="20"/>
              </w:rPr>
              <w:t>6,5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Экзамен</w:t>
            </w:r>
          </w:p>
        </w:tc>
      </w:tr>
      <w:tr w:rsidR="00B67FE0" w:rsidRPr="00B67FE0" w:rsidTr="00E34D5F">
        <w:trPr>
          <w:cantSplit/>
          <w:trHeight w:val="298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В том числе с ЭО 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67FE0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FE0" w:rsidRPr="00B67FE0" w:rsidRDefault="00B67FE0" w:rsidP="00B67FE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Тест В ЭУК в LMS Moodle</w:t>
            </w:r>
          </w:p>
          <w:p w:rsidR="00B67FE0" w:rsidRPr="00B67FE0" w:rsidRDefault="00B67FE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2E262D" w:rsidRPr="00B67FE0">
        <w:trPr>
          <w:cantSplit/>
          <w:trHeight w:val="298"/>
        </w:trPr>
        <w:tc>
          <w:tcPr>
            <w:tcW w:w="31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314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b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31487D" w:rsidRDefault="00314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31487D">
              <w:rPr>
                <w:b/>
                <w:color w:val="000000"/>
                <w:sz w:val="20"/>
                <w:szCs w:val="20"/>
              </w:rPr>
              <w:t>180</w:t>
            </w:r>
          </w:p>
        </w:tc>
      </w:tr>
      <w:tr w:rsidR="002E262D" w:rsidRPr="00B67FE0">
        <w:trPr>
          <w:cantSplit/>
          <w:trHeight w:val="298"/>
        </w:trPr>
        <w:tc>
          <w:tcPr>
            <w:tcW w:w="31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B67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 xml:space="preserve">     В том числе с ЭО  и ДОТ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62D" w:rsidRPr="00B67FE0" w:rsidRDefault="00D76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B67FE0">
              <w:rPr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62D" w:rsidRPr="00B67FE0" w:rsidRDefault="002E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4472C4"/>
          <w:sz w:val="24"/>
          <w:szCs w:val="24"/>
        </w:rPr>
      </w:pPr>
      <w:r w:rsidRPr="00D76B25">
        <w:rPr>
          <w:i/>
          <w:color w:val="4472C4"/>
          <w:sz w:val="24"/>
          <w:szCs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Содержание разделов дисциплины: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Тема 1. Социальная коммуникация как предмет исследования </w:t>
      </w:r>
    </w:p>
    <w:p w:rsidR="002E262D" w:rsidRPr="00D76B25" w:rsidRDefault="00D76B2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Общее представление о коммуникациях. </w:t>
      </w:r>
    </w:p>
    <w:p w:rsidR="002E262D" w:rsidRPr="00D76B25" w:rsidRDefault="00D76B2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Понятие социальной коммуникации. </w:t>
      </w:r>
    </w:p>
    <w:p w:rsidR="002E262D" w:rsidRPr="00D76B25" w:rsidRDefault="00D76B2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Классификация теорий коммуникаций.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2. Коммуникационная деятельность и общение</w:t>
      </w:r>
    </w:p>
    <w:p w:rsidR="002E262D" w:rsidRPr="00D76B25" w:rsidRDefault="00D76B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Соотношение понятий «коммуникация» и «общение»,</w:t>
      </w:r>
    </w:p>
    <w:p w:rsidR="002E262D" w:rsidRPr="00D76B25" w:rsidRDefault="00D76B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Общение как коммуникаций и деятельность. </w:t>
      </w:r>
    </w:p>
    <w:p w:rsidR="002E262D" w:rsidRPr="00D76B25" w:rsidRDefault="00D76B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Структура общения.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3. Коммуникационные каналы</w:t>
      </w:r>
    </w:p>
    <w:p w:rsidR="002E262D" w:rsidRPr="00D76B25" w:rsidRDefault="00D76B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Понятие коммуникационного канала. Виды каналов. </w:t>
      </w:r>
    </w:p>
    <w:p w:rsidR="002E262D" w:rsidRPr="00D76B25" w:rsidRDefault="00D76B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Вербальный и невербальный каналы. </w:t>
      </w:r>
    </w:p>
    <w:p w:rsidR="002E262D" w:rsidRPr="00D76B25" w:rsidRDefault="00D76B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Электронная коммуникация.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4. Межличностная коммуникация.</w:t>
      </w:r>
    </w:p>
    <w:p w:rsidR="002E262D" w:rsidRPr="00D76B25" w:rsidRDefault="00D76B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Понятие межличностной коммуникации и ее особенности. </w:t>
      </w:r>
    </w:p>
    <w:p w:rsidR="002E262D" w:rsidRPr="00D76B25" w:rsidRDefault="00D76B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Закономерности межличностной коммуникации.</w:t>
      </w:r>
    </w:p>
    <w:p w:rsidR="002E262D" w:rsidRPr="00D76B25" w:rsidRDefault="00D76B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Правила эффективного общения.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5. Средства массовой коммуникации</w:t>
      </w:r>
    </w:p>
    <w:p w:rsidR="002E262D" w:rsidRPr="00D76B25" w:rsidRDefault="00D76B2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Понятие СМИ и СМК.</w:t>
      </w:r>
    </w:p>
    <w:p w:rsidR="002E262D" w:rsidRPr="00D76B25" w:rsidRDefault="00D76B2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Специфика массовых коммуникаций. </w:t>
      </w:r>
    </w:p>
    <w:p w:rsidR="002E262D" w:rsidRPr="00D76B25" w:rsidRDefault="00D76B2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Современные виды массовых коммуникаций.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lastRenderedPageBreak/>
        <w:t>Тема 6. PR – коммуникации и социальная реклама</w:t>
      </w:r>
    </w:p>
    <w:p w:rsidR="002E262D" w:rsidRPr="00D76B25" w:rsidRDefault="00D76B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Понятие public relations. Виды коммуникаций в PR. </w:t>
      </w:r>
    </w:p>
    <w:p w:rsidR="002E262D" w:rsidRPr="00D76B25" w:rsidRDefault="00D76B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Принципы эффективного PR.</w:t>
      </w:r>
    </w:p>
    <w:p w:rsidR="002E262D" w:rsidRPr="00D76B25" w:rsidRDefault="00D76B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PR в социальной работе.</w:t>
      </w:r>
    </w:p>
    <w:p w:rsidR="002E262D" w:rsidRPr="00D76B25" w:rsidRDefault="00D76B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Понятие социальной рекламы и ее роль в социальной работе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Тема 7. Коммуникации в организации </w:t>
      </w:r>
    </w:p>
    <w:p w:rsidR="002E262D" w:rsidRPr="00D76B25" w:rsidRDefault="00D76B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Внутренние и внешние коммуникации. </w:t>
      </w:r>
    </w:p>
    <w:p w:rsidR="002E262D" w:rsidRPr="00D76B25" w:rsidRDefault="00D76B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Вертикальные и горизонтальные коммуникации. </w:t>
      </w:r>
    </w:p>
    <w:p w:rsidR="002E262D" w:rsidRPr="00D76B25" w:rsidRDefault="00D76B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Восходящие и нисходящие коммуникации. Слухи.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8. Коммуникации в малых группах</w:t>
      </w:r>
    </w:p>
    <w:p w:rsidR="002E262D" w:rsidRPr="00D76B25" w:rsidRDefault="00D76B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Понятие малой группы. </w:t>
      </w:r>
    </w:p>
    <w:p w:rsidR="002E262D" w:rsidRPr="00D76B25" w:rsidRDefault="00D76B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Особенности и закономерности коммуникаций в малых группах.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Тема 9. Социальная работа как коммуникативная профессия</w:t>
      </w:r>
    </w:p>
    <w:p w:rsidR="002E262D" w:rsidRPr="00D76B25" w:rsidRDefault="00D76B2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Коммуникативная компетентность социального работника.</w:t>
      </w:r>
    </w:p>
    <w:p w:rsidR="002E262D" w:rsidRPr="00D76B25" w:rsidRDefault="00D76B2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Технологии развития коммуникативной компетентности.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5. </w:t>
      </w:r>
      <w:r w:rsidRPr="00D76B25">
        <w:rPr>
          <w:b/>
          <w:sz w:val="24"/>
          <w:szCs w:val="24"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 процессе обучения используются следующие образовательные технологии: вводная лекция, академическая лекция, проблемная лекция, дискуссионная лекция, доклады, презентация.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Вводная лекция</w:t>
      </w:r>
      <w:r w:rsidRPr="00D76B25"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Академическая лекция</w:t>
      </w:r>
      <w:r w:rsidRPr="00D76B25"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Проблемная лекция</w:t>
      </w:r>
      <w:r w:rsidRPr="00D76B25">
        <w:rPr>
          <w:color w:val="000000"/>
          <w:sz w:val="24"/>
          <w:szCs w:val="24"/>
        </w:rPr>
        <w:t xml:space="preserve"> – изложение материала с постановкой проблемы, противоречия, задачи, требующих разрешения, представление обзора теоретических и практических концепций решения поставленной проблемы.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Лекция- дискуссия</w:t>
      </w:r>
      <w:r w:rsidRPr="00D76B25"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Практическое занятие</w:t>
      </w:r>
      <w:r w:rsidRPr="00D76B25">
        <w:rPr>
          <w:color w:val="000000"/>
          <w:sz w:val="24"/>
          <w:szCs w:val="24"/>
        </w:rPr>
        <w:t xml:space="preserve"> 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 В ходе проведения </w:t>
      </w:r>
      <w:r w:rsidRPr="00D76B25">
        <w:rPr>
          <w:i/>
          <w:color w:val="000000"/>
          <w:sz w:val="24"/>
          <w:szCs w:val="24"/>
        </w:rPr>
        <w:t>практических занятий</w:t>
      </w:r>
      <w:r w:rsidRPr="00D76B25">
        <w:rPr>
          <w:color w:val="000000"/>
          <w:sz w:val="24"/>
          <w:szCs w:val="24"/>
        </w:rPr>
        <w:t xml:space="preserve"> по данной дисциплине возможны: традиционный семинар как форма основательной проработки изложенных в лекции вопросов; семинар-исследование как способ совместного исследования слушателями проблем, не имеющих однозначного </w:t>
      </w:r>
      <w:r w:rsidRPr="00D76B25">
        <w:rPr>
          <w:color w:val="000000"/>
          <w:sz w:val="24"/>
          <w:szCs w:val="24"/>
        </w:rPr>
        <w:lastRenderedPageBreak/>
        <w:t>толкования в источниках и литературе; семинар-дискуссия как форма совместного поиска слушателей и преподавателя разрешения теоретических и практических проблем, изложенных в источниковой базе.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Доклад </w:t>
      </w:r>
      <w:r w:rsidRPr="00D76B25">
        <w:rPr>
          <w:color w:val="000000"/>
          <w:sz w:val="24"/>
          <w:szCs w:val="24"/>
        </w:rPr>
        <w:t>— устная форма представления научно-исследовательской самостоятельной работы студента. Доклад может быть подготовлен как индивидуально, так и в группе.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Фронтальный опрос </w:t>
      </w:r>
      <w:r w:rsidRPr="00D76B25">
        <w:rPr>
          <w:color w:val="000000"/>
          <w:sz w:val="24"/>
          <w:szCs w:val="24"/>
        </w:rPr>
        <w:t>-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Презентация</w:t>
      </w:r>
      <w:r w:rsidRPr="00D76B25">
        <w:rPr>
          <w:color w:val="000000"/>
          <w:sz w:val="24"/>
          <w:szCs w:val="24"/>
        </w:rPr>
        <w:t xml:space="preserve"> – проектная форма индивидуальной самостоятельной работы студента, заключающаяся в подготовке презентации (средствами MS PowerPoint или другими программами, позволяющими создать презентацию) на свободную или заданную преподавателем тему. Представление презентации происходит в аудитории и подлежит обсуждению всей группой.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 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 процессе осуществления образовательного процесса по дисциплине используются: 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- программы Microsoft Office.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 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 процессе осуществления образовательного процесса по дисциплине используются: 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hyperlink r:id="rId9">
        <w:r w:rsidRPr="00D76B25"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 w:rsidRPr="00D76B25">
        <w:rPr>
          <w:color w:val="000000"/>
          <w:sz w:val="24"/>
          <w:szCs w:val="24"/>
        </w:rPr>
        <w:t> 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а) основная литература</w:t>
      </w:r>
    </w:p>
    <w:p w:rsidR="002E262D" w:rsidRPr="00D76B25" w:rsidRDefault="00D76B2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Адамьянц, Т. З.  Социальные коммуникации : учебник для вузов / Т. З. Адамьянц. — 2-е изд., перераб. и доп. — Москва : Издательство Юрайт, 2023. — 200 с. — (Высшее образование). — ISBN 978-5-534-06898-6. — Текст : электронный // Образовательная платформа Юрайт [сайт]. — URL: https://urait.ru/bcode/516353 (дата обращения: 18.05.2023).  </w:t>
      </w:r>
    </w:p>
    <w:p w:rsidR="002E262D" w:rsidRPr="00D76B25" w:rsidRDefault="00D76B2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Болотова, А. К.  Социальные коммуникации. Психология общения : учебник и практикум для вузов / А. К. Болотова, Ю. М. Жуков, Л. А. Петровская. — 2-е изд., перераб. и доп. — Москва : Издательство Юрайт, 2023. — 272 с. — (Высшее образование). — ISBN 978-5-534-08188-6. — Текст : электронный // Образовательная платформа Юрайт [сайт]. — URL: https://urait.ru/bcode/510913 (дата обращения: 18.05.2023).</w:t>
      </w:r>
    </w:p>
    <w:p w:rsidR="002E262D" w:rsidRPr="00D76B25" w:rsidRDefault="00D76B2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Гавра, Д. П.  Основы теории коммуникации : учебник для вузов / Д. П. Гавра. — 2-е изд., испр. и доп. — Москва : Издательство Юрайт, 2023. — 231 с. — (Высшее образование). — ISBN 978-5-534-06317-2. — Текст : электронный // Образовательная платформа Юрайт [сайт]. — URL: https://urait.ru/bcode/511672 (дата обращения: 18.05.2023).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б) дополнительная литература</w:t>
      </w:r>
    </w:p>
    <w:p w:rsidR="002E262D" w:rsidRPr="00D76B25" w:rsidRDefault="00D76B2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lastRenderedPageBreak/>
        <w:t xml:space="preserve">Яскевич, Я. С.  Философия и методология социальных наук. Проблемы социальной коммуникации : учебное пособие для вузов / Я. С. Яскевич, В. Л. Васюков. — 2-е изд., перераб. и доп. — Москва : Издательство Юрайт, 2021. — 246 с. — (Высшее образование). — ISBN 978-5-534-06921-1. — Текст : электронный // Образовательная платформа Юрайт [сайт]. — URL: </w:t>
      </w:r>
      <w:hyperlink r:id="rId10">
        <w:r w:rsidRPr="00D76B25">
          <w:rPr>
            <w:color w:val="1155CC"/>
            <w:sz w:val="24"/>
            <w:szCs w:val="24"/>
            <w:u w:val="single"/>
          </w:rPr>
          <w:t>https://urait.ru/bcode/494191</w:t>
        </w:r>
      </w:hyperlink>
    </w:p>
    <w:p w:rsidR="002E262D" w:rsidRPr="00D76B25" w:rsidRDefault="00D76B25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Гулевич, О. А.  Социальная психология : учебник и практикум для вузов / О. А. Гулевич, И. Р. Сариева. — 3-е изд., испр. и доп. — Москва : Издательство Юрайт, 2023. — 424 с. — (Высшее образование). — ISBN 978-5-534-05490-3. — Текст : электронный // Образовательная платформа Юрайт [сайт]. — URL: https://urait.ru/bcode/511053 (дата обращения: 18.05.2023).</w:t>
      </w:r>
    </w:p>
    <w:p w:rsidR="002E262D" w:rsidRPr="00D76B25" w:rsidRDefault="00D76B25">
      <w:pPr>
        <w:ind w:left="0" w:hanging="2"/>
        <w:rPr>
          <w:sz w:val="24"/>
          <w:szCs w:val="24"/>
        </w:rPr>
      </w:pPr>
      <w:bookmarkStart w:id="7" w:name="_heading=h.26in1rg" w:colFirst="0" w:colLast="0"/>
      <w:bookmarkEnd w:id="7"/>
      <w:r w:rsidRPr="00D76B25">
        <w:rPr>
          <w:b/>
          <w:sz w:val="24"/>
          <w:szCs w:val="24"/>
        </w:rPr>
        <w:t>в) ресурсы сети «Интернет»</w:t>
      </w:r>
    </w:p>
    <w:p w:rsidR="002E262D" w:rsidRPr="00D76B25" w:rsidRDefault="00D76B25">
      <w:pPr>
        <w:numPr>
          <w:ilvl w:val="0"/>
          <w:numId w:val="15"/>
        </w:numPr>
        <w:ind w:left="0" w:hanging="2"/>
        <w:jc w:val="both"/>
        <w:rPr>
          <w:sz w:val="24"/>
          <w:szCs w:val="24"/>
        </w:rPr>
      </w:pPr>
      <w:r w:rsidRPr="00D76B25">
        <w:rPr>
          <w:sz w:val="24"/>
          <w:szCs w:val="24"/>
        </w:rPr>
        <w:t xml:space="preserve">Научная библиотека ЯрГУ - </w:t>
      </w:r>
      <w:hyperlink r:id="rId11">
        <w:r w:rsidRPr="00D76B25">
          <w:rPr>
            <w:color w:val="0000FF"/>
            <w:sz w:val="24"/>
            <w:szCs w:val="24"/>
            <w:u w:val="single"/>
          </w:rPr>
          <w:t>http://www.lib.uniyar.ac.ru</w:t>
        </w:r>
      </w:hyperlink>
      <w:r w:rsidRPr="00D76B25">
        <w:rPr>
          <w:b/>
          <w:sz w:val="24"/>
          <w:szCs w:val="24"/>
        </w:rPr>
        <w:t>;</w:t>
      </w:r>
    </w:p>
    <w:p w:rsidR="002E262D" w:rsidRPr="00D76B25" w:rsidRDefault="00D76B25">
      <w:pPr>
        <w:numPr>
          <w:ilvl w:val="0"/>
          <w:numId w:val="15"/>
        </w:numPr>
        <w:ind w:left="0" w:hanging="2"/>
        <w:rPr>
          <w:sz w:val="24"/>
          <w:szCs w:val="24"/>
        </w:rPr>
      </w:pPr>
      <w:r w:rsidRPr="00D76B25">
        <w:rPr>
          <w:sz w:val="24"/>
          <w:szCs w:val="24"/>
        </w:rPr>
        <w:t xml:space="preserve">Научная электронная библиотека «eLIBRARY.ru» - </w:t>
      </w:r>
      <w:hyperlink r:id="rId12">
        <w:r w:rsidRPr="00D76B25">
          <w:rPr>
            <w:color w:val="0000FF"/>
            <w:sz w:val="24"/>
            <w:szCs w:val="24"/>
            <w:u w:val="single"/>
          </w:rPr>
          <w:t>http://elibrary.ru</w:t>
        </w:r>
      </w:hyperlink>
      <w:r w:rsidRPr="00D76B25">
        <w:rPr>
          <w:sz w:val="24"/>
          <w:szCs w:val="24"/>
        </w:rPr>
        <w:t>;</w:t>
      </w:r>
    </w:p>
    <w:p w:rsidR="002E262D" w:rsidRPr="00D76B25" w:rsidRDefault="00D76B25">
      <w:pPr>
        <w:numPr>
          <w:ilvl w:val="0"/>
          <w:numId w:val="15"/>
        </w:numPr>
        <w:ind w:left="0" w:hanging="2"/>
        <w:rPr>
          <w:sz w:val="24"/>
          <w:szCs w:val="24"/>
        </w:rPr>
      </w:pPr>
      <w:r w:rsidRPr="00D76B25">
        <w:rPr>
          <w:sz w:val="24"/>
          <w:szCs w:val="24"/>
        </w:rPr>
        <w:t xml:space="preserve">Профессиональные полнотекстовые базы данных </w:t>
      </w:r>
      <w:hyperlink r:id="rId13">
        <w:r w:rsidRPr="00D76B25">
          <w:rPr>
            <w:color w:val="0000FF"/>
            <w:sz w:val="24"/>
            <w:szCs w:val="24"/>
            <w:u w:val="single"/>
          </w:rPr>
          <w:t>http://www.lib.uniyar.ac.ru/content/resource/net_res.php</w:t>
        </w:r>
      </w:hyperlink>
    </w:p>
    <w:p w:rsidR="002E262D" w:rsidRPr="00D76B25" w:rsidRDefault="00D76B25">
      <w:pPr>
        <w:numPr>
          <w:ilvl w:val="0"/>
          <w:numId w:val="15"/>
        </w:numPr>
        <w:ind w:left="0" w:hanging="2"/>
        <w:rPr>
          <w:sz w:val="24"/>
          <w:szCs w:val="24"/>
        </w:rPr>
      </w:pPr>
      <w:r w:rsidRPr="00D76B25">
        <w:rPr>
          <w:sz w:val="24"/>
          <w:szCs w:val="24"/>
        </w:rPr>
        <w:t xml:space="preserve">Электронно- библиотечная система «Юрайт» </w:t>
      </w:r>
      <w:hyperlink r:id="rId14">
        <w:r w:rsidRPr="00D76B25">
          <w:rPr>
            <w:color w:val="1155CC"/>
            <w:sz w:val="24"/>
            <w:szCs w:val="24"/>
            <w:u w:val="single"/>
          </w:rPr>
          <w:t>https://www.biblio-online.ru/</w:t>
        </w:r>
      </w:hyperlink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9. Материально-техническая база, необходимая для осуществления образовательного процесса по дисциплине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- помещения для самостоятельной работы;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z w:val="24"/>
          <w:szCs w:val="24"/>
        </w:rPr>
      </w:pPr>
      <w:bookmarkStart w:id="8" w:name="_heading=h.35nkun2" w:colFirst="0" w:colLast="0"/>
      <w:bookmarkEnd w:id="8"/>
      <w:r w:rsidRPr="00D76B25">
        <w:rPr>
          <w:color w:val="000000"/>
          <w:sz w:val="24"/>
          <w:szCs w:val="24"/>
        </w:rPr>
        <w:t>Автор:</w:t>
      </w:r>
    </w:p>
    <w:p w:rsidR="00B67FE0" w:rsidRDefault="00D76B25">
      <w:pPr>
        <w:ind w:left="0" w:hanging="2"/>
        <w:rPr>
          <w:sz w:val="24"/>
          <w:szCs w:val="24"/>
        </w:rPr>
      </w:pPr>
      <w:r w:rsidRPr="00D76B25">
        <w:rPr>
          <w:sz w:val="24"/>
          <w:szCs w:val="24"/>
        </w:rPr>
        <w:t>Зав. кафедрой социальных технологий, доцент, к.п.н.     А.А. Власова</w:t>
      </w:r>
    </w:p>
    <w:p w:rsidR="002E262D" w:rsidRPr="00D76B25" w:rsidRDefault="00416DFB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старший преподаватель, к.пс.н. Е.А. Серова</w:t>
      </w:r>
      <w:r w:rsidR="00D76B25" w:rsidRPr="00D76B25">
        <w:rPr>
          <w:sz w:val="24"/>
          <w:szCs w:val="24"/>
        </w:rPr>
        <w:t xml:space="preserve"> </w:t>
      </w:r>
    </w:p>
    <w:p w:rsidR="002E262D" w:rsidRPr="00D76B25" w:rsidRDefault="00D76B25">
      <w:pPr>
        <w:tabs>
          <w:tab w:val="left" w:pos="5767"/>
          <w:tab w:val="left" w:pos="6003"/>
          <w:tab w:val="left" w:pos="6762"/>
          <w:tab w:val="left" w:pos="6998"/>
        </w:tabs>
        <w:ind w:left="0" w:hanging="2"/>
        <w:rPr>
          <w:sz w:val="24"/>
          <w:szCs w:val="24"/>
        </w:rPr>
      </w:pPr>
      <w:r w:rsidRPr="00D76B25">
        <w:rPr>
          <w:sz w:val="24"/>
          <w:szCs w:val="24"/>
        </w:rPr>
        <w:tab/>
      </w:r>
      <w:r w:rsidRPr="00D76B25">
        <w:rPr>
          <w:sz w:val="24"/>
          <w:szCs w:val="24"/>
        </w:rPr>
        <w:tab/>
      </w:r>
      <w:r w:rsidRPr="00D76B25">
        <w:rPr>
          <w:sz w:val="24"/>
          <w:szCs w:val="24"/>
        </w:rPr>
        <w:tab/>
      </w:r>
      <w:r w:rsidRPr="00D76B25">
        <w:rPr>
          <w:sz w:val="24"/>
          <w:szCs w:val="24"/>
        </w:rPr>
        <w:tab/>
      </w:r>
    </w:p>
    <w:p w:rsidR="002E262D" w:rsidRPr="00D76B25" w:rsidRDefault="00D76B25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bookmarkStart w:id="9" w:name="_heading=h.1ksv4uv" w:colFirst="0" w:colLast="0"/>
      <w:bookmarkEnd w:id="9"/>
      <w:r w:rsidRPr="00D76B25">
        <w:rPr>
          <w:b/>
          <w:color w:val="000000"/>
          <w:sz w:val="24"/>
          <w:szCs w:val="24"/>
        </w:rPr>
        <w:lastRenderedPageBreak/>
        <w:t>Приложение №1 к рабочей программе дисциплины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«Социальные коммуникации»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Фонд оценочных средств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для проведения текущей и промежуточной аттестации студентов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по дисциплине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1. Типовые контрольные задания или иные материалы,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Контрольные задания и иные материалы,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используемые в процессе текущей аттестации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Задания для самостоятельной работы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(данные задания выполняются студентом самостоятельно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Примерный перечень темы докладов по курсу «Социальные коммуникации»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1.</w:t>
      </w:r>
      <w:r w:rsidRPr="00D76B25">
        <w:rPr>
          <w:color w:val="000000"/>
          <w:sz w:val="24"/>
          <w:szCs w:val="24"/>
        </w:rPr>
        <w:tab/>
        <w:t>Функции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2.</w:t>
      </w:r>
      <w:r w:rsidRPr="00D76B25">
        <w:rPr>
          <w:color w:val="000000"/>
          <w:sz w:val="24"/>
          <w:szCs w:val="24"/>
        </w:rPr>
        <w:tab/>
        <w:t>Коммуникации у животных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3.</w:t>
      </w:r>
      <w:r w:rsidRPr="00D76B25">
        <w:rPr>
          <w:color w:val="000000"/>
          <w:sz w:val="24"/>
          <w:szCs w:val="24"/>
        </w:rPr>
        <w:tab/>
        <w:t>История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4.</w:t>
      </w:r>
      <w:r w:rsidRPr="00D76B25">
        <w:rPr>
          <w:color w:val="000000"/>
          <w:sz w:val="24"/>
          <w:szCs w:val="24"/>
        </w:rPr>
        <w:tab/>
        <w:t>Семиотика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5.</w:t>
      </w:r>
      <w:r w:rsidRPr="00D76B25">
        <w:rPr>
          <w:color w:val="000000"/>
          <w:sz w:val="24"/>
          <w:szCs w:val="24"/>
        </w:rPr>
        <w:tab/>
        <w:t>Чтение как коммуникация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6.</w:t>
      </w:r>
      <w:r w:rsidRPr="00D76B25">
        <w:rPr>
          <w:color w:val="000000"/>
          <w:sz w:val="24"/>
          <w:szCs w:val="24"/>
        </w:rPr>
        <w:tab/>
        <w:t>Интернет - глобальная коммуникационная система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7.</w:t>
      </w:r>
      <w:r w:rsidRPr="00D76B25">
        <w:rPr>
          <w:color w:val="000000"/>
          <w:sz w:val="24"/>
          <w:szCs w:val="24"/>
        </w:rPr>
        <w:tab/>
        <w:t>Трансактный анализ Э. Берна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8.</w:t>
      </w:r>
      <w:r w:rsidRPr="00D76B25">
        <w:rPr>
          <w:color w:val="000000"/>
          <w:sz w:val="24"/>
          <w:szCs w:val="24"/>
        </w:rPr>
        <w:tab/>
        <w:t>Коммуникативная модель Лассуэла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9.</w:t>
      </w:r>
      <w:r w:rsidRPr="00D76B25">
        <w:rPr>
          <w:color w:val="000000"/>
          <w:sz w:val="24"/>
          <w:szCs w:val="24"/>
        </w:rPr>
        <w:tab/>
        <w:t>Теория Маклюэна: «Средство коммуникации есть сообщение»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10.</w:t>
      </w:r>
      <w:r w:rsidRPr="00D76B25">
        <w:rPr>
          <w:color w:val="000000"/>
          <w:sz w:val="24"/>
          <w:szCs w:val="24"/>
        </w:rPr>
        <w:tab/>
        <w:t>Активное слушание и его роль в процессе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11.</w:t>
      </w:r>
      <w:r w:rsidRPr="00D76B25">
        <w:rPr>
          <w:color w:val="000000"/>
          <w:sz w:val="24"/>
          <w:szCs w:val="24"/>
        </w:rPr>
        <w:tab/>
        <w:t>Барьеры в общении, их виды и способы преодоления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12.</w:t>
      </w:r>
      <w:r w:rsidRPr="00D76B25">
        <w:rPr>
          <w:color w:val="000000"/>
          <w:sz w:val="24"/>
          <w:szCs w:val="24"/>
        </w:rPr>
        <w:tab/>
        <w:t>Правила делового общения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13.</w:t>
      </w:r>
      <w:r w:rsidRPr="00D76B25">
        <w:rPr>
          <w:color w:val="000000"/>
          <w:sz w:val="24"/>
          <w:szCs w:val="24"/>
        </w:rPr>
        <w:tab/>
        <w:t xml:space="preserve"> Роль СМИ в глобализирующемся мире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14.</w:t>
      </w:r>
      <w:r w:rsidRPr="00D76B25">
        <w:rPr>
          <w:color w:val="000000"/>
          <w:sz w:val="24"/>
          <w:szCs w:val="24"/>
        </w:rPr>
        <w:tab/>
        <w:t>Телевидение как средство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15.</w:t>
      </w:r>
      <w:r w:rsidRPr="00D76B25">
        <w:rPr>
          <w:color w:val="000000"/>
          <w:sz w:val="24"/>
          <w:szCs w:val="24"/>
        </w:rPr>
        <w:tab/>
        <w:t xml:space="preserve"> Рекламная коммуникация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16.</w:t>
      </w:r>
      <w:r w:rsidRPr="00D76B25">
        <w:rPr>
          <w:color w:val="000000"/>
          <w:sz w:val="24"/>
          <w:szCs w:val="24"/>
        </w:rPr>
        <w:tab/>
        <w:t xml:space="preserve">Кросс-культурные (межкультурные) коммуникации 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17.</w:t>
      </w:r>
      <w:r w:rsidRPr="00D76B25">
        <w:rPr>
          <w:color w:val="000000"/>
          <w:sz w:val="24"/>
          <w:szCs w:val="24"/>
        </w:rPr>
        <w:tab/>
        <w:t>Политические коммуникации: «медиатизация политики»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18.</w:t>
      </w:r>
      <w:r w:rsidRPr="00D76B25">
        <w:rPr>
          <w:color w:val="000000"/>
          <w:sz w:val="24"/>
          <w:szCs w:val="24"/>
        </w:rPr>
        <w:tab/>
        <w:t xml:space="preserve"> Информационное общество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19.</w:t>
      </w:r>
      <w:r w:rsidRPr="00D76B25">
        <w:rPr>
          <w:color w:val="000000"/>
          <w:sz w:val="24"/>
          <w:szCs w:val="24"/>
        </w:rPr>
        <w:tab/>
        <w:t>Специфика коммуникаций в виртуальных социальных сетях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22.</w:t>
      </w:r>
      <w:r w:rsidRPr="00D76B25">
        <w:rPr>
          <w:color w:val="000000"/>
          <w:sz w:val="24"/>
          <w:szCs w:val="24"/>
        </w:rPr>
        <w:tab/>
        <w:t>Спин-докторинг в социальных коммуникациях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23.</w:t>
      </w:r>
      <w:r w:rsidRPr="00D76B25">
        <w:rPr>
          <w:color w:val="000000"/>
          <w:sz w:val="24"/>
          <w:szCs w:val="24"/>
        </w:rPr>
        <w:tab/>
        <w:t>Семья как коммуникативная система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24.</w:t>
      </w:r>
      <w:r w:rsidRPr="00D76B25">
        <w:rPr>
          <w:color w:val="000000"/>
          <w:sz w:val="24"/>
          <w:szCs w:val="24"/>
        </w:rPr>
        <w:tab/>
        <w:t>Информационные войны как коммуникативная технология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25.</w:t>
      </w:r>
      <w:r w:rsidRPr="00D76B25">
        <w:rPr>
          <w:color w:val="000000"/>
          <w:sz w:val="24"/>
          <w:szCs w:val="24"/>
        </w:rPr>
        <w:tab/>
        <w:t>Кино как средство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Требования к докладу</w:t>
      </w:r>
    </w:p>
    <w:p w:rsidR="002E262D" w:rsidRPr="00D76B25" w:rsidRDefault="00D76B2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При написании доклада следует использовать только тот материал, который </w:t>
      </w:r>
      <w:r w:rsidRPr="00D76B25">
        <w:rPr>
          <w:color w:val="000000"/>
          <w:sz w:val="24"/>
          <w:szCs w:val="24"/>
        </w:rPr>
        <w:lastRenderedPageBreak/>
        <w:t>отражает сущность темы;</w:t>
      </w:r>
    </w:p>
    <w:p w:rsidR="002E262D" w:rsidRPr="00D76B25" w:rsidRDefault="00D76B2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2E262D" w:rsidRPr="00D76B25" w:rsidRDefault="00D76B2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Регламент выступления с устным сообщением – 7 минут.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оценки доклада:</w:t>
      </w:r>
    </w:p>
    <w:p w:rsidR="002E262D" w:rsidRPr="00D76B25" w:rsidRDefault="00D76B2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При составлении доклада следует использовать только тот материал, который отражает сущность темы;</w:t>
      </w:r>
    </w:p>
    <w:p w:rsidR="002E262D" w:rsidRPr="00D76B25" w:rsidRDefault="00D76B2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2E262D" w:rsidRPr="00D76B25" w:rsidRDefault="00D76B2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Доклад осуществляется в устной форме</w:t>
      </w:r>
    </w:p>
    <w:p w:rsidR="002E262D" w:rsidRPr="00D76B25" w:rsidRDefault="00D76B2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Регламент выступления с устным сообщением – 7 минут.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2E262D" w:rsidRPr="00D76B25" w:rsidRDefault="00D76B25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2E262D" w:rsidRPr="00D76B25" w:rsidRDefault="00D76B2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Вопросы для фронтальных опросов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(проверка сформированности компетенций </w:t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Язык как средство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Коммуникативная компетентность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НЛП (нейролингвистическое программирование) как технология общения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Электронная коммуникация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Теория коммуникации Н. Лумана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Гендерные различия в процессе общения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Журналистика как вид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Психологические особенности виртуальных (интернет) коммуникаций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Правила делового общения по телефону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Коммуникационный менеджмент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Современные средства коммуникации (интернет, мобильная связь, социальные сети)</w:t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Национальные особенности невербальной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Воздействие массовых коммуникаций на культуру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Конфликты в межличностных коммуникациях</w:t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PR –коммуникации в социальной сфере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Коммуникации в сфере бизнеса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Основные документы в PR – коммуникациях (пресс-релизы, медиа-кит)</w:t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Пропаганда как коммуникативная технология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Общественное мнение в процессе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Слухи как пример неформальной коммуникации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оценки работы студентов во время фронтальных опросов:</w:t>
      </w:r>
    </w:p>
    <w:p w:rsidR="002E262D" w:rsidRPr="00D76B25" w:rsidRDefault="00D76B25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3"/>
        </w:tabs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2E262D" w:rsidRPr="00D76B25" w:rsidRDefault="00D76B2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  оценка «не зачтено» выставляется студенту, если он не принимает активного </w:t>
      </w:r>
      <w:r w:rsidRPr="00D76B25">
        <w:rPr>
          <w:i/>
          <w:color w:val="000000"/>
          <w:sz w:val="24"/>
          <w:szCs w:val="24"/>
        </w:rPr>
        <w:lastRenderedPageBreak/>
        <w:t>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Тест по дисциплине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1.</w:t>
      </w:r>
      <w:r w:rsidRPr="00D76B25">
        <w:rPr>
          <w:color w:val="000000"/>
          <w:sz w:val="24"/>
          <w:szCs w:val="24"/>
        </w:rPr>
        <w:tab/>
        <w:t>Социальная коммуникация - это: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процесс передачи и восприятия информации в условиях межличностного и массового общения по разным каналам при помощи различных коммуникативных средств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сообщения в СМИ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инженерные пути сообщения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2.</w:t>
      </w:r>
      <w:r w:rsidRPr="00D76B25">
        <w:rPr>
          <w:color w:val="000000"/>
          <w:sz w:val="24"/>
          <w:szCs w:val="24"/>
        </w:rPr>
        <w:tab/>
        <w:t>Разрушение коммуникаций Винер назвал: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энтропией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антропией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интропией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>Теоретиком символического интеракционизма был: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Пирс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Торндайк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Мид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3.</w:t>
      </w:r>
      <w:r w:rsidRPr="00D76B25">
        <w:rPr>
          <w:color w:val="000000"/>
          <w:sz w:val="24"/>
          <w:szCs w:val="24"/>
        </w:rPr>
        <w:tab/>
        <w:t>Теорию социального обмена» предложил: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Черри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Хоманс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Спенсер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4.</w:t>
      </w:r>
      <w:r w:rsidRPr="00D76B25">
        <w:rPr>
          <w:color w:val="000000"/>
          <w:sz w:val="24"/>
          <w:szCs w:val="24"/>
        </w:rPr>
        <w:tab/>
        <w:t>Как называется модель коммуникационного процесса, разработанная Шенноном и Уивером: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мысленная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лингвистическая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информационно-математическая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5.</w:t>
      </w:r>
      <w:r w:rsidRPr="00D76B25">
        <w:rPr>
          <w:color w:val="000000"/>
          <w:sz w:val="24"/>
          <w:szCs w:val="24"/>
        </w:rPr>
        <w:tab/>
        <w:t>Автор интерактивной модели коммуникативного процесса: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Якобсон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Ньюкомб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Смайл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6.</w:t>
      </w:r>
      <w:r w:rsidRPr="00D76B25">
        <w:rPr>
          <w:color w:val="000000"/>
          <w:sz w:val="24"/>
          <w:szCs w:val="24"/>
        </w:rPr>
        <w:tab/>
        <w:t>Модель управляемой коммуникации с обратной связью предложил: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Ясисрс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Винер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Гутенберг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7.</w:t>
      </w:r>
      <w:r w:rsidRPr="00D76B25">
        <w:rPr>
          <w:color w:val="000000"/>
          <w:sz w:val="24"/>
          <w:szCs w:val="24"/>
        </w:rPr>
        <w:tab/>
        <w:t>Отличие вербальной и невербальной коммуникации состоит в: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способах кодирования информации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каналах связи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целях передачи информации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8.</w:t>
      </w:r>
      <w:r w:rsidRPr="00D76B25">
        <w:rPr>
          <w:color w:val="000000"/>
          <w:sz w:val="24"/>
          <w:szCs w:val="24"/>
        </w:rPr>
        <w:tab/>
        <w:t>К вербальной коммуникации не относится: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письмо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разговор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слушание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9.</w:t>
      </w:r>
      <w:r w:rsidRPr="00D76B25">
        <w:rPr>
          <w:color w:val="000000"/>
          <w:sz w:val="24"/>
          <w:szCs w:val="24"/>
        </w:rPr>
        <w:tab/>
        <w:t>К электронным СМИ не относится: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ТВ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радио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газета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10.</w:t>
      </w:r>
      <w:r w:rsidRPr="00D76B25">
        <w:rPr>
          <w:color w:val="000000"/>
          <w:sz w:val="24"/>
          <w:szCs w:val="24"/>
        </w:rPr>
        <w:tab/>
        <w:t>К коммуникационным революциям относится изобретение: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колеса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lastRenderedPageBreak/>
        <w:t>•</w:t>
      </w:r>
      <w:r w:rsidRPr="00D76B25">
        <w:rPr>
          <w:color w:val="000000"/>
          <w:sz w:val="24"/>
          <w:szCs w:val="24"/>
        </w:rPr>
        <w:tab/>
        <w:t xml:space="preserve"> книгопечатания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ядерного оружия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11.</w:t>
      </w:r>
      <w:r w:rsidRPr="00D76B25">
        <w:rPr>
          <w:color w:val="000000"/>
          <w:sz w:val="24"/>
          <w:szCs w:val="24"/>
        </w:rPr>
        <w:tab/>
        <w:t>Процесс взаимного общения, когда реплика сменяется ответной фразой и происходит постоянная смена ролей: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чтение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монолог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диалог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12.</w:t>
      </w:r>
      <w:r w:rsidRPr="00D76B25">
        <w:rPr>
          <w:color w:val="000000"/>
          <w:sz w:val="24"/>
          <w:szCs w:val="24"/>
        </w:rPr>
        <w:tab/>
        <w:t>Краткая запись содержания прочитанного называется: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аннотацией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лекцией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конспектом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13.</w:t>
      </w:r>
      <w:r w:rsidRPr="00D76B25">
        <w:rPr>
          <w:color w:val="000000"/>
          <w:sz w:val="24"/>
          <w:szCs w:val="24"/>
        </w:rPr>
        <w:tab/>
        <w:t>Многоплановый процесс установления и развития контактов между людьми – это процесс: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общения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понимания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восприятия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14.</w:t>
      </w:r>
      <w:r w:rsidRPr="00D76B25">
        <w:rPr>
          <w:color w:val="000000"/>
          <w:sz w:val="24"/>
          <w:szCs w:val="24"/>
        </w:rPr>
        <w:tab/>
        <w:t>Коммуникативная сторона общения: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взаимопонимание участников общения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обмен информацией между людьми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организация взаимодействия между людьми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15.Способ, применяемый в практике работы социального работника, позволяющий точнее понимать психологические состояния, чувства клиента,мысли с помощью  особых приемов участия в беседе, подразумевающих активное выражение собственных переживаний и соображений,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активное слушание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эмпатия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синтез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социальная перцепция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активное внимание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15.</w:t>
      </w:r>
      <w:r w:rsidRPr="00D76B25">
        <w:rPr>
          <w:color w:val="000000"/>
          <w:sz w:val="24"/>
          <w:szCs w:val="24"/>
        </w:rPr>
        <w:tab/>
        <w:t>Возникновение при восприятии человека человеком привлекательности одного из них для другого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аттракция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интеракция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эмпатия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восприятие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активное слушание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16.</w:t>
      </w:r>
      <w:r w:rsidRPr="00D76B25">
        <w:rPr>
          <w:color w:val="000000"/>
          <w:sz w:val="24"/>
          <w:szCs w:val="24"/>
        </w:rPr>
        <w:tab/>
        <w:t>Завершенная операция смыслового взаимодействия, происходящая без смены участников коммуникации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коммуникационное действие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коммуникационный акт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общение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17.</w:t>
      </w:r>
      <w:r w:rsidRPr="00D76B25">
        <w:rPr>
          <w:color w:val="000000"/>
          <w:sz w:val="24"/>
          <w:szCs w:val="24"/>
        </w:rPr>
        <w:tab/>
        <w:t>Коммуникационное действие, когда коммуникант рассматривает реципиента как средство достижения своих целей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управление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подражание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заражение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приказ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18.</w:t>
      </w:r>
      <w:r w:rsidRPr="00D76B25">
        <w:rPr>
          <w:color w:val="000000"/>
          <w:sz w:val="24"/>
          <w:szCs w:val="24"/>
        </w:rPr>
        <w:tab/>
        <w:t>Кто является автором модели коммуникативного процесса, включающую пять элементов: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КТО? (передает сообщение)         – Коммуникатор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ЧТО? (передается)                         – Сообщение (текст)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lastRenderedPageBreak/>
        <w:t>КАК? (осуществляется передача) – Канал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КОМУ? (направлено сообщение) –  Аудитория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 КАКИМ ЭФФЕКТОМ?                 –  Эффективность.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Лассуэл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М. Маклюэн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Н. Винер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А. Леонтьев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19.</w:t>
      </w:r>
      <w:r w:rsidRPr="00D76B25">
        <w:rPr>
          <w:color w:val="000000"/>
          <w:sz w:val="24"/>
          <w:szCs w:val="24"/>
        </w:rPr>
        <w:tab/>
        <w:t>Наложение информации о собеседнике на образ, созданный заранее,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ффект ореола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эффект первичности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эффект новизны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эффект аттракции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20.</w:t>
      </w:r>
      <w:r w:rsidRPr="00D76B25">
        <w:rPr>
          <w:color w:val="000000"/>
          <w:sz w:val="24"/>
          <w:szCs w:val="24"/>
        </w:rPr>
        <w:tab/>
        <w:t>Непонимание"отцов" и "детей" в общении является примером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социального коммуникационного барьера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технического коммуникационного барьера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интеллектуального коммуникационного барьера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межъязыкового коммуникационного барьера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21.</w:t>
      </w:r>
      <w:r w:rsidRPr="00D76B25">
        <w:rPr>
          <w:color w:val="000000"/>
          <w:sz w:val="24"/>
          <w:szCs w:val="24"/>
        </w:rPr>
        <w:tab/>
        <w:t xml:space="preserve"> Общение между руководителями и подчиненными с целью прояснения задач, приоритетов, ожидаемых результатов, обсуждения проблем повышения эффективности работы, - это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горизонтальные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вертикальные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диалог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естественные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искусственные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22.</w:t>
      </w:r>
      <w:r w:rsidRPr="00D76B25">
        <w:rPr>
          <w:color w:val="000000"/>
          <w:sz w:val="24"/>
          <w:szCs w:val="24"/>
        </w:rPr>
        <w:tab/>
        <w:t>Сложный процесс взаимодействия между людьми, заключающийся в обмене информацией, а также в восприятии и понимании партнерами друг друга,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общение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диалог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коммуникативная схема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23.</w:t>
      </w:r>
      <w:r w:rsidRPr="00D76B25">
        <w:rPr>
          <w:color w:val="000000"/>
          <w:sz w:val="24"/>
          <w:szCs w:val="24"/>
        </w:rPr>
        <w:tab/>
        <w:t>Организации взаимодействия между общающимися индивидами (обмен действиями)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интеракция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перцепция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подражание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24.</w:t>
      </w:r>
      <w:r w:rsidRPr="00D76B25">
        <w:rPr>
          <w:color w:val="000000"/>
          <w:sz w:val="24"/>
          <w:szCs w:val="24"/>
        </w:rPr>
        <w:tab/>
        <w:t>Познание (восприятие) коммуникантом и реципиентом друг друга называется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перцепция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интеракция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изучение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25.</w:t>
      </w:r>
      <w:r w:rsidRPr="00D76B25">
        <w:rPr>
          <w:color w:val="000000"/>
          <w:sz w:val="24"/>
          <w:szCs w:val="24"/>
        </w:rPr>
        <w:tab/>
        <w:t>Препятствия на пути движения смысла от коммуниканта к реципиенту называются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коммуникационные барьеры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коммуникационные помехи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белый шум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непонимание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26.</w:t>
      </w:r>
      <w:r w:rsidRPr="00D76B25">
        <w:rPr>
          <w:color w:val="000000"/>
          <w:sz w:val="24"/>
          <w:szCs w:val="24"/>
        </w:rPr>
        <w:tab/>
        <w:t>Проксемика, мимика, жесты относятся к...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искусственным каналам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невербальной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вербальной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электронной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lastRenderedPageBreak/>
        <w:t>•</w:t>
      </w:r>
      <w:r w:rsidRPr="00D76B25">
        <w:rPr>
          <w:color w:val="000000"/>
          <w:sz w:val="24"/>
          <w:szCs w:val="24"/>
        </w:rPr>
        <w:tab/>
        <w:t xml:space="preserve"> интерактивной стороне общения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27.</w:t>
      </w:r>
      <w:r w:rsidRPr="00D76B25">
        <w:rPr>
          <w:color w:val="000000"/>
          <w:sz w:val="24"/>
          <w:szCs w:val="24"/>
        </w:rPr>
        <w:tab/>
        <w:t>Реципиент в простой модели коммуникации - это...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получатель информации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передатчик информации 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участник общения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техническое коммуникационное устройство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28.</w:t>
      </w:r>
      <w:r w:rsidRPr="00D76B25">
        <w:rPr>
          <w:color w:val="000000"/>
          <w:sz w:val="24"/>
          <w:szCs w:val="24"/>
        </w:rPr>
        <w:tab/>
        <w:t>Социальная коммуникация - это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диалог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движение смыслов в социальном времени и пространстве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движение информации от коммуникатора к реципиенту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передача нематериальных объектов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29.</w:t>
      </w:r>
      <w:r w:rsidRPr="00D76B25">
        <w:rPr>
          <w:color w:val="000000"/>
          <w:sz w:val="24"/>
          <w:szCs w:val="24"/>
        </w:rPr>
        <w:tab/>
        <w:t>Теория магической пули объясняет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как происходит социальная перцепция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как СМИ влияет на общество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как возникают коммуникационные барьеры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30.</w:t>
      </w:r>
      <w:r w:rsidRPr="00D76B25">
        <w:rPr>
          <w:color w:val="000000"/>
          <w:sz w:val="24"/>
          <w:szCs w:val="24"/>
        </w:rPr>
        <w:tab/>
        <w:t>Перемещение материального объекта в геометрическом пространстве из пункта А в пункт В является примером социальной коммуникации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Верно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•</w:t>
      </w:r>
      <w:r w:rsidRPr="00D76B25">
        <w:rPr>
          <w:color w:val="000000"/>
          <w:sz w:val="24"/>
          <w:szCs w:val="24"/>
        </w:rPr>
        <w:tab/>
        <w:t xml:space="preserve"> Неверно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i/>
          <w:color w:val="000000"/>
          <w:sz w:val="24"/>
          <w:szCs w:val="24"/>
          <w:highlight w:val="white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>Критерии оценивания: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>Оценка «отлично» выставляется при наличии правильных ответов на 27-30 вопросов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>Оценка «хорошо» выставляется при наличии правильных ответов на 23-27 вопросов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>Оценка «удовлетворительно» выставляется при наличии правильных ответов на 17- 23 вопросов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 xml:space="preserve">Оценка «неудовлетворительно» выставляется при наличии менее 16 правильных ответов 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  <w:sz w:val="24"/>
          <w:szCs w:val="24"/>
          <w:highlight w:val="white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color w:val="000000"/>
          <w:sz w:val="24"/>
          <w:szCs w:val="24"/>
          <w:highlight w:val="white"/>
        </w:rPr>
      </w:pPr>
      <w:r w:rsidRPr="00D76B25">
        <w:rPr>
          <w:b/>
          <w:color w:val="000000"/>
          <w:sz w:val="24"/>
          <w:szCs w:val="24"/>
          <w:highlight w:val="white"/>
        </w:rPr>
        <w:t>Практические задания по дисциплине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на подготовку презентации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ОПК 1, индикатор ИОПК-1.3, ОПК -3,  индикатор ИОПК-3.1)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white"/>
        </w:rPr>
      </w:pPr>
      <w:r w:rsidRPr="00D76B25">
        <w:rPr>
          <w:color w:val="000000"/>
          <w:sz w:val="24"/>
          <w:szCs w:val="24"/>
        </w:rPr>
        <w:t>Подготовка презентации на тему « Национальные особенности межличностной коммуникации» в среде MS PowerPoint или другой программе, позволяющей создать презентацию. Презентация должна включать в себя 10-15 слайдов, отражающих основные аспекты темы. Презентация сопровождается докладом или комментариями. Представление презентации происходит публично и обсуждается всеми членами группы.</w:t>
      </w:r>
      <w:r w:rsidRPr="00D76B25">
        <w:rPr>
          <w:color w:val="000000"/>
          <w:sz w:val="24"/>
          <w:szCs w:val="24"/>
          <w:highlight w:val="white"/>
        </w:rPr>
        <w:t xml:space="preserve"> Задание выполняется в ЭУК LMS Moodle.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оценки презентации: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полнота изложения материала;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наглядность материала;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использование различных типов визуализации информации (мультимедиа, картинки, mind map, ленты времени, инфографики и т.п.);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техническое оформление и дизайн;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соответствие текста доклада/комментариев презентации;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lastRenderedPageBreak/>
        <w:t>умение выступать перед аудиторией;</w:t>
      </w:r>
    </w:p>
    <w:p w:rsidR="002E262D" w:rsidRPr="00D76B25" w:rsidRDefault="00D76B25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своевременность выполнения задания.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Оценка «отлично» выставляется за презентации, соответствующие 6-7 вышеперечисленным критериям.</w:t>
      </w:r>
    </w:p>
    <w:p w:rsidR="002E262D" w:rsidRPr="00D76B25" w:rsidRDefault="00D76B25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Оценка «хорошо» выставляется за презентации, соответствующие 4-5 вышеперечисленным критериям.</w:t>
      </w:r>
    </w:p>
    <w:p w:rsidR="002E262D" w:rsidRPr="00D76B25" w:rsidRDefault="00D76B25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Оценка «удовлетворительно» выставляется за презентации, соответствующие 2-3 вышеперечисленным критериям.</w:t>
      </w:r>
    </w:p>
    <w:p w:rsidR="002E262D" w:rsidRPr="00D76B25" w:rsidRDefault="00D76B25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Оценка «неудовлетворительно» выставляется за презентации, соответствующие 0-1 вышеперечисленным критериям</w:t>
      </w:r>
      <w:r w:rsidRPr="00D76B25">
        <w:rPr>
          <w:b/>
          <w:i/>
          <w:color w:val="000000"/>
          <w:sz w:val="24"/>
          <w:szCs w:val="24"/>
        </w:rPr>
        <w:t>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1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УК-3, индикатор ИУК-3.1)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6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Приведите 3 примера социальных коммуникаций различного уровня.</w:t>
      </w:r>
    </w:p>
    <w:p w:rsidR="002E262D" w:rsidRPr="00D76B25" w:rsidRDefault="00D76B25">
      <w:pPr>
        <w:widowControl/>
        <w:numPr>
          <w:ilvl w:val="6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 чем различие межличностной и массовой коммуникации?</w:t>
      </w:r>
    </w:p>
    <w:p w:rsidR="002E262D" w:rsidRPr="00D76B25" w:rsidRDefault="00D76B25">
      <w:pPr>
        <w:widowControl/>
        <w:numPr>
          <w:ilvl w:val="6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Назовите  2 канала коммуникации.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2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УК-3, индикатор ИУК-3.1)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3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УК-3, индикатор ИУК-3.1)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4.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УК-3, индикатор ИУК-3.1)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lastRenderedPageBreak/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bookmarkStart w:id="10" w:name="_heading=h.1t3h5sf" w:colFirst="0" w:colLast="0"/>
      <w:bookmarkEnd w:id="10"/>
      <w:r w:rsidRPr="00D76B25">
        <w:rPr>
          <w:b/>
          <w:color w:val="000000"/>
          <w:sz w:val="24"/>
          <w:szCs w:val="24"/>
        </w:rPr>
        <w:t>Задание к теме 5.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ОПК 1 , индикатор ИОПК-1.3, ОПК -3,  индикатор ИОПК-3.1)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11" w:name="_heading=h.4d34og8" w:colFirst="0" w:colLast="0"/>
      <w:bookmarkEnd w:id="11"/>
      <w:r w:rsidRPr="00D76B25">
        <w:rPr>
          <w:color w:val="000000"/>
          <w:sz w:val="24"/>
          <w:szCs w:val="24"/>
        </w:rPr>
        <w:t>Напишите эссе на тему «Современные СМИ как объект конструирования реальности». Задание выполняется в ЭУК LMS Moodle.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12" w:name="_heading=h.2s8eyo1" w:colFirst="0" w:colLast="0"/>
      <w:bookmarkEnd w:id="12"/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Критерии оценивания </w:t>
      </w:r>
    </w:p>
    <w:p w:rsidR="002E262D" w:rsidRPr="00D76B25" w:rsidRDefault="00D76B25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 xml:space="preserve">«зачтено» - задание выполнено в полном объеме, представлено авторское мнение (рассуждение) на тему </w:t>
      </w:r>
      <w:r w:rsidRPr="00D76B25">
        <w:rPr>
          <w:i/>
          <w:color w:val="000000"/>
          <w:sz w:val="24"/>
          <w:szCs w:val="24"/>
        </w:rPr>
        <w:t>«Современные СМИ как объект конструирования реальности».</w:t>
      </w:r>
    </w:p>
    <w:p w:rsidR="002E262D" w:rsidRPr="00D76B25" w:rsidRDefault="00D76B25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 xml:space="preserve">«не зачтено» - задание выполнено не в полном объеме, нет авторского мнения (рассуждения) на тему </w:t>
      </w:r>
      <w:r w:rsidRPr="00D76B25">
        <w:rPr>
          <w:i/>
          <w:color w:val="000000"/>
          <w:sz w:val="24"/>
          <w:szCs w:val="24"/>
        </w:rPr>
        <w:t xml:space="preserve">«Современные СМИ как объект конструирования реальности». 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bookmarkStart w:id="13" w:name="_heading=h.17dp8vu" w:colFirst="0" w:colLast="0"/>
      <w:bookmarkEnd w:id="13"/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6.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(оценивается сформированность УК-4 , индикатор </w:t>
      </w:r>
      <w:r w:rsidRPr="00D76B25">
        <w:rPr>
          <w:color w:val="000000"/>
          <w:sz w:val="24"/>
          <w:szCs w:val="24"/>
        </w:rPr>
        <w:t xml:space="preserve">ИУК-4.1, ИУК-4.3, </w:t>
      </w:r>
      <w:r w:rsidRPr="00D76B25">
        <w:rPr>
          <w:i/>
          <w:color w:val="000000"/>
          <w:sz w:val="24"/>
          <w:szCs w:val="24"/>
        </w:rPr>
        <w:t xml:space="preserve"> ОПК- 1 , индикатор ИОПК-1.3, ОПК -3,  индикатор ИОПК-3.1)</w:t>
      </w:r>
    </w:p>
    <w:p w:rsidR="002E262D" w:rsidRPr="00D76B25" w:rsidRDefault="00D76B25">
      <w:pPr>
        <w:widowControl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Приведите 2 примера PR коммуникаций</w:t>
      </w:r>
    </w:p>
    <w:p w:rsidR="002E262D" w:rsidRPr="00D76B25" w:rsidRDefault="00D76B2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Сформулируйте основную цель PR-коммуникаций для организаций сферы социального обслуживания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7.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 (оценивается сформированность  УК-4, ИУК-4.1 ИУК-4.2.1)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Назовите 2 стилистические особенности делового письма</w:t>
      </w:r>
    </w:p>
    <w:p w:rsidR="002E262D" w:rsidRPr="00D76B25" w:rsidRDefault="00D76B25">
      <w:pPr>
        <w:widowControl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Напишите служебную записку для вашего начальника с просьбой предоставить несколько дней отпуска за свой счет.</w:t>
      </w:r>
    </w:p>
    <w:p w:rsidR="002E262D" w:rsidRPr="00D76B25" w:rsidRDefault="00D76B25">
      <w:pPr>
        <w:widowControl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Назовите 2 вида деловых коммуникаций.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lastRenderedPageBreak/>
        <w:t>Задание к теме 8.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(оценивается сформированность УК 3, индикатор ИУК-3.2. 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Что такое эмпатия?</w:t>
      </w:r>
    </w:p>
    <w:p w:rsidR="002E262D" w:rsidRPr="00D76B25" w:rsidRDefault="00D76B25">
      <w:pPr>
        <w:widowControl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Что такое аттракция?</w:t>
      </w:r>
    </w:p>
    <w:p w:rsidR="002E262D" w:rsidRPr="00D76B25" w:rsidRDefault="00D76B25">
      <w:pPr>
        <w:widowControl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bookmarkStart w:id="14" w:name="_heading=h.3rdcrjn" w:colFirst="0" w:colLast="0"/>
      <w:bookmarkEnd w:id="14"/>
      <w:r w:rsidRPr="00D76B25">
        <w:rPr>
          <w:color w:val="000000"/>
          <w:sz w:val="24"/>
          <w:szCs w:val="24"/>
        </w:rPr>
        <w:t>Приведите 3 примера межличностной коммуникации.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Критерии оценивания заданий: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«зачтено» - студент приводит необходимое количество примеров; корректно и по существу отвечает на вопрос, ответ формулирует лексически грамотно.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>«незачтено» - студен приводит недостаточное количество примеров, не корректно или не по существу отвечает на вопрос, ответ формулирует лексически безграмотно.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Задание к теме 9</w:t>
      </w: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(оценивается сформированность УК-4 , индикатор </w:t>
      </w:r>
      <w:r w:rsidRPr="00D76B25">
        <w:rPr>
          <w:color w:val="000000"/>
          <w:sz w:val="24"/>
          <w:szCs w:val="24"/>
        </w:rPr>
        <w:t xml:space="preserve">ИУК-4.1, ИУК-4.3, </w:t>
      </w:r>
      <w:r w:rsidRPr="00D76B25">
        <w:rPr>
          <w:i/>
          <w:color w:val="000000"/>
          <w:sz w:val="24"/>
          <w:szCs w:val="24"/>
        </w:rPr>
        <w:t xml:space="preserve"> ОПК- 1 , индикатор ИОПК-1.3, ОПК -3,  индикатор ИОПК-3.1)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Напишите эссе на тему «Социальная работа как коммуникативная профессия». Задание выполняется в ЭУК LMS Moodle.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</w:rPr>
      </w:pPr>
      <w:r w:rsidRPr="00D76B25">
        <w:rPr>
          <w:i/>
          <w:color w:val="000000"/>
          <w:sz w:val="24"/>
          <w:szCs w:val="24"/>
        </w:rPr>
        <w:t xml:space="preserve">Критерии оценивания </w:t>
      </w:r>
    </w:p>
    <w:p w:rsidR="002E262D" w:rsidRPr="00D76B25" w:rsidRDefault="00D76B25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 xml:space="preserve">«зачтено» - задание выполнено в полном объеме, представлено авторское мнение (рассуждение) на тему </w:t>
      </w:r>
      <w:r w:rsidRPr="00D76B25">
        <w:rPr>
          <w:i/>
          <w:color w:val="000000"/>
          <w:sz w:val="24"/>
          <w:szCs w:val="24"/>
        </w:rPr>
        <w:t>«Социальная работа как коммуникативная профессия», в эссе отражены ключевые характеристики социальной работы как коммуникативной профессии, представлена аргументированная точка зрения.</w:t>
      </w:r>
    </w:p>
    <w:p w:rsidR="002E262D" w:rsidRPr="00D76B25" w:rsidRDefault="00D76B25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i/>
          <w:color w:val="000000"/>
          <w:sz w:val="24"/>
          <w:szCs w:val="24"/>
          <w:highlight w:val="white"/>
        </w:rPr>
      </w:pPr>
      <w:r w:rsidRPr="00D76B25">
        <w:rPr>
          <w:i/>
          <w:color w:val="000000"/>
          <w:sz w:val="24"/>
          <w:szCs w:val="24"/>
          <w:highlight w:val="white"/>
        </w:rPr>
        <w:t xml:space="preserve">«не зачтено» - задание выполнено не в полном объеме, нет авторского мнения (рассуждения) на тему </w:t>
      </w:r>
      <w:r w:rsidRPr="00D76B25">
        <w:rPr>
          <w:i/>
          <w:color w:val="000000"/>
          <w:sz w:val="24"/>
          <w:szCs w:val="24"/>
        </w:rPr>
        <w:t xml:space="preserve">«Социальная работа как коммуникативная профессия», в эссе не отражены ключевые характеристики социальной работы как коммуникативной профессии, не представлена аргументированная точка зрения. 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color w:val="000000"/>
          <w:sz w:val="24"/>
          <w:szCs w:val="24"/>
          <w:highlight w:val="white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1.2. Список вопросов и (или) заданий для проведения промежуточной аттестации. 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Вопросы к экзамену по курсу «Социальные коммуникации»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Понятие социальных коммуникаций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Основные теории социальных коммуникаций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Виды и формы коммуникационной деятельности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Общение и коммуникация: общее и различия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Разновидности коммуникационных каналов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Структура вербальной коммуникации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Невербальная коммуникация (мимика, пантомимика, проксемика и т.д.)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Электронная коммуникация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Барьеры в социальных коммуникациях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lastRenderedPageBreak/>
        <w:t>Средства массовой коммуникации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Коммуникации в организации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Коммуникации в малых группах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Теория социальной коммуникации М. Маклюэна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Информационное общество и социальные коммуникации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Трансактный анализ Э. Берна в социальных коммуникациях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Коммуникативная компетентность социального работника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Межкультурная коммуникация. Информационное общество. Интернет-коммуникации</w:t>
      </w:r>
    </w:p>
    <w:p w:rsidR="002E262D" w:rsidRPr="00D76B25" w:rsidRDefault="00D76B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Трансактный анализ Э. Берна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Коммуникативная модель Лассуэла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Теория коммуникации М. Маклюэна</w:t>
      </w:r>
    </w:p>
    <w:p w:rsidR="002E262D" w:rsidRPr="00D76B25" w:rsidRDefault="00D76B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Активное слушание и его роль в процессе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D76B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Барьеры в коммуникации, их виды и способы преодоления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PR –коммуникации в социальной сфере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Теория коммуникации Н. Лумана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Коммуникативная компетентность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Социальная работа как коммуникативная профессия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Функции коммуникации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Письменная коммуникация. </w:t>
      </w:r>
    </w:p>
    <w:p w:rsidR="002E262D" w:rsidRPr="00D76B25" w:rsidRDefault="00D76B25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Язык и речь как средство коммуникации</w:t>
      </w:r>
      <w:r w:rsidRPr="00D76B25">
        <w:rPr>
          <w:color w:val="000000"/>
          <w:sz w:val="24"/>
          <w:szCs w:val="24"/>
        </w:rPr>
        <w:tab/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Экзамен проводится в устной форме, студент отвечает на один случайно выбранный билет, содержащий два вопроса. В общей оценке учитываются результаты текущей аттестации.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lastRenderedPageBreak/>
        <w:t>Приложение №2 к рабочей программе дисциплины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«Социальные коммуникации»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Успешное овладение дисциплиной предполагает выполнение ряда рекомендаций.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1. Следует внимательно изучить материалы, характеризующие курс «Социальные коммуникации» и определяющие целевую установку. Это поможет четко представить круг изучаемых проблем и глубину их постижения.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Учебно-методическое обеспечение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самостоятельной работы студентов по дисциплине</w:t>
      </w: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Для успешного усвоения курса необходимо не только посещать аудиторные занятия, но и вести активную самостоятельную работу. При самостоятельной проработке курса обучающиеся должны: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просматривать основные определения и факты;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повторить законспектированный на лекционном занятии материал и дополнить его с учетом рекомендованной по данной теме литературы;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изучить рекомендованную основную и дополнительную литературу, составлять тезисы, аннотации и конспекты наиболее важных моментов;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самостоятельно выполнять задания, аналогичные предлагаемым на занятиях;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использовать для самопроверки материалы фонда оценочных средств;</w:t>
      </w:r>
    </w:p>
    <w:p w:rsidR="002E262D" w:rsidRPr="00D76B25" w:rsidRDefault="00D76B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выполнять домашние задания по указанию преподавателя.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В процессе изучения дисциплины применяются следующие основные виды самостоятельной внеаудиторной работы студентов: работа с учебниками и учебной литературой; выполнение заданий; исследовательские работы; работа с информационными компьютерными технологиями.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Работа с учебной литературой и книгами предполагает конспектирование, составление плана текста, составление тезисов, цитирование, аннотирование, рецензирование и др. 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Исследовательские работы предполагают включение в обучение следующих форм работы: письменное задание и доклад.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 xml:space="preserve">Для самостоятельной работы рекомендуется использовать учебную литературу в </w:t>
      </w:r>
      <w:r w:rsidRPr="00D76B25">
        <w:rPr>
          <w:color w:val="000000"/>
          <w:sz w:val="24"/>
          <w:szCs w:val="24"/>
        </w:rPr>
        <w:lastRenderedPageBreak/>
        <w:t>соответствии с рекомендуемой литературой, представленной в рабочей программе дисциплины.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Также для подбора учебной литературы рекомендуется использовать интернет-ресурсы: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1. Электронно-библиотечная система «Университетская библиотека online»</w:t>
      </w:r>
      <w:r w:rsidRPr="00D76B25">
        <w:rPr>
          <w:color w:val="000000"/>
          <w:sz w:val="24"/>
          <w:szCs w:val="24"/>
        </w:rPr>
        <w:t xml:space="preserve"> (</w:t>
      </w:r>
      <w:hyperlink r:id="rId15">
        <w:r w:rsidRPr="00D76B25">
          <w:rPr>
            <w:color w:val="0000FF"/>
            <w:sz w:val="24"/>
            <w:szCs w:val="24"/>
            <w:u w:val="single"/>
          </w:rPr>
          <w:t>www.biblioclub.ru</w:t>
        </w:r>
      </w:hyperlink>
      <w:r w:rsidRPr="00D76B25">
        <w:rPr>
          <w:color w:val="000000"/>
          <w:sz w:val="24"/>
          <w:szCs w:val="24"/>
        </w:rPr>
        <w:t xml:space="preserve"> ) - электронная библиотека, обеспечивающая доступ к наиболее востребованным материалам-первоисточникам, учебной, научной и художественной литературе ведущих издательств (*регистрация в электронной библиотеке – только в сети университета. После регистрации работа с системой возможна с любой точки доступа в Internet.).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D76B2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Для самостоятельного подбора литературы в библиотеке ЯрГУ рекомендуется использовать: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1. Личный кабинет</w:t>
      </w:r>
      <w:r w:rsidRPr="00D76B25">
        <w:rPr>
          <w:color w:val="000000"/>
          <w:sz w:val="24"/>
          <w:szCs w:val="24"/>
        </w:rPr>
        <w:t xml:space="preserve"> (</w:t>
      </w:r>
      <w:hyperlink r:id="rId16">
        <w:r w:rsidRPr="00D76B25">
          <w:rPr>
            <w:color w:val="0000FF"/>
            <w:sz w:val="24"/>
            <w:szCs w:val="24"/>
            <w:u w:val="single"/>
          </w:rPr>
          <w:t>http://lib.uniyar.ac.ru/opac/bk_login.php</w:t>
        </w:r>
      </w:hyperlink>
      <w:r w:rsidRPr="00D76B25">
        <w:rPr>
          <w:color w:val="000000"/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>2. Электронная библиотека учебных материалов ЯрГУ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(</w:t>
      </w:r>
      <w:hyperlink r:id="rId17">
        <w:r w:rsidRPr="00D76B25">
          <w:rPr>
            <w:color w:val="0000FF"/>
            <w:sz w:val="24"/>
            <w:szCs w:val="24"/>
            <w:u w:val="single"/>
          </w:rPr>
          <w:t>http://www.lib.uniyar.ac.ru/opac/bk_cat_find.php</w:t>
        </w:r>
      </w:hyperlink>
      <w:r w:rsidRPr="00D76B25"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b/>
          <w:color w:val="000000"/>
          <w:sz w:val="24"/>
          <w:szCs w:val="24"/>
        </w:rPr>
        <w:t xml:space="preserve">3. Электронная картотека </w:t>
      </w:r>
      <w:hyperlink r:id="rId18">
        <w:r w:rsidRPr="00D76B25">
          <w:rPr>
            <w:color w:val="0000FF"/>
            <w:sz w:val="24"/>
            <w:szCs w:val="24"/>
            <w:u w:val="single"/>
          </w:rPr>
          <w:t>«Книгообеспеченность»</w:t>
        </w:r>
      </w:hyperlink>
    </w:p>
    <w:p w:rsidR="002E262D" w:rsidRPr="00D76B25" w:rsidRDefault="00D76B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D76B25">
        <w:rPr>
          <w:color w:val="000000"/>
          <w:sz w:val="24"/>
          <w:szCs w:val="24"/>
        </w:rPr>
        <w:t>(</w:t>
      </w:r>
      <w:hyperlink r:id="rId19">
        <w:r w:rsidRPr="00D76B25"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 w:rsidRPr="00D76B25">
        <w:rPr>
          <w:color w:val="000000"/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0">
        <w:r w:rsidRPr="00D76B25">
          <w:rPr>
            <w:color w:val="0000FF"/>
            <w:sz w:val="24"/>
            <w:szCs w:val="24"/>
            <w:u w:val="single"/>
          </w:rPr>
          <w:t>«Книгообеспеченность»</w:t>
        </w:r>
      </w:hyperlink>
      <w:r w:rsidRPr="00D76B25"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2E262D" w:rsidRPr="00D76B25" w:rsidRDefault="002E262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2E262D" w:rsidRPr="00D76B25" w:rsidRDefault="002E262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sectPr w:rsidR="002E262D" w:rsidRPr="00D76B25" w:rsidSect="00866EA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20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FA5" w:rsidRDefault="005D7FA5">
      <w:pPr>
        <w:spacing w:line="240" w:lineRule="auto"/>
        <w:ind w:left="0" w:hanging="2"/>
      </w:pPr>
      <w:r>
        <w:separator/>
      </w:r>
    </w:p>
  </w:endnote>
  <w:endnote w:type="continuationSeparator" w:id="1">
    <w:p w:rsidR="005D7FA5" w:rsidRDefault="005D7FA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39" w:rsidRDefault="000C1739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959374"/>
      <w:docPartObj>
        <w:docPartGallery w:val="Page Numbers (Bottom of Page)"/>
        <w:docPartUnique/>
      </w:docPartObj>
    </w:sdtPr>
    <w:sdtContent>
      <w:p w:rsidR="000C1739" w:rsidRDefault="000F0976">
        <w:pPr>
          <w:pStyle w:val="ad"/>
          <w:ind w:hanging="2"/>
          <w:jc w:val="right"/>
        </w:pPr>
        <w:fldSimple w:instr="PAGE   \* MERGEFORMAT">
          <w:r w:rsidR="00144E11">
            <w:rPr>
              <w:noProof/>
            </w:rPr>
            <w:t>23</w:t>
          </w:r>
        </w:fldSimple>
      </w:p>
    </w:sdtContent>
  </w:sdt>
  <w:p w:rsidR="000C1739" w:rsidRDefault="000C1739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39" w:rsidRDefault="000C1739">
    <w:pPr>
      <w:pStyle w:val="ad"/>
      <w:ind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FA5" w:rsidRDefault="005D7FA5">
      <w:pPr>
        <w:spacing w:line="240" w:lineRule="auto"/>
        <w:ind w:left="0" w:hanging="2"/>
      </w:pPr>
      <w:r>
        <w:separator/>
      </w:r>
    </w:p>
  </w:footnote>
  <w:footnote w:type="continuationSeparator" w:id="1">
    <w:p w:rsidR="005D7FA5" w:rsidRDefault="005D7FA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39" w:rsidRDefault="000C1739">
    <w:pPr>
      <w:pStyle w:val="af1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39" w:rsidRDefault="000C1739">
    <w:pPr>
      <w:pStyle w:val="af1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39" w:rsidRDefault="000C1739">
    <w:pPr>
      <w:pStyle w:val="af1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F30"/>
    <w:multiLevelType w:val="multilevel"/>
    <w:tmpl w:val="607AC6EA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>
    <w:nsid w:val="049E5050"/>
    <w:multiLevelType w:val="multilevel"/>
    <w:tmpl w:val="B46AFCF0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2">
    <w:nsid w:val="05C75A9A"/>
    <w:multiLevelType w:val="multilevel"/>
    <w:tmpl w:val="1702E584"/>
    <w:lvl w:ilvl="0">
      <w:start w:val="1"/>
      <w:numFmt w:val="decimal"/>
      <w:lvlText w:val="%1)"/>
      <w:lvlJc w:val="left"/>
      <w:pPr>
        <w:ind w:left="964" w:hanging="255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>
    <w:nsid w:val="063A1D79"/>
    <w:multiLevelType w:val="multilevel"/>
    <w:tmpl w:val="B8AAD2B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068418E3"/>
    <w:multiLevelType w:val="multilevel"/>
    <w:tmpl w:val="DE863C6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07DC26DA"/>
    <w:multiLevelType w:val="multilevel"/>
    <w:tmpl w:val="79504D2C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6">
    <w:nsid w:val="0AB2035D"/>
    <w:multiLevelType w:val="multilevel"/>
    <w:tmpl w:val="8B1E805C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7">
    <w:nsid w:val="0B86579E"/>
    <w:multiLevelType w:val="multilevel"/>
    <w:tmpl w:val="37503EB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0BE1591D"/>
    <w:multiLevelType w:val="multilevel"/>
    <w:tmpl w:val="FEAA4524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9">
    <w:nsid w:val="0D936605"/>
    <w:multiLevelType w:val="multilevel"/>
    <w:tmpl w:val="553A25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0">
    <w:nsid w:val="0F573098"/>
    <w:multiLevelType w:val="multilevel"/>
    <w:tmpl w:val="F510ED40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12BD218C"/>
    <w:multiLevelType w:val="multilevel"/>
    <w:tmpl w:val="7B700FC0"/>
    <w:lvl w:ilvl="0">
      <w:start w:val="1"/>
      <w:numFmt w:val="bullet"/>
      <w:lvlText w:val="−"/>
      <w:lvlJc w:val="left"/>
      <w:pPr>
        <w:ind w:left="6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200F1486"/>
    <w:multiLevelType w:val="multilevel"/>
    <w:tmpl w:val="319CAFA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211674DA"/>
    <w:multiLevelType w:val="multilevel"/>
    <w:tmpl w:val="580C396A"/>
    <w:lvl w:ilvl="0">
      <w:start w:val="1"/>
      <w:numFmt w:val="decimal"/>
      <w:lvlText w:val="%1)"/>
      <w:lvlJc w:val="left"/>
      <w:pPr>
        <w:ind w:left="14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vertAlign w:val="baseline"/>
      </w:rPr>
    </w:lvl>
  </w:abstractNum>
  <w:abstractNum w:abstractNumId="14">
    <w:nsid w:val="23E3696F"/>
    <w:multiLevelType w:val="multilevel"/>
    <w:tmpl w:val="36723AD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27B75173"/>
    <w:multiLevelType w:val="multilevel"/>
    <w:tmpl w:val="F0DA970A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6">
    <w:nsid w:val="28A4656D"/>
    <w:multiLevelType w:val="multilevel"/>
    <w:tmpl w:val="818E83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29EF5E01"/>
    <w:multiLevelType w:val="multilevel"/>
    <w:tmpl w:val="45D2EEA0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2ADB412E"/>
    <w:multiLevelType w:val="multilevel"/>
    <w:tmpl w:val="9C841D7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9">
    <w:nsid w:val="306D0E96"/>
    <w:multiLevelType w:val="multilevel"/>
    <w:tmpl w:val="65A4E0BE"/>
    <w:lvl w:ilvl="0">
      <w:start w:val="1"/>
      <w:numFmt w:val="decimal"/>
      <w:lvlText w:val="%1)"/>
      <w:lvlJc w:val="left"/>
      <w:pPr>
        <w:ind w:left="180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20">
    <w:nsid w:val="34281893"/>
    <w:multiLevelType w:val="multilevel"/>
    <w:tmpl w:val="DFFAFDE2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21">
    <w:nsid w:val="366F7A33"/>
    <w:multiLevelType w:val="multilevel"/>
    <w:tmpl w:val="843C8F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>
    <w:nsid w:val="39B879D9"/>
    <w:multiLevelType w:val="multilevel"/>
    <w:tmpl w:val="950ED9BA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>
    <w:nsid w:val="3F2E1A5B"/>
    <w:multiLevelType w:val="multilevel"/>
    <w:tmpl w:val="B91CD6A4"/>
    <w:lvl w:ilvl="0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24">
    <w:nsid w:val="3FA901A0"/>
    <w:multiLevelType w:val="multilevel"/>
    <w:tmpl w:val="FE7A52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>
    <w:nsid w:val="58157784"/>
    <w:multiLevelType w:val="multilevel"/>
    <w:tmpl w:val="C92665E4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>
    <w:nsid w:val="583939B9"/>
    <w:multiLevelType w:val="multilevel"/>
    <w:tmpl w:val="534AD446"/>
    <w:lvl w:ilvl="0">
      <w:start w:val="1"/>
      <w:numFmt w:val="bullet"/>
      <w:lvlText w:val="−"/>
      <w:lvlJc w:val="left"/>
      <w:pPr>
        <w:ind w:left="86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593A5AFF"/>
    <w:multiLevelType w:val="multilevel"/>
    <w:tmpl w:val="6BC6F8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612796"/>
    <w:multiLevelType w:val="multilevel"/>
    <w:tmpl w:val="DD56CE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>
    <w:nsid w:val="5DB12C35"/>
    <w:multiLevelType w:val="multilevel"/>
    <w:tmpl w:val="414C8A2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>
    <w:nsid w:val="5DD039FB"/>
    <w:multiLevelType w:val="multilevel"/>
    <w:tmpl w:val="219239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>
    <w:nsid w:val="6C4841B2"/>
    <w:multiLevelType w:val="multilevel"/>
    <w:tmpl w:val="061251CE"/>
    <w:lvl w:ilvl="0">
      <w:start w:val="1"/>
      <w:numFmt w:val="decimal"/>
      <w:lvlText w:val="%1."/>
      <w:lvlJc w:val="left"/>
      <w:pPr>
        <w:ind w:left="121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651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371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091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811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531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251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971" w:hanging="180"/>
      </w:pPr>
      <w:rPr>
        <w:vertAlign w:val="baseline"/>
      </w:rPr>
    </w:lvl>
  </w:abstractNum>
  <w:abstractNum w:abstractNumId="32">
    <w:nsid w:val="6CFB1BAD"/>
    <w:multiLevelType w:val="multilevel"/>
    <w:tmpl w:val="D68088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14D6E96"/>
    <w:multiLevelType w:val="multilevel"/>
    <w:tmpl w:val="9828CC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4">
    <w:nsid w:val="74F53290"/>
    <w:multiLevelType w:val="multilevel"/>
    <w:tmpl w:val="F34403A8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5">
    <w:nsid w:val="76992350"/>
    <w:multiLevelType w:val="multilevel"/>
    <w:tmpl w:val="EF7052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>
    <w:nsid w:val="7CDF4DDD"/>
    <w:multiLevelType w:val="multilevel"/>
    <w:tmpl w:val="DD14C2D0"/>
    <w:lvl w:ilvl="0">
      <w:start w:val="1"/>
      <w:numFmt w:val="bullet"/>
      <w:lvlText w:val="−"/>
      <w:lvlJc w:val="left"/>
      <w:pPr>
        <w:ind w:left="107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32"/>
  </w:num>
  <w:num w:numId="5">
    <w:abstractNumId w:val="30"/>
  </w:num>
  <w:num w:numId="6">
    <w:abstractNumId w:val="22"/>
  </w:num>
  <w:num w:numId="7">
    <w:abstractNumId w:val="18"/>
  </w:num>
  <w:num w:numId="8">
    <w:abstractNumId w:val="11"/>
  </w:num>
  <w:num w:numId="9">
    <w:abstractNumId w:val="25"/>
  </w:num>
  <w:num w:numId="10">
    <w:abstractNumId w:val="21"/>
  </w:num>
  <w:num w:numId="11">
    <w:abstractNumId w:val="36"/>
  </w:num>
  <w:num w:numId="12">
    <w:abstractNumId w:val="8"/>
  </w:num>
  <w:num w:numId="13">
    <w:abstractNumId w:val="3"/>
  </w:num>
  <w:num w:numId="14">
    <w:abstractNumId w:val="13"/>
  </w:num>
  <w:num w:numId="15">
    <w:abstractNumId w:val="35"/>
  </w:num>
  <w:num w:numId="16">
    <w:abstractNumId w:val="7"/>
  </w:num>
  <w:num w:numId="17">
    <w:abstractNumId w:val="12"/>
  </w:num>
  <w:num w:numId="18">
    <w:abstractNumId w:val="29"/>
  </w:num>
  <w:num w:numId="19">
    <w:abstractNumId w:val="34"/>
  </w:num>
  <w:num w:numId="20">
    <w:abstractNumId w:val="27"/>
  </w:num>
  <w:num w:numId="21">
    <w:abstractNumId w:val="14"/>
  </w:num>
  <w:num w:numId="22">
    <w:abstractNumId w:val="4"/>
  </w:num>
  <w:num w:numId="23">
    <w:abstractNumId w:val="9"/>
  </w:num>
  <w:num w:numId="24">
    <w:abstractNumId w:val="6"/>
  </w:num>
  <w:num w:numId="25">
    <w:abstractNumId w:val="28"/>
  </w:num>
  <w:num w:numId="26">
    <w:abstractNumId w:val="31"/>
  </w:num>
  <w:num w:numId="27">
    <w:abstractNumId w:val="26"/>
  </w:num>
  <w:num w:numId="28">
    <w:abstractNumId w:val="10"/>
  </w:num>
  <w:num w:numId="29">
    <w:abstractNumId w:val="19"/>
  </w:num>
  <w:num w:numId="30">
    <w:abstractNumId w:val="20"/>
  </w:num>
  <w:num w:numId="31">
    <w:abstractNumId w:val="15"/>
  </w:num>
  <w:num w:numId="32">
    <w:abstractNumId w:val="0"/>
  </w:num>
  <w:num w:numId="33">
    <w:abstractNumId w:val="24"/>
  </w:num>
  <w:num w:numId="34">
    <w:abstractNumId w:val="5"/>
  </w:num>
  <w:num w:numId="35">
    <w:abstractNumId w:val="33"/>
  </w:num>
  <w:num w:numId="36">
    <w:abstractNumId w:val="17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62D"/>
    <w:rsid w:val="00047183"/>
    <w:rsid w:val="00074E5A"/>
    <w:rsid w:val="00093FE1"/>
    <w:rsid w:val="000C1739"/>
    <w:rsid w:val="000F0976"/>
    <w:rsid w:val="000F1778"/>
    <w:rsid w:val="00144E11"/>
    <w:rsid w:val="002E262D"/>
    <w:rsid w:val="0031487D"/>
    <w:rsid w:val="00337067"/>
    <w:rsid w:val="003F2992"/>
    <w:rsid w:val="00416DFB"/>
    <w:rsid w:val="00566977"/>
    <w:rsid w:val="005D7FA5"/>
    <w:rsid w:val="006724A4"/>
    <w:rsid w:val="00786484"/>
    <w:rsid w:val="00845765"/>
    <w:rsid w:val="00866EA4"/>
    <w:rsid w:val="00B67FE0"/>
    <w:rsid w:val="00C16CF5"/>
    <w:rsid w:val="00C21349"/>
    <w:rsid w:val="00D048E1"/>
    <w:rsid w:val="00D76B25"/>
    <w:rsid w:val="00EC6B49"/>
    <w:rsid w:val="00EF5767"/>
    <w:rsid w:val="00F50C6B"/>
    <w:rsid w:val="00F57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2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6EA4"/>
    <w:pPr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rsid w:val="00866EA4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rsid w:val="00866E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66E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66E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66EA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66E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866E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rsid w:val="00866E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rsid w:val="00866EA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sid w:val="00866EA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sid w:val="00866EA4"/>
    <w:rPr>
      <w:b w:val="0"/>
      <w:i w:val="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WW8Num9z1">
    <w:name w:val="WW8Num9z1"/>
    <w:rsid w:val="00866EA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sid w:val="00866EA4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Заголовок 1 Знак"/>
    <w:rsid w:val="00866EA4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sid w:val="00866EA4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sid w:val="00866EA4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66EA4"/>
    <w:rPr>
      <w:rFonts w:ascii="Times New Roman" w:hAnsi="Times New Roman" w:cs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sid w:val="00866EA4"/>
    <w:rPr>
      <w:rFonts w:ascii="Times New Roman" w:hAnsi="Times New Roman" w:cs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sid w:val="00866EA4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sid w:val="00866EA4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9">
    <w:name w:val="Название Знак"/>
    <w:rsid w:val="00866EA4"/>
    <w:rPr>
      <w:rFonts w:ascii="Times New Roman" w:eastAsia="Times New Roman" w:hAnsi="Times New Roman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sid w:val="00866EA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866EA4"/>
    <w:rPr>
      <w:b w:val="0"/>
      <w:i w:val="0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ListLabel3">
    <w:name w:val="ListLabel 3"/>
    <w:rsid w:val="00866EA4"/>
    <w:rPr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rsid w:val="00866EA4"/>
    <w:pPr>
      <w:spacing w:after="120"/>
    </w:pPr>
  </w:style>
  <w:style w:type="paragraph" w:styleId="aa">
    <w:name w:val="List"/>
    <w:basedOn w:val="a0"/>
    <w:rsid w:val="00866EA4"/>
  </w:style>
  <w:style w:type="paragraph" w:customStyle="1" w:styleId="11">
    <w:name w:val="Название1"/>
    <w:basedOn w:val="a"/>
    <w:rsid w:val="00866EA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866EA4"/>
    <w:pPr>
      <w:suppressLineNumbers/>
    </w:pPr>
  </w:style>
  <w:style w:type="paragraph" w:styleId="ab">
    <w:name w:val="Body Text Indent"/>
    <w:basedOn w:val="a"/>
    <w:rsid w:val="00866EA4"/>
    <w:pPr>
      <w:spacing w:after="120"/>
      <w:ind w:left="283" w:firstLine="0"/>
    </w:pPr>
  </w:style>
  <w:style w:type="paragraph" w:customStyle="1" w:styleId="ac">
    <w:name w:val="список с точками"/>
    <w:basedOn w:val="a"/>
    <w:rsid w:val="00866EA4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rsid w:val="00866EA4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d">
    <w:name w:val="footer"/>
    <w:basedOn w:val="a"/>
    <w:uiPriority w:val="99"/>
    <w:rsid w:val="00866EA4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rsid w:val="00866EA4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rsid w:val="00866EA4"/>
    <w:pPr>
      <w:spacing w:after="120" w:line="480" w:lineRule="auto"/>
    </w:pPr>
  </w:style>
  <w:style w:type="paragraph" w:customStyle="1" w:styleId="22">
    <w:name w:val="Название2"/>
    <w:basedOn w:val="a"/>
    <w:next w:val="ae"/>
    <w:rsid w:val="00866EA4"/>
    <w:pPr>
      <w:widowControl/>
      <w:spacing w:line="360" w:lineRule="auto"/>
      <w:ind w:left="0" w:firstLine="851"/>
      <w:jc w:val="center"/>
    </w:pPr>
    <w:rPr>
      <w:b/>
      <w:bCs/>
      <w:sz w:val="28"/>
      <w:szCs w:val="28"/>
    </w:rPr>
  </w:style>
  <w:style w:type="paragraph" w:styleId="ae">
    <w:name w:val="Subtitle"/>
    <w:basedOn w:val="a"/>
    <w:next w:val="a"/>
    <w:rsid w:val="00866E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">
    <w:name w:val="Содержимое таблицы"/>
    <w:basedOn w:val="a"/>
    <w:rsid w:val="00866EA4"/>
    <w:pPr>
      <w:suppressLineNumbers/>
    </w:pPr>
  </w:style>
  <w:style w:type="paragraph" w:customStyle="1" w:styleId="af0">
    <w:name w:val="Заголовок таблицы"/>
    <w:basedOn w:val="af"/>
    <w:rsid w:val="00866EA4"/>
    <w:pPr>
      <w:jc w:val="center"/>
    </w:pPr>
    <w:rPr>
      <w:b/>
      <w:bCs/>
    </w:rPr>
  </w:style>
  <w:style w:type="paragraph" w:styleId="af1">
    <w:name w:val="header"/>
    <w:basedOn w:val="a"/>
    <w:rsid w:val="00866EA4"/>
    <w:pPr>
      <w:suppressLineNumbers/>
      <w:tabs>
        <w:tab w:val="center" w:pos="4677"/>
        <w:tab w:val="right" w:pos="9354"/>
      </w:tabs>
    </w:pPr>
  </w:style>
  <w:style w:type="paragraph" w:styleId="af2">
    <w:name w:val="Normal (Web)"/>
    <w:basedOn w:val="a"/>
    <w:rsid w:val="00866EA4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table" w:styleId="af3">
    <w:name w:val="Table Grid"/>
    <w:basedOn w:val="a2"/>
    <w:rsid w:val="00866EA4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rsid w:val="00866EA4"/>
    <w:pPr>
      <w:suppressAutoHyphens/>
      <w:autoSpaceDE w:val="0"/>
      <w:autoSpaceDN w:val="0"/>
      <w:adjustRightInd w:val="0"/>
      <w:spacing w:line="240" w:lineRule="auto"/>
      <w:ind w:left="720" w:firstLine="0"/>
      <w:contextualSpacing/>
    </w:pPr>
    <w:rPr>
      <w:kern w:val="0"/>
      <w:sz w:val="20"/>
      <w:szCs w:val="20"/>
      <w:lang w:eastAsia="ru-RU"/>
    </w:rPr>
  </w:style>
  <w:style w:type="character" w:customStyle="1" w:styleId="FontStyle33">
    <w:name w:val="Font Style33"/>
    <w:rsid w:val="00866EA4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866EA4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Default">
    <w:name w:val="Default"/>
    <w:rsid w:val="00866EA4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af5">
    <w:name w:val="Неразрешенное упоминание"/>
    <w:qFormat/>
    <w:rsid w:val="00866EA4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customStyle="1" w:styleId="af6">
    <w:basedOn w:val="TableNormal0"/>
    <w:rsid w:val="00866EA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866EA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866EA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866EA4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a">
    <w:basedOn w:val="TableNormal0"/>
    <w:rsid w:val="00866EA4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b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rsid w:val="00866EA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normal">
    <w:name w:val="normal"/>
    <w:rsid w:val="00EF5767"/>
    <w:pPr>
      <w:widowControl/>
      <w:spacing w:line="240" w:lineRule="auto"/>
      <w:ind w:firstLine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content/resource/net_res.php" TargetMode="External"/><Relationship Id="rId18" Type="http://schemas.openxmlformats.org/officeDocument/2006/relationships/hyperlink" Target="http://10.1.0.4/buki/bk_bookreq_find.php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lib.uniyar.ac.ru/opac/bk_login.php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urait.ru/bcode/494191" TargetMode="External"/><Relationship Id="rId19" Type="http://schemas.openxmlformats.org/officeDocument/2006/relationships/hyperlink" Target="http://www.lib.uniyar.ac.ru/opac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www.biblio-online.ru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DbYN1rBjsDlk3/wZtX2YszpA6w==">CgMxLjAyCGguZ2pkZ3hzMgloLjMwajB6bGwyCWguMWZvYjl0ZTIJaC4zem55c2g3MgloLjJldDkycDAyCGgudHlqY3d0MgloLjNkeTZ2a20yCWguMjZpbjFyZzIJaC4zNW5rdW4yMgloLjFrc3Y0dXYyCWguMXQzaDVzZjIJaC40ZDM0b2c4MgloLjJzOGV5bzEyCWguMTdkcDh2dTIJaC4zcmRjcmpuOAByITEtdE5JVGNiZWJ3NVFJMGw5SUVZVTViQkdNbFhzSmZFWQ==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6426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Jenya</cp:lastModifiedBy>
  <cp:revision>17</cp:revision>
  <cp:lastPrinted>2024-04-21T13:27:00Z</cp:lastPrinted>
  <dcterms:created xsi:type="dcterms:W3CDTF">2023-05-18T07:21:00Z</dcterms:created>
  <dcterms:modified xsi:type="dcterms:W3CDTF">2024-05-12T13:59:00Z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