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4EECC" w14:textId="77777777" w:rsidR="00C7607A" w:rsidRDefault="009A12F5">
      <w:pPr>
        <w:jc w:val="center"/>
        <w:rPr>
          <w:b/>
        </w:rPr>
      </w:pPr>
      <w:r>
        <w:rPr>
          <w:b/>
        </w:rPr>
        <w:t>МИНОБРНАУКИ РОССИИ</w:t>
      </w:r>
    </w:p>
    <w:p w14:paraId="5D59BF1B" w14:textId="77777777" w:rsidR="00C7607A" w:rsidRDefault="009A12F5">
      <w:pPr>
        <w:jc w:val="center"/>
        <w:rPr>
          <w:b/>
        </w:rPr>
      </w:pPr>
      <w:r>
        <w:rPr>
          <w:b/>
        </w:rPr>
        <w:t>Ярославский государственный университет им. П.Г. Демидова</w:t>
      </w:r>
    </w:p>
    <w:p w14:paraId="57055516" w14:textId="77777777" w:rsidR="00C7607A" w:rsidRDefault="00C7607A">
      <w:pPr>
        <w:jc w:val="center"/>
      </w:pPr>
    </w:p>
    <w:p w14:paraId="029E0483" w14:textId="77777777" w:rsidR="00C7607A" w:rsidRDefault="00C7607A">
      <w:pPr>
        <w:jc w:val="center"/>
      </w:pPr>
    </w:p>
    <w:p w14:paraId="031FCF10" w14:textId="77777777" w:rsidR="00C7607A" w:rsidRDefault="009A12F5">
      <w:pPr>
        <w:jc w:val="center"/>
      </w:pPr>
      <w:r>
        <w:t xml:space="preserve">Базовая кафедра </w:t>
      </w:r>
    </w:p>
    <w:p w14:paraId="76575880" w14:textId="77777777" w:rsidR="00C7607A" w:rsidRDefault="009A12F5">
      <w:pPr>
        <w:jc w:val="center"/>
      </w:pPr>
      <w:r>
        <w:t>ВТБ: управление финансами и инвестициями в банковском бизнесе</w:t>
      </w:r>
    </w:p>
    <w:p w14:paraId="0FEB267A" w14:textId="77777777" w:rsidR="00C7607A" w:rsidRDefault="00C7607A">
      <w:pPr>
        <w:jc w:val="center"/>
      </w:pPr>
    </w:p>
    <w:p w14:paraId="1B626EB1" w14:textId="77777777" w:rsidR="005E6414" w:rsidRPr="003E24B1" w:rsidRDefault="005E6414" w:rsidP="005E6414">
      <w:pPr>
        <w:jc w:val="center"/>
        <w:rPr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5E6414" w14:paraId="6B928467" w14:textId="77777777" w:rsidTr="00467025">
        <w:tc>
          <w:tcPr>
            <w:tcW w:w="3791" w:type="dxa"/>
            <w:gridSpan w:val="2"/>
            <w:hideMark/>
          </w:tcPr>
          <w:p w14:paraId="2A3D371F" w14:textId="77777777" w:rsidR="005E6414" w:rsidRDefault="005E6414" w:rsidP="00467025">
            <w:pPr>
              <w:spacing w:line="276" w:lineRule="auto"/>
              <w:jc w:val="center"/>
            </w:pPr>
            <w:r>
              <w:t>УТВЕРЖДАЮ</w:t>
            </w:r>
          </w:p>
          <w:p w14:paraId="09786A4B" w14:textId="77777777" w:rsidR="005E6414" w:rsidRDefault="005E6414" w:rsidP="00467025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5E6414" w14:paraId="1E84B0E3" w14:textId="77777777" w:rsidTr="00467025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EE565B" w14:textId="77777777" w:rsidR="005E6414" w:rsidRDefault="005E6414" w:rsidP="00467025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4873D379" w14:textId="77777777" w:rsidR="005E6414" w:rsidRDefault="005E6414" w:rsidP="00467025">
            <w:pPr>
              <w:spacing w:line="276" w:lineRule="auto"/>
            </w:pPr>
            <w:r>
              <w:t xml:space="preserve">Т.Ю. Новикова </w:t>
            </w:r>
          </w:p>
        </w:tc>
      </w:tr>
      <w:tr w:rsidR="005E6414" w14:paraId="3822AFB5" w14:textId="77777777" w:rsidTr="00467025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82A577" w14:textId="77777777" w:rsidR="005E6414" w:rsidRDefault="005E6414" w:rsidP="00467025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2612BE7E" w14:textId="77777777" w:rsidR="005E6414" w:rsidRDefault="005E6414" w:rsidP="00467025">
            <w:pPr>
              <w:spacing w:line="276" w:lineRule="auto"/>
              <w:jc w:val="right"/>
            </w:pPr>
          </w:p>
        </w:tc>
      </w:tr>
      <w:tr w:rsidR="005E6414" w14:paraId="23759E47" w14:textId="77777777" w:rsidTr="00467025">
        <w:tc>
          <w:tcPr>
            <w:tcW w:w="3791" w:type="dxa"/>
            <w:gridSpan w:val="2"/>
            <w:hideMark/>
          </w:tcPr>
          <w:p w14:paraId="25BB749E" w14:textId="77777777" w:rsidR="005E6414" w:rsidRDefault="005E6414" w:rsidP="00467025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</w:tbl>
    <w:p w14:paraId="7245CB34" w14:textId="77777777" w:rsidR="005E6414" w:rsidRDefault="005E6414" w:rsidP="005E6414">
      <w:pPr>
        <w:ind w:firstLine="4253"/>
        <w:jc w:val="right"/>
      </w:pPr>
    </w:p>
    <w:p w14:paraId="1D23646B" w14:textId="77777777" w:rsidR="00C7607A" w:rsidRDefault="00C7607A">
      <w:pPr>
        <w:tabs>
          <w:tab w:val="left" w:pos="5670"/>
        </w:tabs>
        <w:jc w:val="center"/>
      </w:pPr>
    </w:p>
    <w:p w14:paraId="71D014FD" w14:textId="77777777" w:rsidR="00C7607A" w:rsidRDefault="00C7607A">
      <w:pPr>
        <w:tabs>
          <w:tab w:val="left" w:pos="5670"/>
        </w:tabs>
        <w:jc w:val="center"/>
      </w:pPr>
    </w:p>
    <w:p w14:paraId="56C22FFC" w14:textId="77777777" w:rsidR="00C7607A" w:rsidRDefault="009A12F5">
      <w:pPr>
        <w:jc w:val="center"/>
      </w:pPr>
      <w:r>
        <w:rPr>
          <w:b/>
        </w:rPr>
        <w:t xml:space="preserve">Рабочая программа дисциплины </w:t>
      </w:r>
    </w:p>
    <w:p w14:paraId="72B7BCF9" w14:textId="77777777" w:rsidR="00C7607A" w:rsidRDefault="009A12F5">
      <w:pPr>
        <w:jc w:val="center"/>
        <w:rPr>
          <w:b/>
        </w:rPr>
      </w:pPr>
      <w:r>
        <w:rPr>
          <w:b/>
        </w:rPr>
        <w:t>«Информационно-аналитические технологии управления рисками»</w:t>
      </w:r>
    </w:p>
    <w:p w14:paraId="0DD981EA" w14:textId="77777777" w:rsidR="00C7607A" w:rsidRDefault="00C7607A">
      <w:pPr>
        <w:jc w:val="center"/>
      </w:pPr>
    </w:p>
    <w:p w14:paraId="6C599F62" w14:textId="77777777" w:rsidR="00C7607A" w:rsidRDefault="009A12F5">
      <w:pPr>
        <w:jc w:val="center"/>
      </w:pPr>
      <w:r>
        <w:t xml:space="preserve">Направление подготовки </w:t>
      </w:r>
    </w:p>
    <w:p w14:paraId="45446757" w14:textId="77777777" w:rsidR="00C7607A" w:rsidRDefault="009A12F5">
      <w:pPr>
        <w:jc w:val="center"/>
      </w:pPr>
      <w:r>
        <w:t>38.04.08 Финансы и кредит</w:t>
      </w:r>
    </w:p>
    <w:p w14:paraId="6C3D4E71" w14:textId="77777777" w:rsidR="00C7607A" w:rsidRDefault="00C7607A">
      <w:pPr>
        <w:jc w:val="center"/>
      </w:pPr>
    </w:p>
    <w:p w14:paraId="06F73D17" w14:textId="77777777" w:rsidR="00C7607A" w:rsidRDefault="00C7607A">
      <w:pPr>
        <w:jc w:val="center"/>
      </w:pPr>
    </w:p>
    <w:p w14:paraId="55EF4E88" w14:textId="77777777" w:rsidR="00C7607A" w:rsidRDefault="009A12F5">
      <w:pPr>
        <w:jc w:val="center"/>
      </w:pPr>
      <w:r>
        <w:t>Направленность (профиль)</w:t>
      </w:r>
    </w:p>
    <w:p w14:paraId="58A49391" w14:textId="77777777" w:rsidR="00C7607A" w:rsidRDefault="009A12F5">
      <w:pPr>
        <w:jc w:val="center"/>
      </w:pPr>
      <w:r>
        <w:t>Финансовая экономика</w:t>
      </w:r>
    </w:p>
    <w:p w14:paraId="3CBE0B8D" w14:textId="77777777" w:rsidR="00C7607A" w:rsidRDefault="00C7607A">
      <w:pPr>
        <w:jc w:val="center"/>
      </w:pPr>
    </w:p>
    <w:p w14:paraId="61CDECF3" w14:textId="77777777" w:rsidR="00C7607A" w:rsidRDefault="00C7607A">
      <w:pPr>
        <w:jc w:val="center"/>
      </w:pPr>
    </w:p>
    <w:p w14:paraId="3408001E" w14:textId="77777777" w:rsidR="00C7607A" w:rsidRDefault="00C7607A">
      <w:pPr>
        <w:jc w:val="center"/>
      </w:pPr>
    </w:p>
    <w:p w14:paraId="31F95092" w14:textId="77777777" w:rsidR="00C7607A" w:rsidRDefault="00C7607A">
      <w:pPr>
        <w:jc w:val="center"/>
      </w:pPr>
    </w:p>
    <w:p w14:paraId="4494CA6E" w14:textId="77777777" w:rsidR="00C7607A" w:rsidRDefault="00C7607A">
      <w:pPr>
        <w:jc w:val="center"/>
      </w:pPr>
    </w:p>
    <w:p w14:paraId="1B26AC30" w14:textId="77777777" w:rsidR="00C7607A" w:rsidRDefault="009A12F5">
      <w:pPr>
        <w:jc w:val="center"/>
      </w:pPr>
      <w:r>
        <w:t xml:space="preserve">Форма обучения  </w:t>
      </w:r>
    </w:p>
    <w:p w14:paraId="35A87931" w14:textId="77777777" w:rsidR="00C7607A" w:rsidRDefault="009A12F5">
      <w:pPr>
        <w:jc w:val="center"/>
      </w:pPr>
      <w:r>
        <w:t>очная, заочная</w:t>
      </w:r>
    </w:p>
    <w:p w14:paraId="1B3E18C8" w14:textId="77777777" w:rsidR="00C7607A" w:rsidRDefault="00C7607A">
      <w:pPr>
        <w:jc w:val="center"/>
      </w:pPr>
    </w:p>
    <w:p w14:paraId="38496B2D" w14:textId="77777777" w:rsidR="00C7607A" w:rsidRDefault="00C7607A">
      <w:pPr>
        <w:jc w:val="center"/>
      </w:pPr>
    </w:p>
    <w:p w14:paraId="73A171DD" w14:textId="77777777" w:rsidR="00C7607A" w:rsidRDefault="00C7607A">
      <w:pPr>
        <w:jc w:val="center"/>
      </w:pPr>
    </w:p>
    <w:p w14:paraId="139A274B" w14:textId="77777777" w:rsidR="00C7607A" w:rsidRDefault="00C7607A">
      <w:pPr>
        <w:jc w:val="center"/>
      </w:pPr>
    </w:p>
    <w:p w14:paraId="1BE23367" w14:textId="77777777" w:rsidR="00C7607A" w:rsidRDefault="00C7607A">
      <w:pPr>
        <w:jc w:val="center"/>
      </w:pPr>
    </w:p>
    <w:p w14:paraId="4FDAB103" w14:textId="77777777" w:rsidR="00C7607A" w:rsidRDefault="00C7607A">
      <w:pPr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C7607A" w14:paraId="7BFF1C3C" w14:textId="77777777">
        <w:tc>
          <w:tcPr>
            <w:tcW w:w="4263" w:type="dxa"/>
          </w:tcPr>
          <w:p w14:paraId="13C59B95" w14:textId="7EBF3847" w:rsidR="00C7607A" w:rsidRDefault="005E6414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</w:t>
            </w:r>
            <w:r w:rsidR="009A12F5">
              <w:rPr>
                <w:sz w:val="22"/>
              </w:rPr>
              <w:t xml:space="preserve"> одобрена</w:t>
            </w:r>
          </w:p>
          <w:p w14:paraId="1EEE4E4A" w14:textId="77777777" w:rsidR="00C7607A" w:rsidRDefault="009A12F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</w:p>
          <w:p w14:paraId="373E3856" w14:textId="09CF4E44" w:rsidR="00C7607A" w:rsidRDefault="009A12F5">
            <w:r>
              <w:rPr>
                <w:sz w:val="22"/>
              </w:rPr>
              <w:t>от «0</w:t>
            </w:r>
            <w:r w:rsidR="005E6414">
              <w:rPr>
                <w:sz w:val="22"/>
              </w:rPr>
              <w:t>3</w:t>
            </w:r>
            <w:r>
              <w:rPr>
                <w:sz w:val="22"/>
              </w:rPr>
              <w:t>» апреля 202</w:t>
            </w:r>
            <w:r w:rsidR="005E6414">
              <w:rPr>
                <w:sz w:val="22"/>
              </w:rPr>
              <w:t>4</w:t>
            </w:r>
            <w:r>
              <w:rPr>
                <w:sz w:val="22"/>
              </w:rPr>
              <w:t xml:space="preserve"> г., протокол № 9 </w:t>
            </w:r>
          </w:p>
        </w:tc>
        <w:tc>
          <w:tcPr>
            <w:tcW w:w="842" w:type="dxa"/>
          </w:tcPr>
          <w:p w14:paraId="690411B5" w14:textId="77777777" w:rsidR="00C7607A" w:rsidRDefault="00C7607A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249" w:type="dxa"/>
          </w:tcPr>
          <w:p w14:paraId="5C283E1E" w14:textId="77777777" w:rsidR="00C7607A" w:rsidRDefault="009A12F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0EE3FE49" w14:textId="77777777" w:rsidR="00C7607A" w:rsidRDefault="009A12F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5B9EF3E2" w14:textId="17B4ECCE" w:rsidR="00C7607A" w:rsidRDefault="009A12F5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 6 от «2</w:t>
            </w:r>
            <w:r w:rsidR="005E6414">
              <w:rPr>
                <w:sz w:val="22"/>
              </w:rPr>
              <w:t>4</w:t>
            </w:r>
            <w:r>
              <w:rPr>
                <w:sz w:val="22"/>
              </w:rPr>
              <w:t>» апреля 202</w:t>
            </w:r>
            <w:r w:rsidR="005E6414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</w:tr>
    </w:tbl>
    <w:p w14:paraId="04EB22A9" w14:textId="77777777" w:rsidR="00C7607A" w:rsidRDefault="00C7607A">
      <w:pPr>
        <w:jc w:val="center"/>
      </w:pPr>
    </w:p>
    <w:p w14:paraId="4B9D606C" w14:textId="77777777" w:rsidR="00C7607A" w:rsidRDefault="00C7607A">
      <w:pPr>
        <w:jc w:val="center"/>
      </w:pPr>
    </w:p>
    <w:p w14:paraId="6F88DD75" w14:textId="77777777" w:rsidR="00C7607A" w:rsidRDefault="00C7607A">
      <w:pPr>
        <w:jc w:val="center"/>
      </w:pPr>
    </w:p>
    <w:p w14:paraId="70A4C39E" w14:textId="77777777" w:rsidR="00C7607A" w:rsidRDefault="00C7607A">
      <w:pPr>
        <w:jc w:val="center"/>
      </w:pPr>
    </w:p>
    <w:p w14:paraId="7BF176D0" w14:textId="77777777" w:rsidR="00C7607A" w:rsidRDefault="00C7607A">
      <w:pPr>
        <w:jc w:val="center"/>
      </w:pPr>
    </w:p>
    <w:p w14:paraId="7967F17C" w14:textId="77777777" w:rsidR="00C7607A" w:rsidRDefault="00C7607A">
      <w:pPr>
        <w:jc w:val="center"/>
      </w:pPr>
    </w:p>
    <w:p w14:paraId="23A81FDB" w14:textId="77777777" w:rsidR="00C7607A" w:rsidRDefault="00C7607A">
      <w:pPr>
        <w:jc w:val="center"/>
      </w:pPr>
    </w:p>
    <w:p w14:paraId="03DAC724" w14:textId="77777777" w:rsidR="00C7607A" w:rsidRDefault="00C7607A">
      <w:pPr>
        <w:jc w:val="center"/>
      </w:pPr>
    </w:p>
    <w:p w14:paraId="7B16547D" w14:textId="77777777" w:rsidR="00C7607A" w:rsidRDefault="009A12F5">
      <w:pPr>
        <w:jc w:val="center"/>
      </w:pPr>
      <w:r>
        <w:t xml:space="preserve">Ярославль </w:t>
      </w:r>
    </w:p>
    <w:p w14:paraId="22B44A41" w14:textId="77777777" w:rsidR="00C7607A" w:rsidRDefault="009A12F5">
      <w:pPr>
        <w:pageBreakBefore/>
        <w:jc w:val="both"/>
        <w:rPr>
          <w:b/>
        </w:rPr>
      </w:pPr>
      <w:r>
        <w:rPr>
          <w:b/>
        </w:rPr>
        <w:lastRenderedPageBreak/>
        <w:t>1. Цели освоения дисциплины</w:t>
      </w:r>
    </w:p>
    <w:p w14:paraId="7991696A" w14:textId="77777777" w:rsidR="00C7607A" w:rsidRDefault="00C7607A">
      <w:pPr>
        <w:ind w:firstLine="709"/>
        <w:jc w:val="both"/>
        <w:rPr>
          <w:sz w:val="20"/>
        </w:rPr>
      </w:pPr>
    </w:p>
    <w:p w14:paraId="5A86047D" w14:textId="77777777" w:rsidR="00C7607A" w:rsidRDefault="009A12F5">
      <w:pPr>
        <w:ind w:firstLine="709"/>
        <w:jc w:val="both"/>
      </w:pPr>
      <w:r>
        <w:t xml:space="preserve">Целью освоения </w:t>
      </w:r>
      <w:r>
        <w:rPr>
          <w:spacing w:val="-3"/>
        </w:rPr>
        <w:t>дисциплин</w:t>
      </w:r>
      <w:r>
        <w:t>ы «Информационно-аналитические технологии управления рисками» является формирование у обучающихся современных фундаментальных знаний о видах и возможностях информационных систем управления рисками, методиках и лучших практиках определения ключевых индикаторов риска, а также методах управления этими рисками.</w:t>
      </w:r>
    </w:p>
    <w:p w14:paraId="62670859" w14:textId="77777777" w:rsidR="00C7607A" w:rsidRDefault="00C7607A">
      <w:pPr>
        <w:ind w:left="708"/>
        <w:rPr>
          <w:b/>
          <w:sz w:val="20"/>
        </w:rPr>
      </w:pPr>
    </w:p>
    <w:p w14:paraId="25B82F7A" w14:textId="77777777" w:rsidR="00C7607A" w:rsidRDefault="009A12F5">
      <w:pPr>
        <w:jc w:val="both"/>
        <w:rPr>
          <w:b/>
        </w:rPr>
      </w:pPr>
      <w:r>
        <w:rPr>
          <w:b/>
        </w:rPr>
        <w:t>2. Место дисциплины в структуре образовательной программы</w:t>
      </w:r>
    </w:p>
    <w:p w14:paraId="26021970" w14:textId="77777777" w:rsidR="00C7607A" w:rsidRDefault="00C7607A">
      <w:pPr>
        <w:ind w:firstLine="709"/>
        <w:jc w:val="both"/>
        <w:rPr>
          <w:sz w:val="20"/>
        </w:rPr>
      </w:pPr>
    </w:p>
    <w:p w14:paraId="3996A76B" w14:textId="77777777" w:rsidR="00C7607A" w:rsidRDefault="009A12F5">
      <w:pPr>
        <w:ind w:firstLine="709"/>
        <w:jc w:val="both"/>
      </w:pPr>
      <w:r>
        <w:t>Дисциплина «Информационно-аналитические технологии управления рисками» относится к дисциплинам части, формируемой участниками образовательных отношений, Блока 1.</w:t>
      </w:r>
    </w:p>
    <w:p w14:paraId="63A18385" w14:textId="77777777" w:rsidR="00C7607A" w:rsidRDefault="009A12F5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Для освоения данной дисциплины студенты должны владеть общими знаниями о видах экономических рисков, уметь производить основные типы финансовых вычислений, иметь представление о формах финансовой отчетности организаций и знать ключевые финансовые индикаторы эффективности деятельности предприятия.</w:t>
      </w:r>
    </w:p>
    <w:p w14:paraId="463F6261" w14:textId="77777777" w:rsidR="00C7607A" w:rsidRDefault="00C7607A">
      <w:pPr>
        <w:ind w:left="708"/>
        <w:jc w:val="both"/>
        <w:rPr>
          <w:b/>
          <w:sz w:val="20"/>
        </w:rPr>
      </w:pPr>
    </w:p>
    <w:p w14:paraId="08ADEDA5" w14:textId="77777777" w:rsidR="00C7607A" w:rsidRDefault="009A12F5">
      <w:pPr>
        <w:jc w:val="both"/>
        <w:rPr>
          <w:b/>
        </w:rPr>
      </w:pPr>
      <w:r>
        <w:rPr>
          <w:b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13829495" w14:textId="77777777" w:rsidR="00C7607A" w:rsidRDefault="00C7607A">
      <w:pPr>
        <w:ind w:firstLine="709"/>
        <w:jc w:val="both"/>
        <w:rPr>
          <w:sz w:val="20"/>
        </w:rPr>
      </w:pPr>
    </w:p>
    <w:p w14:paraId="138AD01A" w14:textId="77777777" w:rsidR="00C7607A" w:rsidRDefault="009A12F5">
      <w:pPr>
        <w:ind w:firstLine="709"/>
        <w:jc w:val="both"/>
      </w:pPr>
      <w:r>
        <w:t xml:space="preserve">Процесс изучения дисциплины направлен на формирование следующих компетенций в соответствии с ФГОС ВО, ООП ВО и  приобретения следующих знаний, умений, навыков и (или) опыта деятельности: </w:t>
      </w:r>
    </w:p>
    <w:p w14:paraId="4F5E4338" w14:textId="77777777" w:rsidR="00C7607A" w:rsidRDefault="00C7607A">
      <w:pPr>
        <w:rPr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96"/>
        <w:gridCol w:w="2449"/>
        <w:gridCol w:w="4399"/>
      </w:tblGrid>
      <w:tr w:rsidR="00C7607A" w14:paraId="7FDDBE1E" w14:textId="77777777">
        <w:trPr>
          <w:trHeight w:val="20"/>
          <w:tblHeader/>
        </w:trPr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AA03" w14:textId="77777777" w:rsidR="00C7607A" w:rsidRDefault="009A12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Формируемая компетенция </w:t>
            </w:r>
          </w:p>
          <w:p w14:paraId="019819CC" w14:textId="77777777" w:rsidR="00C7607A" w:rsidRDefault="009A12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(код и формулировка)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5F61" w14:textId="77777777" w:rsidR="00C7607A" w:rsidRDefault="009A12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Индикатор достижения компетенции</w:t>
            </w:r>
          </w:p>
          <w:p w14:paraId="18B1F5E4" w14:textId="77777777" w:rsidR="00C7607A" w:rsidRDefault="009A12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(код и формулировка)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EF1C" w14:textId="77777777" w:rsidR="00C7607A" w:rsidRDefault="009A12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Перечень </w:t>
            </w:r>
          </w:p>
          <w:p w14:paraId="030C09B9" w14:textId="77777777" w:rsidR="00C7607A" w:rsidRDefault="009A12F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планируемых результатов обучения </w:t>
            </w:r>
          </w:p>
        </w:tc>
      </w:tr>
      <w:tr w:rsidR="00C7607A" w14:paraId="654D0334" w14:textId="77777777">
        <w:trPr>
          <w:trHeight w:val="20"/>
        </w:trPr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2C7" w14:textId="77777777" w:rsidR="00C7607A" w:rsidRDefault="009A12F5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Профессиональные компетенции</w:t>
            </w:r>
          </w:p>
        </w:tc>
      </w:tr>
      <w:tr w:rsidR="00C7607A" w14:paraId="30784B5E" w14:textId="77777777">
        <w:trPr>
          <w:trHeight w:val="20"/>
        </w:trPr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0C5EB" w14:textId="77777777" w:rsidR="00C7607A" w:rsidRDefault="009A12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ПК(А)-2</w:t>
            </w:r>
          </w:p>
          <w:p w14:paraId="2535B505" w14:textId="77777777" w:rsidR="00C7607A" w:rsidRDefault="009A12F5">
            <w:pPr>
              <w:rPr>
                <w:b/>
                <w:sz w:val="22"/>
              </w:rPr>
            </w:pPr>
            <w:r>
              <w:rPr>
                <w:sz w:val="22"/>
              </w:rPr>
              <w:t>Способен анализировать и использовать источники информации, базы данных и специализированное программное обеспечение для целей бизнес-аналитики и эксплуатации интегрированной системы риск-менеджмента, интерпретировать и презентовать результаты с целью разработки стратегии развития организации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42D5" w14:textId="77777777" w:rsidR="00C7607A" w:rsidRDefault="009A12F5">
            <w:pPr>
              <w:rPr>
                <w:rStyle w:val="mhlbxhq0"/>
                <w:b/>
                <w:sz w:val="22"/>
              </w:rPr>
            </w:pPr>
            <w:r>
              <w:rPr>
                <w:rStyle w:val="mhlbxhq0"/>
                <w:b/>
                <w:sz w:val="22"/>
              </w:rPr>
              <w:t>ПК(</w:t>
            </w:r>
            <w:r>
              <w:rPr>
                <w:rStyle w:val="mhlbxhq0"/>
                <w:b/>
              </w:rPr>
              <w:t>А)</w:t>
            </w:r>
            <w:r>
              <w:rPr>
                <w:rStyle w:val="mhlbxhq0"/>
                <w:b/>
                <w:sz w:val="22"/>
              </w:rPr>
              <w:t>-2.3</w:t>
            </w:r>
          </w:p>
          <w:p w14:paraId="590699D4" w14:textId="77777777" w:rsidR="00C7607A" w:rsidRDefault="009A12F5">
            <w:pPr>
              <w:rPr>
                <w:b/>
                <w:sz w:val="22"/>
              </w:rPr>
            </w:pPr>
            <w:r>
              <w:rPr>
                <w:rStyle w:val="mhlbxhq0"/>
                <w:sz w:val="22"/>
              </w:rPr>
              <w:t>Выявляет внутренние и внешние факторы, влияющие на бизнес-цели организации, разрабатывает параметры финансовой стратегии, в том числе с применением современных информационно-аналитических систем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398C" w14:textId="77777777" w:rsidR="00C7607A" w:rsidRDefault="009A12F5">
            <w:pPr>
              <w:spacing w:line="228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Знать: </w:t>
            </w:r>
          </w:p>
          <w:p w14:paraId="06D4A068" w14:textId="77777777" w:rsidR="00C7607A" w:rsidRDefault="009A12F5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 xml:space="preserve">– методы идентификации, оценки и управления рисками; </w:t>
            </w:r>
          </w:p>
          <w:p w14:paraId="261A62AA" w14:textId="77777777" w:rsidR="00C7607A" w:rsidRDefault="009A12F5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 xml:space="preserve">– методики и лучшие практики определения ключевых индикаторов риска; </w:t>
            </w:r>
          </w:p>
          <w:p w14:paraId="5D47E607" w14:textId="77777777" w:rsidR="00C7607A" w:rsidRDefault="009A12F5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>– стратегии, методы управления рисками и варианты их применения;</w:t>
            </w:r>
          </w:p>
          <w:p w14:paraId="2A508551" w14:textId="77777777" w:rsidR="00C7607A" w:rsidRDefault="009A12F5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 xml:space="preserve">– </w:t>
            </w:r>
            <w:r>
              <w:rPr>
                <w:rStyle w:val="mhlbxhq0"/>
                <w:sz w:val="22"/>
              </w:rPr>
              <w:t xml:space="preserve">внутренние и внешние факторы, влияющие на бизнес-цели организации </w:t>
            </w:r>
            <w:proofErr w:type="gramStart"/>
            <w:r>
              <w:rPr>
                <w:rStyle w:val="mhlbxhq0"/>
              </w:rPr>
              <w:t xml:space="preserve">в </w:t>
            </w:r>
            <w:proofErr w:type="spellStart"/>
            <w:r>
              <w:rPr>
                <w:sz w:val="22"/>
              </w:rPr>
              <w:t>в</w:t>
            </w:r>
            <w:proofErr w:type="spellEnd"/>
            <w:proofErr w:type="gramEnd"/>
            <w:r>
              <w:rPr>
                <w:sz w:val="22"/>
              </w:rPr>
              <w:t xml:space="preserve"> контексте проблематики управления рисками;  </w:t>
            </w:r>
          </w:p>
          <w:p w14:paraId="6E17480B" w14:textId="77777777" w:rsidR="00C7607A" w:rsidRDefault="009A12F5">
            <w:pPr>
              <w:spacing w:line="228" w:lineRule="auto"/>
              <w:jc w:val="both"/>
              <w:rPr>
                <w:sz w:val="22"/>
              </w:rPr>
            </w:pPr>
            <w:r>
              <w:rPr>
                <w:sz w:val="22"/>
              </w:rPr>
              <w:t>– современные информационные системы и технологии управления рисками и возможности их применения.</w:t>
            </w:r>
          </w:p>
          <w:p w14:paraId="0E33C31D" w14:textId="77777777" w:rsidR="00C7607A" w:rsidRDefault="009A12F5">
            <w:pPr>
              <w:spacing w:line="228" w:lineRule="auto"/>
              <w:rPr>
                <w:sz w:val="22"/>
              </w:rPr>
            </w:pPr>
            <w:r>
              <w:rPr>
                <w:b/>
                <w:sz w:val="22"/>
              </w:rPr>
              <w:t>Уметь:</w:t>
            </w:r>
            <w:r>
              <w:rPr>
                <w:sz w:val="22"/>
              </w:rPr>
              <w:t xml:space="preserve"> </w:t>
            </w:r>
          </w:p>
          <w:p w14:paraId="72D0DF69" w14:textId="77777777" w:rsidR="00C7607A" w:rsidRDefault="009A12F5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 xml:space="preserve">– на основе применения современных </w:t>
            </w:r>
            <w:r>
              <w:rPr>
                <w:rStyle w:val="mhlbxhq0"/>
                <w:sz w:val="22"/>
              </w:rPr>
              <w:t>информационно-аналитических систем</w:t>
            </w:r>
            <w:r>
              <w:rPr>
                <w:sz w:val="22"/>
              </w:rPr>
              <w:t xml:space="preserve"> выявлять внутренние и внешние факторы, влияющие на реализацию бизнес-целей организации в контексте проблематики управления рисками; </w:t>
            </w:r>
          </w:p>
          <w:p w14:paraId="5217C1F8" w14:textId="77777777" w:rsidR="00C7607A" w:rsidRDefault="009A12F5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>– определять перечень мероприятий, достаточных для покрытия риска;</w:t>
            </w:r>
          </w:p>
          <w:p w14:paraId="747926A0" w14:textId="77777777" w:rsidR="00C7607A" w:rsidRDefault="009A12F5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>– анализировать и применять методики оценки и управления рисками;</w:t>
            </w:r>
          </w:p>
          <w:p w14:paraId="66CBB8AA" w14:textId="77777777" w:rsidR="00C7607A" w:rsidRDefault="009A12F5">
            <w:pPr>
              <w:spacing w:line="228" w:lineRule="auto"/>
              <w:rPr>
                <w:b/>
              </w:rPr>
            </w:pPr>
            <w:r>
              <w:rPr>
                <w:sz w:val="22"/>
              </w:rPr>
              <w:t>– составлять мероприятия и контрольные процедуры по управлению рисками.</w:t>
            </w:r>
          </w:p>
        </w:tc>
      </w:tr>
    </w:tbl>
    <w:p w14:paraId="11F0276C" w14:textId="77777777" w:rsidR="00C7607A" w:rsidRDefault="00C7607A">
      <w:pPr>
        <w:jc w:val="both"/>
      </w:pPr>
    </w:p>
    <w:p w14:paraId="45251EA5" w14:textId="77777777" w:rsidR="00C7607A" w:rsidRDefault="009A12F5">
      <w:pPr>
        <w:keepNext/>
        <w:jc w:val="both"/>
        <w:rPr>
          <w:b/>
        </w:rPr>
      </w:pPr>
      <w:r>
        <w:rPr>
          <w:b/>
        </w:rPr>
        <w:t>4. Объем, структура</w:t>
      </w:r>
      <w:r>
        <w:rPr>
          <w:b/>
          <w:color w:val="FF0000"/>
        </w:rPr>
        <w:t xml:space="preserve"> </w:t>
      </w:r>
      <w:r>
        <w:rPr>
          <w:b/>
        </w:rPr>
        <w:t xml:space="preserve">и содержание дисциплины </w:t>
      </w:r>
    </w:p>
    <w:p w14:paraId="3C157390" w14:textId="77777777" w:rsidR="00C7607A" w:rsidRDefault="00C7607A">
      <w:pPr>
        <w:jc w:val="both"/>
      </w:pPr>
    </w:p>
    <w:p w14:paraId="1DFF2A11" w14:textId="77777777" w:rsidR="00C7607A" w:rsidRDefault="009A12F5">
      <w:pPr>
        <w:jc w:val="both"/>
      </w:pPr>
      <w:r>
        <w:t>Общая трудоемкость дисциплины составляет 2 зачетные единицы, 72 акад. часа.</w:t>
      </w:r>
    </w:p>
    <w:p w14:paraId="60FD7DFA" w14:textId="77777777" w:rsidR="00C7607A" w:rsidRDefault="00C7607A">
      <w:pPr>
        <w:jc w:val="both"/>
      </w:pPr>
    </w:p>
    <w:p w14:paraId="77D6DBAC" w14:textId="77777777" w:rsidR="00C7607A" w:rsidRDefault="009A12F5">
      <w:pPr>
        <w:keepNext/>
        <w:jc w:val="both"/>
      </w:pPr>
      <w:r>
        <w:t xml:space="preserve">Очная форма </w:t>
      </w:r>
    </w:p>
    <w:p w14:paraId="08B65F5B" w14:textId="77777777" w:rsidR="00C7607A" w:rsidRDefault="00C7607A">
      <w:pPr>
        <w:keepNext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"/>
        <w:gridCol w:w="2632"/>
        <w:gridCol w:w="504"/>
        <w:gridCol w:w="507"/>
        <w:gridCol w:w="507"/>
        <w:gridCol w:w="507"/>
        <w:gridCol w:w="507"/>
        <w:gridCol w:w="509"/>
        <w:gridCol w:w="558"/>
        <w:gridCol w:w="2604"/>
      </w:tblGrid>
      <w:tr w:rsidR="00C7607A" w14:paraId="67D7C0DC" w14:textId="77777777">
        <w:trPr>
          <w:trHeight w:val="1312"/>
          <w:tblHeader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774E1ED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14:paraId="3A0C1FF5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п/п</w:t>
            </w:r>
          </w:p>
        </w:tc>
        <w:tc>
          <w:tcPr>
            <w:tcW w:w="2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right w:w="17" w:type="dxa"/>
            </w:tcMar>
            <w:vAlign w:val="center"/>
          </w:tcPr>
          <w:p w14:paraId="7E32D231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Темы (разделы)</w:t>
            </w:r>
          </w:p>
          <w:p w14:paraId="7EB699FB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дисциплины,</w:t>
            </w:r>
          </w:p>
          <w:p w14:paraId="3E3E3FE0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их содержание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75253A6E" w14:textId="77777777" w:rsidR="00C7607A" w:rsidRDefault="009A12F5">
            <w:pPr>
              <w:keepNext/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Семестр</w:t>
            </w:r>
          </w:p>
        </w:tc>
        <w:tc>
          <w:tcPr>
            <w:tcW w:w="3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03F87CC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Виды учебных занятий,</w:t>
            </w:r>
          </w:p>
          <w:p w14:paraId="10495E13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включая самостоятельную работу студентов,</w:t>
            </w:r>
          </w:p>
          <w:p w14:paraId="69AAC4E2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их трудоемкость</w:t>
            </w:r>
          </w:p>
          <w:p w14:paraId="575004F7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(в академических часах)</w:t>
            </w:r>
          </w:p>
        </w:tc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3DB6307" w14:textId="77777777" w:rsidR="00C7607A" w:rsidRDefault="009A12F5">
            <w:pPr>
              <w:keepNext/>
              <w:jc w:val="center"/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>Формы текущего контроля успеваемости</w:t>
            </w:r>
          </w:p>
          <w:p w14:paraId="0272E195" w14:textId="77777777" w:rsidR="00C7607A" w:rsidRDefault="00C7607A">
            <w:pPr>
              <w:keepNext/>
              <w:jc w:val="center"/>
              <w:rPr>
                <w:b/>
                <w:sz w:val="22"/>
              </w:rPr>
            </w:pPr>
          </w:p>
          <w:p w14:paraId="0C44C309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Форма промежуточной аттестации</w:t>
            </w:r>
          </w:p>
          <w:p w14:paraId="44FAE2B3" w14:textId="77777777" w:rsidR="00C7607A" w:rsidRDefault="009A12F5" w:rsidP="00B15695">
            <w:pPr>
              <w:keepNext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(по семестрам)</w:t>
            </w:r>
          </w:p>
        </w:tc>
      </w:tr>
      <w:tr w:rsidR="00C7607A" w14:paraId="020BAC6E" w14:textId="77777777">
        <w:trPr>
          <w:tblHeader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B0EB2A7" w14:textId="77777777" w:rsidR="00C7607A" w:rsidRDefault="00C7607A"/>
        </w:tc>
        <w:tc>
          <w:tcPr>
            <w:tcW w:w="2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right w:w="17" w:type="dxa"/>
            </w:tcMar>
            <w:vAlign w:val="center"/>
          </w:tcPr>
          <w:p w14:paraId="5DE89EBC" w14:textId="77777777" w:rsidR="00C7607A" w:rsidRDefault="00C7607A"/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401E8BFB" w14:textId="77777777" w:rsidR="00C7607A" w:rsidRDefault="00C7607A"/>
        </w:tc>
        <w:tc>
          <w:tcPr>
            <w:tcW w:w="2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EECF56C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Контактная работа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</w:tcPr>
          <w:p w14:paraId="139016E4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</w:p>
          <w:p w14:paraId="19CAD69D" w14:textId="77777777" w:rsidR="00C7607A" w:rsidRDefault="009A12F5">
            <w:pPr>
              <w:keepNext/>
              <w:ind w:left="113" w:right="113"/>
              <w:jc w:val="center"/>
              <w:rPr>
                <w:sz w:val="22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2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597F7D7" w14:textId="77777777" w:rsidR="00C7607A" w:rsidRDefault="00C7607A"/>
        </w:tc>
      </w:tr>
      <w:tr w:rsidR="00C7607A" w14:paraId="22A18091" w14:textId="77777777">
        <w:trPr>
          <w:trHeight w:val="1695"/>
          <w:tblHeader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4E2A9B7" w14:textId="77777777" w:rsidR="00C7607A" w:rsidRDefault="00C7607A"/>
        </w:tc>
        <w:tc>
          <w:tcPr>
            <w:tcW w:w="2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right w:w="17" w:type="dxa"/>
            </w:tcMar>
            <w:vAlign w:val="center"/>
          </w:tcPr>
          <w:p w14:paraId="56959C56" w14:textId="77777777" w:rsidR="00C7607A" w:rsidRDefault="00C7607A"/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449B6B54" w14:textId="77777777" w:rsidR="00C7607A" w:rsidRDefault="00C7607A"/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1971586C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14:paraId="2C59F815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14:paraId="128F1719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14:paraId="1675C8EA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FA980A4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аттестационные испытания</w:t>
            </w:r>
          </w:p>
        </w:tc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</w:tcPr>
          <w:p w14:paraId="64B8DFEE" w14:textId="77777777" w:rsidR="00C7607A" w:rsidRDefault="00C7607A"/>
        </w:tc>
        <w:tc>
          <w:tcPr>
            <w:tcW w:w="2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3738AD3" w14:textId="77777777" w:rsidR="00C7607A" w:rsidRDefault="00C7607A"/>
        </w:tc>
      </w:tr>
      <w:tr w:rsidR="00C7607A" w14:paraId="70ABA3A5" w14:textId="77777777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8CE1232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49CC1A3" w14:textId="77777777" w:rsidR="00C7607A" w:rsidRDefault="009A12F5">
            <w:pPr>
              <w:pStyle w:val="1a"/>
              <w:spacing w:before="0" w:after="0"/>
              <w:rPr>
                <w:sz w:val="22"/>
              </w:rPr>
            </w:pPr>
            <w:r>
              <w:rPr>
                <w:sz w:val="22"/>
              </w:rPr>
              <w:t>Базовые понятия информационно-аналитических технологий и систем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CBD49E8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4C90BE4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FDA1606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C8BC91C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9AF045A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A46A79F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39937B6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7FAF664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Устный опрос</w:t>
            </w:r>
          </w:p>
          <w:p w14:paraId="01CB39CA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Вопросы для самостоятельного изучения</w:t>
            </w:r>
          </w:p>
          <w:p w14:paraId="6C74BD97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>Дополнительные материалы к теме</w:t>
            </w:r>
          </w:p>
          <w:p w14:paraId="559A4770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 xml:space="preserve">в </w:t>
            </w:r>
            <w:r w:rsidRPr="003416CF">
              <w:rPr>
                <w:sz w:val="22"/>
                <w:szCs w:val="22"/>
                <w:lang w:val="en-US"/>
              </w:rPr>
              <w:t>LMS</w:t>
            </w:r>
            <w:r w:rsidRPr="003416CF">
              <w:rPr>
                <w:sz w:val="22"/>
                <w:szCs w:val="22"/>
              </w:rPr>
              <w:t xml:space="preserve"> </w:t>
            </w:r>
            <w:r w:rsidRPr="003416CF">
              <w:rPr>
                <w:sz w:val="22"/>
                <w:szCs w:val="22"/>
                <w:lang w:val="en-US"/>
              </w:rPr>
              <w:t>Moodle</w:t>
            </w:r>
            <w:r w:rsidRPr="003416CF">
              <w:rPr>
                <w:sz w:val="22"/>
                <w:szCs w:val="22"/>
              </w:rPr>
              <w:t xml:space="preserve">: </w:t>
            </w:r>
          </w:p>
          <w:p w14:paraId="1AB36EBA" w14:textId="77777777" w:rsidR="003906E4" w:rsidRDefault="003906E4" w:rsidP="003906E4">
            <w:pPr>
              <w:rPr>
                <w:sz w:val="22"/>
              </w:rPr>
            </w:pPr>
            <w:r w:rsidRPr="003416CF">
              <w:rPr>
                <w:b/>
                <w:bCs/>
                <w:sz w:val="22"/>
                <w:szCs w:val="22"/>
              </w:rPr>
              <w:t xml:space="preserve">-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C7607A" w14:paraId="259BCEF7" w14:textId="77777777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03B1D520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849DA8E" w14:textId="77777777" w:rsidR="00C7607A" w:rsidRDefault="009A12F5">
            <w:pPr>
              <w:pStyle w:val="1a"/>
              <w:spacing w:before="0" w:after="0"/>
              <w:rPr>
                <w:sz w:val="22"/>
              </w:rPr>
            </w:pPr>
            <w:r>
              <w:rPr>
                <w:sz w:val="22"/>
              </w:rPr>
              <w:t>Информационное пространство как среда анализа рисков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45260B0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7541762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011BD1B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390789F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8702DFF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2A17F5A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89F993A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DC637BC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Устный опрос</w:t>
            </w:r>
          </w:p>
          <w:p w14:paraId="48551631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Вопросы для самостоятельного изучения</w:t>
            </w:r>
          </w:p>
          <w:p w14:paraId="0341290D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>Дополнительные материалы к теме</w:t>
            </w:r>
          </w:p>
          <w:p w14:paraId="75D083A1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 xml:space="preserve">в </w:t>
            </w:r>
            <w:r w:rsidRPr="003416CF">
              <w:rPr>
                <w:sz w:val="22"/>
                <w:szCs w:val="22"/>
                <w:lang w:val="en-US"/>
              </w:rPr>
              <w:t>LMS</w:t>
            </w:r>
            <w:r w:rsidRPr="003416CF">
              <w:rPr>
                <w:sz w:val="22"/>
                <w:szCs w:val="22"/>
              </w:rPr>
              <w:t xml:space="preserve"> </w:t>
            </w:r>
            <w:r w:rsidRPr="003416CF">
              <w:rPr>
                <w:sz w:val="22"/>
                <w:szCs w:val="22"/>
                <w:lang w:val="en-US"/>
              </w:rPr>
              <w:t>Moodle</w:t>
            </w:r>
            <w:r w:rsidRPr="003416CF">
              <w:rPr>
                <w:sz w:val="22"/>
                <w:szCs w:val="22"/>
              </w:rPr>
              <w:t xml:space="preserve">: </w:t>
            </w:r>
          </w:p>
          <w:p w14:paraId="5B56A243" w14:textId="77777777" w:rsidR="003906E4" w:rsidRDefault="003906E4" w:rsidP="003906E4">
            <w:pPr>
              <w:rPr>
                <w:sz w:val="22"/>
              </w:rPr>
            </w:pPr>
            <w:r w:rsidRPr="003416CF">
              <w:rPr>
                <w:b/>
                <w:bCs/>
                <w:sz w:val="22"/>
                <w:szCs w:val="22"/>
              </w:rPr>
              <w:t xml:space="preserve">-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C7607A" w14:paraId="05EE70E7" w14:textId="77777777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55F9F69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0737C80" w14:textId="77777777" w:rsidR="00C7607A" w:rsidRDefault="009A12F5">
            <w:pPr>
              <w:pStyle w:val="1a"/>
              <w:spacing w:before="0" w:after="0"/>
              <w:rPr>
                <w:sz w:val="22"/>
              </w:rPr>
            </w:pPr>
            <w:r>
              <w:rPr>
                <w:sz w:val="22"/>
              </w:rPr>
              <w:t>Технологии сбора, хранения и обработки информации о рисках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97C0FEC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77B86E8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8F358A2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A9C1D7D" w14:textId="77777777" w:rsidR="00C7607A" w:rsidRDefault="00C7607A">
            <w:pPr>
              <w:jc w:val="center"/>
              <w:rPr>
                <w:i/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22407B3" w14:textId="77777777" w:rsidR="00C7607A" w:rsidRDefault="00C7607A">
            <w:pPr>
              <w:jc w:val="center"/>
              <w:rPr>
                <w:i/>
                <w:sz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B4815D9" w14:textId="77777777" w:rsidR="00C7607A" w:rsidRDefault="00C7607A">
            <w:pPr>
              <w:jc w:val="center"/>
              <w:rPr>
                <w:i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77B0C08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68985D1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Устный опрос</w:t>
            </w:r>
          </w:p>
          <w:p w14:paraId="24DF86F5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Вопросы для самостоятельного изучения</w:t>
            </w:r>
          </w:p>
          <w:p w14:paraId="2E492B4A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>Дополнительные материалы к теме</w:t>
            </w:r>
          </w:p>
          <w:p w14:paraId="480E77E5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 xml:space="preserve">в </w:t>
            </w:r>
            <w:r w:rsidRPr="003416CF">
              <w:rPr>
                <w:sz w:val="22"/>
                <w:szCs w:val="22"/>
                <w:lang w:val="en-US"/>
              </w:rPr>
              <w:t>LMS</w:t>
            </w:r>
            <w:r w:rsidRPr="003416CF">
              <w:rPr>
                <w:sz w:val="22"/>
                <w:szCs w:val="22"/>
              </w:rPr>
              <w:t xml:space="preserve"> </w:t>
            </w:r>
            <w:r w:rsidRPr="003416CF">
              <w:rPr>
                <w:sz w:val="22"/>
                <w:szCs w:val="22"/>
                <w:lang w:val="en-US"/>
              </w:rPr>
              <w:t>Moodle</w:t>
            </w:r>
            <w:r w:rsidRPr="003416CF">
              <w:rPr>
                <w:sz w:val="22"/>
                <w:szCs w:val="22"/>
              </w:rPr>
              <w:t xml:space="preserve">: </w:t>
            </w:r>
          </w:p>
          <w:p w14:paraId="6E1A6701" w14:textId="77777777" w:rsidR="003906E4" w:rsidRDefault="003906E4" w:rsidP="003906E4">
            <w:pPr>
              <w:rPr>
                <w:i/>
                <w:sz w:val="22"/>
              </w:rPr>
            </w:pPr>
            <w:r w:rsidRPr="003416CF">
              <w:rPr>
                <w:b/>
                <w:bCs/>
                <w:sz w:val="22"/>
                <w:szCs w:val="22"/>
              </w:rPr>
              <w:t xml:space="preserve">-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C7607A" w14:paraId="4D28D132" w14:textId="77777777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76DF1CF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FE26C43" w14:textId="77777777" w:rsidR="00C7607A" w:rsidRDefault="009A12F5">
            <w:pPr>
              <w:pStyle w:val="1a"/>
              <w:spacing w:before="0" w:after="0"/>
              <w:rPr>
                <w:sz w:val="22"/>
              </w:rPr>
            </w:pPr>
            <w:r>
              <w:rPr>
                <w:sz w:val="22"/>
              </w:rPr>
              <w:t>Содержание и методы анализа и прогнозирования рисков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C602CEA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0A80066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8241868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BC90EF7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B501AFC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B27F5C2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70C06DD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3704200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Устный опрос</w:t>
            </w:r>
          </w:p>
          <w:p w14:paraId="24A0BB44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Вопросы для самостоятельного изучения</w:t>
            </w:r>
          </w:p>
          <w:p w14:paraId="453CDB32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>Дополнительные материалы к теме</w:t>
            </w:r>
          </w:p>
          <w:p w14:paraId="4AB1EF8B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 xml:space="preserve">в </w:t>
            </w:r>
            <w:r w:rsidRPr="003416CF">
              <w:rPr>
                <w:sz w:val="22"/>
                <w:szCs w:val="22"/>
                <w:lang w:val="en-US"/>
              </w:rPr>
              <w:t>LMS</w:t>
            </w:r>
            <w:r w:rsidRPr="003416CF">
              <w:rPr>
                <w:sz w:val="22"/>
                <w:szCs w:val="22"/>
              </w:rPr>
              <w:t xml:space="preserve"> </w:t>
            </w:r>
            <w:r w:rsidRPr="003416CF">
              <w:rPr>
                <w:sz w:val="22"/>
                <w:szCs w:val="22"/>
                <w:lang w:val="en-US"/>
              </w:rPr>
              <w:t>Moodle</w:t>
            </w:r>
            <w:r w:rsidRPr="003416CF">
              <w:rPr>
                <w:sz w:val="22"/>
                <w:szCs w:val="22"/>
              </w:rPr>
              <w:t xml:space="preserve">: </w:t>
            </w:r>
          </w:p>
          <w:p w14:paraId="273F944B" w14:textId="77777777" w:rsidR="003906E4" w:rsidRDefault="003906E4" w:rsidP="003906E4">
            <w:pPr>
              <w:rPr>
                <w:sz w:val="22"/>
              </w:rPr>
            </w:pPr>
            <w:r w:rsidRPr="003416CF">
              <w:rPr>
                <w:b/>
                <w:bCs/>
                <w:sz w:val="22"/>
                <w:szCs w:val="22"/>
              </w:rPr>
              <w:t xml:space="preserve">-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C7607A" w14:paraId="5EA1A905" w14:textId="77777777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31EE3DBC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BC33595" w14:textId="77777777" w:rsidR="00C7607A" w:rsidRDefault="00C7607A">
            <w:pPr>
              <w:rPr>
                <w:sz w:val="22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AEB5844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1A5F8F4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74C70B8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A8D3901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6D0C670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2597FD2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E89598E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63D7440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C7607A" w14:paraId="7C2B68BC" w14:textId="77777777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ADE02A0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2179DDA" w14:textId="77777777" w:rsidR="00C7607A" w:rsidRDefault="009A12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ИТОГО</w:t>
            </w:r>
            <w:r>
              <w:rPr>
                <w:b/>
                <w:sz w:val="22"/>
              </w:rPr>
              <w:tab/>
              <w:t>72 ч.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F0F730F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EBDEF80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799CE4C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28C40C7" w14:textId="77777777" w:rsidR="00C7607A" w:rsidRDefault="00C7607A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99E0635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E60F904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93DFF85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43,7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A806EE8" w14:textId="77777777" w:rsidR="00C7607A" w:rsidRDefault="00C7607A">
            <w:pPr>
              <w:jc w:val="center"/>
              <w:rPr>
                <w:sz w:val="22"/>
              </w:rPr>
            </w:pPr>
          </w:p>
        </w:tc>
      </w:tr>
    </w:tbl>
    <w:p w14:paraId="285DE5D1" w14:textId="77777777" w:rsidR="00B15695" w:rsidRDefault="00B15695">
      <w:pPr>
        <w:keepNext/>
        <w:jc w:val="both"/>
      </w:pPr>
    </w:p>
    <w:p w14:paraId="35463D98" w14:textId="77777777" w:rsidR="00C7607A" w:rsidRDefault="009A12F5">
      <w:pPr>
        <w:keepNext/>
        <w:jc w:val="both"/>
      </w:pPr>
      <w:r>
        <w:t>Заочная форма</w:t>
      </w:r>
    </w:p>
    <w:p w14:paraId="62B5D2AC" w14:textId="77777777" w:rsidR="00B15695" w:rsidRDefault="00B15695">
      <w:pPr>
        <w:keepNext/>
        <w:jc w:val="both"/>
      </w:pPr>
    </w:p>
    <w:tbl>
      <w:tblPr>
        <w:tblW w:w="9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"/>
        <w:gridCol w:w="2632"/>
        <w:gridCol w:w="504"/>
        <w:gridCol w:w="507"/>
        <w:gridCol w:w="507"/>
        <w:gridCol w:w="507"/>
        <w:gridCol w:w="507"/>
        <w:gridCol w:w="509"/>
        <w:gridCol w:w="558"/>
        <w:gridCol w:w="2604"/>
      </w:tblGrid>
      <w:tr w:rsidR="00C7607A" w14:paraId="3BC2A4A6" w14:textId="77777777" w:rsidTr="00B15695">
        <w:trPr>
          <w:trHeight w:val="1312"/>
          <w:tblHeader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460043F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</w:p>
          <w:p w14:paraId="228FD714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п/п</w:t>
            </w:r>
          </w:p>
        </w:tc>
        <w:tc>
          <w:tcPr>
            <w:tcW w:w="2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right w:w="17" w:type="dxa"/>
            </w:tcMar>
            <w:vAlign w:val="center"/>
          </w:tcPr>
          <w:p w14:paraId="033AED37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Темы (разделы)</w:t>
            </w:r>
          </w:p>
          <w:p w14:paraId="06AB0D62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дисциплины,</w:t>
            </w:r>
          </w:p>
          <w:p w14:paraId="6B2D1722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их содержание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BDD5C78" w14:textId="77777777" w:rsidR="00C7607A" w:rsidRDefault="009A12F5">
            <w:pPr>
              <w:keepNext/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Курс</w:t>
            </w:r>
          </w:p>
        </w:tc>
        <w:tc>
          <w:tcPr>
            <w:tcW w:w="3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6312C27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Виды учебных занятий,</w:t>
            </w:r>
          </w:p>
          <w:p w14:paraId="1777B5BA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включая самостоятельную работу студентов,</w:t>
            </w:r>
          </w:p>
          <w:p w14:paraId="66836713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их трудоемкость</w:t>
            </w:r>
          </w:p>
          <w:p w14:paraId="5A16412E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(в академических часах)</w:t>
            </w:r>
          </w:p>
        </w:tc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2CF7687" w14:textId="77777777" w:rsidR="00C7607A" w:rsidRDefault="009A12F5">
            <w:pPr>
              <w:keepNext/>
              <w:jc w:val="center"/>
              <w:rPr>
                <w:b/>
                <w:i/>
                <w:sz w:val="22"/>
              </w:rPr>
            </w:pPr>
            <w:r>
              <w:rPr>
                <w:b/>
                <w:sz w:val="22"/>
              </w:rPr>
              <w:t>Формы текущего контроля успеваемости</w:t>
            </w:r>
          </w:p>
          <w:p w14:paraId="0C02D357" w14:textId="77777777" w:rsidR="00C7607A" w:rsidRDefault="00C7607A">
            <w:pPr>
              <w:keepNext/>
              <w:jc w:val="center"/>
              <w:rPr>
                <w:b/>
                <w:sz w:val="22"/>
              </w:rPr>
            </w:pPr>
          </w:p>
          <w:p w14:paraId="63727038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Форма промежуточной аттестации</w:t>
            </w:r>
          </w:p>
          <w:p w14:paraId="3847F65A" w14:textId="77777777" w:rsidR="00C7607A" w:rsidRDefault="009A12F5" w:rsidP="00B15695">
            <w:pPr>
              <w:keepNext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(по семестрам)</w:t>
            </w:r>
          </w:p>
        </w:tc>
      </w:tr>
      <w:tr w:rsidR="00C7607A" w14:paraId="56116D3A" w14:textId="77777777" w:rsidTr="00B15695">
        <w:trPr>
          <w:tblHeader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53358DC" w14:textId="77777777" w:rsidR="00C7607A" w:rsidRDefault="00C7607A"/>
        </w:tc>
        <w:tc>
          <w:tcPr>
            <w:tcW w:w="2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right w:w="17" w:type="dxa"/>
            </w:tcMar>
            <w:vAlign w:val="center"/>
          </w:tcPr>
          <w:p w14:paraId="0DE4C09F" w14:textId="77777777" w:rsidR="00C7607A" w:rsidRDefault="00C7607A"/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1BBE5F4B" w14:textId="77777777" w:rsidR="00C7607A" w:rsidRDefault="00C7607A"/>
        </w:tc>
        <w:tc>
          <w:tcPr>
            <w:tcW w:w="2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15A7751" w14:textId="77777777" w:rsidR="00C7607A" w:rsidRDefault="009A12F5">
            <w:pPr>
              <w:keepNext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Контактная работа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6A04BAC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</w:p>
          <w:p w14:paraId="3E83D908" w14:textId="77777777" w:rsidR="00C7607A" w:rsidRDefault="009A12F5">
            <w:pPr>
              <w:keepNext/>
              <w:ind w:left="113" w:right="113"/>
              <w:jc w:val="center"/>
              <w:rPr>
                <w:sz w:val="22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2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329CFB0" w14:textId="77777777" w:rsidR="00C7607A" w:rsidRDefault="00C7607A"/>
        </w:tc>
      </w:tr>
      <w:tr w:rsidR="00C7607A" w14:paraId="56322ED0" w14:textId="77777777" w:rsidTr="00B15695">
        <w:trPr>
          <w:trHeight w:val="1695"/>
          <w:tblHeader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5981F30" w14:textId="77777777" w:rsidR="00C7607A" w:rsidRDefault="00C7607A"/>
        </w:tc>
        <w:tc>
          <w:tcPr>
            <w:tcW w:w="2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right w:w="17" w:type="dxa"/>
            </w:tcMar>
            <w:vAlign w:val="center"/>
          </w:tcPr>
          <w:p w14:paraId="67F15B76" w14:textId="77777777" w:rsidR="00C7607A" w:rsidRDefault="00C7607A"/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14EB4C8" w14:textId="77777777" w:rsidR="00C7607A" w:rsidRDefault="00C7607A"/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37A1A40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14:paraId="6E4DC890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14:paraId="391428CF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14:paraId="556E67A3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078ABB46" w14:textId="77777777" w:rsidR="00C7607A" w:rsidRDefault="009A12F5">
            <w:pPr>
              <w:keepNext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аттестационные испытания</w:t>
            </w:r>
          </w:p>
        </w:tc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703F24D9" w14:textId="77777777" w:rsidR="00C7607A" w:rsidRDefault="00C7607A"/>
        </w:tc>
        <w:tc>
          <w:tcPr>
            <w:tcW w:w="2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175906B" w14:textId="77777777" w:rsidR="00C7607A" w:rsidRDefault="00C7607A"/>
        </w:tc>
      </w:tr>
      <w:tr w:rsidR="00C7607A" w14:paraId="3FAAF7EC" w14:textId="77777777" w:rsidTr="00B1569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E3AC883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02B3976" w14:textId="77777777" w:rsidR="00C7607A" w:rsidRDefault="009A12F5">
            <w:pPr>
              <w:pStyle w:val="1a"/>
              <w:spacing w:before="0" w:after="0"/>
              <w:rPr>
                <w:sz w:val="22"/>
              </w:rPr>
            </w:pPr>
            <w:r>
              <w:rPr>
                <w:sz w:val="22"/>
              </w:rPr>
              <w:t>Базовые понятия информационно-аналитических технологий и систем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5481E9C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ACB3019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000F85E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044D3FD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B856056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6CD9943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87D66E6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DE14AF0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Устный опрос</w:t>
            </w:r>
          </w:p>
          <w:p w14:paraId="5704BAAB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Вопросы для самостоятельного изучения</w:t>
            </w:r>
          </w:p>
          <w:p w14:paraId="6B7A1805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>Дополнительные материалы к теме</w:t>
            </w:r>
          </w:p>
          <w:p w14:paraId="45F87938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 xml:space="preserve">в </w:t>
            </w:r>
            <w:r w:rsidRPr="003416CF">
              <w:rPr>
                <w:sz w:val="22"/>
                <w:szCs w:val="22"/>
                <w:lang w:val="en-US"/>
              </w:rPr>
              <w:t>LMS</w:t>
            </w:r>
            <w:r w:rsidRPr="003416CF">
              <w:rPr>
                <w:sz w:val="22"/>
                <w:szCs w:val="22"/>
              </w:rPr>
              <w:t xml:space="preserve"> </w:t>
            </w:r>
            <w:r w:rsidRPr="003416CF">
              <w:rPr>
                <w:sz w:val="22"/>
                <w:szCs w:val="22"/>
                <w:lang w:val="en-US"/>
              </w:rPr>
              <w:t>Moodle</w:t>
            </w:r>
            <w:r w:rsidRPr="003416CF">
              <w:rPr>
                <w:sz w:val="22"/>
                <w:szCs w:val="22"/>
              </w:rPr>
              <w:t xml:space="preserve">: </w:t>
            </w:r>
          </w:p>
          <w:p w14:paraId="684F277E" w14:textId="77777777" w:rsidR="003906E4" w:rsidRDefault="003906E4" w:rsidP="003906E4">
            <w:pPr>
              <w:rPr>
                <w:sz w:val="22"/>
              </w:rPr>
            </w:pPr>
            <w:r w:rsidRPr="003416CF">
              <w:rPr>
                <w:b/>
                <w:bCs/>
                <w:sz w:val="22"/>
                <w:szCs w:val="22"/>
              </w:rPr>
              <w:t xml:space="preserve">-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C7607A" w14:paraId="00B964F4" w14:textId="77777777" w:rsidTr="00B1569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CF5E8D6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20F213E4" w14:textId="77777777" w:rsidR="00C7607A" w:rsidRDefault="009A12F5">
            <w:pPr>
              <w:pStyle w:val="1a"/>
              <w:spacing w:before="0" w:after="0"/>
              <w:rPr>
                <w:sz w:val="22"/>
              </w:rPr>
            </w:pPr>
            <w:r>
              <w:rPr>
                <w:sz w:val="22"/>
              </w:rPr>
              <w:t>Информационное пространство как среда анализа рисков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1F1C382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2E6161D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FEB1FBE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A2D9843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2370CD3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4F39CE6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0D6D768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D1295F0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Устный опрос</w:t>
            </w:r>
          </w:p>
          <w:p w14:paraId="3D0ED3E8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Вопросы для самостоятельного изучения</w:t>
            </w:r>
          </w:p>
          <w:p w14:paraId="7CE43C33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>Дополнительные материалы к теме</w:t>
            </w:r>
          </w:p>
          <w:p w14:paraId="5AE67752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 xml:space="preserve">в </w:t>
            </w:r>
            <w:r w:rsidRPr="003416CF">
              <w:rPr>
                <w:sz w:val="22"/>
                <w:szCs w:val="22"/>
                <w:lang w:val="en-US"/>
              </w:rPr>
              <w:t>LMS</w:t>
            </w:r>
            <w:r w:rsidRPr="003416CF">
              <w:rPr>
                <w:sz w:val="22"/>
                <w:szCs w:val="22"/>
              </w:rPr>
              <w:t xml:space="preserve"> </w:t>
            </w:r>
            <w:r w:rsidRPr="003416CF">
              <w:rPr>
                <w:sz w:val="22"/>
                <w:szCs w:val="22"/>
                <w:lang w:val="en-US"/>
              </w:rPr>
              <w:t>Moodle</w:t>
            </w:r>
            <w:r w:rsidRPr="003416CF">
              <w:rPr>
                <w:sz w:val="22"/>
                <w:szCs w:val="22"/>
              </w:rPr>
              <w:t xml:space="preserve">: </w:t>
            </w:r>
          </w:p>
          <w:p w14:paraId="567C7C4C" w14:textId="77777777" w:rsidR="003906E4" w:rsidRDefault="003906E4" w:rsidP="003906E4">
            <w:pPr>
              <w:rPr>
                <w:sz w:val="22"/>
              </w:rPr>
            </w:pPr>
            <w:r w:rsidRPr="003416CF">
              <w:rPr>
                <w:b/>
                <w:bCs/>
                <w:sz w:val="22"/>
                <w:szCs w:val="22"/>
              </w:rPr>
              <w:t xml:space="preserve">-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C7607A" w14:paraId="4EBF3DF3" w14:textId="77777777" w:rsidTr="00B1569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636282FC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547ED0A" w14:textId="77777777" w:rsidR="00C7607A" w:rsidRDefault="009A12F5">
            <w:pPr>
              <w:pStyle w:val="1a"/>
              <w:spacing w:before="0" w:after="0"/>
              <w:rPr>
                <w:sz w:val="22"/>
              </w:rPr>
            </w:pPr>
            <w:r>
              <w:rPr>
                <w:sz w:val="22"/>
              </w:rPr>
              <w:t>Технологии сбора, хранения и обработки информации о рисках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35D88BA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6531737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CAE9C67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1B30C57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CED0EE4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D611DE4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1C4953C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D9DFDBA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Устный опрос</w:t>
            </w:r>
          </w:p>
          <w:p w14:paraId="311BCE18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Вопросы для самостоятельного изучения</w:t>
            </w:r>
          </w:p>
          <w:p w14:paraId="12BE3C93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>Дополнительные материалы к теме</w:t>
            </w:r>
          </w:p>
          <w:p w14:paraId="27267C51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 xml:space="preserve">в </w:t>
            </w:r>
            <w:r w:rsidRPr="003416CF">
              <w:rPr>
                <w:sz w:val="22"/>
                <w:szCs w:val="22"/>
                <w:lang w:val="en-US"/>
              </w:rPr>
              <w:t>LMS</w:t>
            </w:r>
            <w:r w:rsidRPr="003416CF">
              <w:rPr>
                <w:sz w:val="22"/>
                <w:szCs w:val="22"/>
              </w:rPr>
              <w:t xml:space="preserve"> </w:t>
            </w:r>
            <w:r w:rsidRPr="003416CF">
              <w:rPr>
                <w:sz w:val="22"/>
                <w:szCs w:val="22"/>
                <w:lang w:val="en-US"/>
              </w:rPr>
              <w:t>Moodle</w:t>
            </w:r>
            <w:r w:rsidRPr="003416CF">
              <w:rPr>
                <w:sz w:val="22"/>
                <w:szCs w:val="22"/>
              </w:rPr>
              <w:t xml:space="preserve">: </w:t>
            </w:r>
          </w:p>
          <w:p w14:paraId="0A7BE9A6" w14:textId="77777777" w:rsidR="003906E4" w:rsidRDefault="003906E4" w:rsidP="003906E4">
            <w:pPr>
              <w:rPr>
                <w:i/>
                <w:sz w:val="22"/>
              </w:rPr>
            </w:pPr>
            <w:r w:rsidRPr="003416CF">
              <w:rPr>
                <w:b/>
                <w:bCs/>
                <w:sz w:val="22"/>
                <w:szCs w:val="22"/>
              </w:rPr>
              <w:lastRenderedPageBreak/>
              <w:t xml:space="preserve">-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C7607A" w14:paraId="5528F93A" w14:textId="77777777" w:rsidTr="00B1569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9B87968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4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5516545C" w14:textId="77777777" w:rsidR="00C7607A" w:rsidRDefault="009A12F5">
            <w:pPr>
              <w:pStyle w:val="1a"/>
              <w:spacing w:before="0" w:after="0"/>
              <w:rPr>
                <w:sz w:val="22"/>
              </w:rPr>
            </w:pPr>
            <w:r>
              <w:rPr>
                <w:sz w:val="22"/>
              </w:rPr>
              <w:t>Содержание и методы анализа и прогнозирования рисков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4AF357F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0A42E70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5966EB5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721DE6F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95F2981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2C82A41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409EB22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B8E6A4A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Устный опрос</w:t>
            </w:r>
          </w:p>
          <w:p w14:paraId="51908B26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Вопросы для самостоятельного изучения</w:t>
            </w:r>
          </w:p>
          <w:p w14:paraId="31370ACB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>Дополнительные материалы к теме</w:t>
            </w:r>
          </w:p>
          <w:p w14:paraId="27A5ED5B" w14:textId="77777777" w:rsidR="003906E4" w:rsidRPr="003416CF" w:rsidRDefault="003906E4" w:rsidP="003906E4">
            <w:pPr>
              <w:spacing w:line="228" w:lineRule="auto"/>
              <w:rPr>
                <w:sz w:val="22"/>
                <w:szCs w:val="22"/>
              </w:rPr>
            </w:pPr>
            <w:r w:rsidRPr="003416CF">
              <w:rPr>
                <w:sz w:val="22"/>
                <w:szCs w:val="22"/>
              </w:rPr>
              <w:t xml:space="preserve">в </w:t>
            </w:r>
            <w:r w:rsidRPr="003416CF">
              <w:rPr>
                <w:sz w:val="22"/>
                <w:szCs w:val="22"/>
                <w:lang w:val="en-US"/>
              </w:rPr>
              <w:t>LMS</w:t>
            </w:r>
            <w:r w:rsidRPr="003416CF">
              <w:rPr>
                <w:sz w:val="22"/>
                <w:szCs w:val="22"/>
              </w:rPr>
              <w:t xml:space="preserve"> </w:t>
            </w:r>
            <w:r w:rsidRPr="003416CF">
              <w:rPr>
                <w:sz w:val="22"/>
                <w:szCs w:val="22"/>
                <w:lang w:val="en-US"/>
              </w:rPr>
              <w:t>Moodle</w:t>
            </w:r>
            <w:r w:rsidRPr="003416CF">
              <w:rPr>
                <w:sz w:val="22"/>
                <w:szCs w:val="22"/>
              </w:rPr>
              <w:t xml:space="preserve">: </w:t>
            </w:r>
          </w:p>
          <w:p w14:paraId="238F8D35" w14:textId="77777777" w:rsidR="003906E4" w:rsidRDefault="003906E4" w:rsidP="003906E4">
            <w:pPr>
              <w:rPr>
                <w:sz w:val="22"/>
              </w:rPr>
            </w:pPr>
            <w:r w:rsidRPr="003416CF">
              <w:rPr>
                <w:b/>
                <w:bCs/>
                <w:sz w:val="22"/>
                <w:szCs w:val="22"/>
              </w:rPr>
              <w:t xml:space="preserve">- </w:t>
            </w:r>
            <w:r w:rsidRPr="00BF57B1">
              <w:rPr>
                <w:sz w:val="22"/>
                <w:szCs w:val="22"/>
              </w:rPr>
              <w:t xml:space="preserve">вопросы </w:t>
            </w:r>
            <w:r>
              <w:rPr>
                <w:sz w:val="22"/>
                <w:szCs w:val="22"/>
              </w:rPr>
              <w:t>для самоподготовки</w:t>
            </w:r>
          </w:p>
        </w:tc>
      </w:tr>
      <w:tr w:rsidR="00C7607A" w14:paraId="18A563D1" w14:textId="77777777" w:rsidTr="00B1569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1FEE1125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B148193" w14:textId="77777777" w:rsidR="00C7607A" w:rsidRDefault="00C7607A">
            <w:pPr>
              <w:rPr>
                <w:sz w:val="22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CBBA2AB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55C51CA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1BA79CA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9DF1831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EAFF986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0046ED6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51CC375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B8356CB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Зачет</w:t>
            </w:r>
          </w:p>
        </w:tc>
      </w:tr>
      <w:tr w:rsidR="00C7607A" w14:paraId="618B5566" w14:textId="77777777" w:rsidTr="00B1569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BF31A00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8393A01" w14:textId="77777777" w:rsidR="00C7607A" w:rsidRDefault="009A12F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ИТОГО</w:t>
            </w:r>
            <w:r>
              <w:rPr>
                <w:b/>
                <w:sz w:val="22"/>
              </w:rPr>
              <w:tab/>
              <w:t>72 ч.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673278F" w14:textId="77777777" w:rsidR="00C7607A" w:rsidRDefault="00C7607A">
            <w:pPr>
              <w:jc w:val="center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AC161B5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7CE1E8A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9768068" w14:textId="77777777" w:rsidR="00C7607A" w:rsidRDefault="00C7607A">
            <w:pPr>
              <w:jc w:val="center"/>
              <w:rPr>
                <w:b/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228DB50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4727B7C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6F7FB6B" w14:textId="77777777" w:rsidR="00C7607A" w:rsidRDefault="009A12F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59,7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2751AA1" w14:textId="77777777" w:rsidR="00C7607A" w:rsidRDefault="00C7607A">
            <w:pPr>
              <w:jc w:val="center"/>
              <w:rPr>
                <w:sz w:val="22"/>
              </w:rPr>
            </w:pPr>
          </w:p>
        </w:tc>
      </w:tr>
    </w:tbl>
    <w:p w14:paraId="39580BC4" w14:textId="77777777" w:rsidR="00C7607A" w:rsidRDefault="00C7607A">
      <w:pPr>
        <w:jc w:val="center"/>
        <w:rPr>
          <w:b/>
        </w:rPr>
      </w:pPr>
    </w:p>
    <w:p w14:paraId="01C8234B" w14:textId="77777777" w:rsidR="00C7607A" w:rsidRDefault="009A12F5">
      <w:pPr>
        <w:jc w:val="center"/>
        <w:rPr>
          <w:b/>
        </w:rPr>
      </w:pPr>
      <w:r>
        <w:rPr>
          <w:b/>
        </w:rPr>
        <w:t xml:space="preserve">Содержание разделов дисциплины: </w:t>
      </w:r>
    </w:p>
    <w:p w14:paraId="75FE937D" w14:textId="77777777" w:rsidR="00C7607A" w:rsidRDefault="00C7607A">
      <w:pPr>
        <w:jc w:val="center"/>
        <w:rPr>
          <w:b/>
        </w:rPr>
      </w:pPr>
    </w:p>
    <w:p w14:paraId="426D18CD" w14:textId="77777777" w:rsidR="00C7607A" w:rsidRDefault="009A12F5">
      <w:pPr>
        <w:ind w:firstLine="709"/>
        <w:rPr>
          <w:b/>
        </w:rPr>
      </w:pPr>
      <w:r>
        <w:rPr>
          <w:b/>
        </w:rPr>
        <w:t>Тема 1.</w:t>
      </w:r>
      <w:r>
        <w:rPr>
          <w:b/>
          <w:i/>
        </w:rPr>
        <w:t xml:space="preserve"> </w:t>
      </w:r>
      <w:r>
        <w:rPr>
          <w:b/>
        </w:rPr>
        <w:t>Базовые понятия информационно-аналитических технологий и систем</w:t>
      </w:r>
    </w:p>
    <w:p w14:paraId="6E5D3AB9" w14:textId="77777777" w:rsidR="00C7607A" w:rsidRDefault="009A12F5">
      <w:pPr>
        <w:ind w:left="568" w:firstLine="174"/>
      </w:pPr>
      <w:r>
        <w:t>1.1. Роль и место анализа в процессе принятия решений</w:t>
      </w:r>
    </w:p>
    <w:p w14:paraId="09A2CBA3" w14:textId="77777777" w:rsidR="00C7607A" w:rsidRDefault="009A12F5">
      <w:pPr>
        <w:ind w:left="568" w:firstLine="174"/>
      </w:pPr>
      <w:r>
        <w:t xml:space="preserve">1.2. Аспекты проблемы анализа и их реализация в программных продуктах </w:t>
      </w:r>
    </w:p>
    <w:p w14:paraId="456AEC94" w14:textId="77777777" w:rsidR="00C7607A" w:rsidRDefault="009A12F5">
      <w:pPr>
        <w:keepNext/>
        <w:keepLines/>
        <w:spacing w:before="200"/>
        <w:ind w:firstLine="709"/>
        <w:jc w:val="both"/>
        <w:rPr>
          <w:b/>
        </w:rPr>
      </w:pPr>
      <w:r>
        <w:rPr>
          <w:b/>
        </w:rPr>
        <w:t>Тема 2. Информационное пространство как среда анализа рисков</w:t>
      </w:r>
    </w:p>
    <w:p w14:paraId="3202C4BB" w14:textId="77777777" w:rsidR="00C7607A" w:rsidRDefault="009A12F5">
      <w:pPr>
        <w:ind w:left="709"/>
      </w:pPr>
      <w:r>
        <w:t>2.1. Понятие и структура информационного пространства</w:t>
      </w:r>
    </w:p>
    <w:p w14:paraId="2F42010B" w14:textId="77777777" w:rsidR="00C7607A" w:rsidRDefault="009A12F5">
      <w:pPr>
        <w:ind w:left="709"/>
      </w:pPr>
      <w:r>
        <w:t>2.2. Содержание экономических показателей</w:t>
      </w:r>
    </w:p>
    <w:p w14:paraId="122EC4F0" w14:textId="77777777" w:rsidR="00C7607A" w:rsidRDefault="009A12F5">
      <w:pPr>
        <w:ind w:left="709"/>
      </w:pPr>
      <w:r>
        <w:t>2.3. Системы показателей при анализе рисков</w:t>
      </w:r>
    </w:p>
    <w:p w14:paraId="2745D8AC" w14:textId="77777777" w:rsidR="00C7607A" w:rsidRDefault="009A12F5">
      <w:pPr>
        <w:keepNext/>
        <w:keepLines/>
        <w:spacing w:before="200"/>
        <w:ind w:firstLine="709"/>
        <w:jc w:val="both"/>
        <w:rPr>
          <w:b/>
        </w:rPr>
      </w:pPr>
      <w:r>
        <w:rPr>
          <w:b/>
        </w:rPr>
        <w:t>Тема 3. Технологии сбора, хранения и обработки информации о рисках</w:t>
      </w:r>
    </w:p>
    <w:p w14:paraId="3D95FBC7" w14:textId="77777777" w:rsidR="00C7607A" w:rsidRDefault="009A12F5">
      <w:pPr>
        <w:ind w:firstLine="709"/>
      </w:pPr>
      <w:r>
        <w:t>3.1. Технологии извлечения, преобразования и загрузки данных</w:t>
      </w:r>
    </w:p>
    <w:p w14:paraId="3DE8CB19" w14:textId="77777777" w:rsidR="00C7607A" w:rsidRDefault="009A12F5">
      <w:pPr>
        <w:ind w:firstLine="709"/>
      </w:pPr>
      <w:r>
        <w:t>3.2. Организация хранения данных, модели данных</w:t>
      </w:r>
    </w:p>
    <w:p w14:paraId="26C454B3" w14:textId="77777777" w:rsidR="00C7607A" w:rsidRDefault="009A12F5">
      <w:pPr>
        <w:ind w:firstLine="709"/>
      </w:pPr>
      <w:r>
        <w:t>3.3. Распределение данных об экономических рисках компании</w:t>
      </w:r>
    </w:p>
    <w:p w14:paraId="54F22FF7" w14:textId="77777777" w:rsidR="00C7607A" w:rsidRDefault="009A12F5">
      <w:pPr>
        <w:keepNext/>
        <w:keepLines/>
        <w:spacing w:before="200"/>
        <w:ind w:firstLine="709"/>
        <w:jc w:val="both"/>
        <w:rPr>
          <w:b/>
        </w:rPr>
      </w:pPr>
      <w:r>
        <w:rPr>
          <w:b/>
        </w:rPr>
        <w:t>Тема 4. Содержание и методы анализа и прогнозирования рисков</w:t>
      </w:r>
    </w:p>
    <w:p w14:paraId="6A2707DF" w14:textId="77777777" w:rsidR="00C7607A" w:rsidRDefault="009A12F5">
      <w:pPr>
        <w:ind w:firstLine="709"/>
      </w:pPr>
      <w:r>
        <w:t xml:space="preserve">4.1. Содержание экономического анализа </w:t>
      </w:r>
    </w:p>
    <w:p w14:paraId="7665DA7D" w14:textId="77777777" w:rsidR="00C7607A" w:rsidRDefault="009A12F5">
      <w:pPr>
        <w:ind w:firstLine="709"/>
      </w:pPr>
      <w:r>
        <w:t>4.2. Классификация методов анализа</w:t>
      </w:r>
    </w:p>
    <w:p w14:paraId="3C7BDD81" w14:textId="77777777" w:rsidR="00C7607A" w:rsidRDefault="009A12F5">
      <w:pPr>
        <w:ind w:firstLine="709"/>
      </w:pPr>
      <w:r>
        <w:t>4.3. Методики проведения анализа рисков</w:t>
      </w:r>
    </w:p>
    <w:p w14:paraId="76ED6D82" w14:textId="77777777" w:rsidR="00C7607A" w:rsidRDefault="009A12F5">
      <w:pPr>
        <w:ind w:firstLine="709"/>
      </w:pPr>
      <w:r>
        <w:t>4.4. Участники процесса анализа рисков</w:t>
      </w:r>
    </w:p>
    <w:p w14:paraId="0D8F17A7" w14:textId="77777777" w:rsidR="00C7607A" w:rsidRDefault="009A12F5">
      <w:pPr>
        <w:ind w:firstLine="709"/>
      </w:pPr>
      <w:r>
        <w:t>4.5. Результаты анализа и методы реагирования</w:t>
      </w:r>
    </w:p>
    <w:p w14:paraId="458B2C39" w14:textId="77777777" w:rsidR="00C7607A" w:rsidRDefault="009A12F5">
      <w:pPr>
        <w:keepNext/>
        <w:spacing w:before="240" w:after="240"/>
        <w:jc w:val="both"/>
        <w:rPr>
          <w:b/>
        </w:rPr>
      </w:pPr>
      <w:r>
        <w:rPr>
          <w:b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072C5649" w14:textId="77777777" w:rsidR="00C7607A" w:rsidRDefault="009A12F5">
      <w:pPr>
        <w:pStyle w:val="1f0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sz w:val="24"/>
        </w:rPr>
        <w:t>В процессе обучения используются следующие образовательные технологии:</w:t>
      </w:r>
    </w:p>
    <w:p w14:paraId="4AF6DE40" w14:textId="77777777" w:rsidR="00C7607A" w:rsidRDefault="009A12F5">
      <w:pPr>
        <w:pStyle w:val="a0"/>
        <w:numPr>
          <w:ilvl w:val="0"/>
          <w:numId w:val="0"/>
        </w:numPr>
        <w:ind w:firstLine="709"/>
        <w:jc w:val="both"/>
      </w:pPr>
      <w:r>
        <w:rPr>
          <w:b/>
        </w:rPr>
        <w:lastRenderedPageBreak/>
        <w:t>Академическая лекция</w:t>
      </w:r>
      <w:r>
        <w:t> – 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7BB90BC6" w14:textId="77777777" w:rsidR="00C7607A" w:rsidRDefault="009A12F5">
      <w:pPr>
        <w:ind w:firstLine="709"/>
        <w:jc w:val="both"/>
      </w:pPr>
      <w:r>
        <w:rPr>
          <w:b/>
        </w:rPr>
        <w:t>Практическое (семинарское) занятие</w:t>
      </w:r>
      <w:r>
        <w:t xml:space="preserve"> 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0505928F" w14:textId="77777777" w:rsidR="00C7607A" w:rsidRDefault="009A12F5">
      <w:pPr>
        <w:ind w:firstLine="709"/>
        <w:jc w:val="both"/>
      </w:pPr>
      <w:r>
        <w:t xml:space="preserve">На первом практическом занятии </w:t>
      </w:r>
      <w:proofErr w:type="gramStart"/>
      <w:r>
        <w:t>в вводной</w:t>
      </w:r>
      <w:proofErr w:type="gramEnd"/>
      <w:r>
        <w:t xml:space="preserve">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41D43384" w14:textId="77777777" w:rsidR="00C7607A" w:rsidRDefault="009A12F5">
      <w:pPr>
        <w:ind w:firstLine="709"/>
        <w:jc w:val="both"/>
      </w:pPr>
      <w: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</w:t>
      </w:r>
      <w:r w:rsidR="003906E4">
        <w:t>производится коллективно</w:t>
      </w:r>
      <w:r>
        <w:t xml:space="preserve"> студентами под руководством преподавателя.  </w:t>
      </w:r>
    </w:p>
    <w:p w14:paraId="04C9384E" w14:textId="77777777" w:rsidR="00C7607A" w:rsidRDefault="009A12F5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b/>
          <w:sz w:val="24"/>
        </w:rPr>
        <w:t xml:space="preserve">Консультации </w:t>
      </w:r>
      <w:r>
        <w:rPr>
          <w:sz w:val="24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3681CAA6" w14:textId="77777777" w:rsidR="00C7607A" w:rsidRDefault="00C7607A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</w:p>
    <w:p w14:paraId="2C4812A1" w14:textId="77777777" w:rsidR="00C7607A" w:rsidRDefault="009A12F5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63FF7989" w14:textId="77777777" w:rsidR="00C7607A" w:rsidRDefault="009A12F5">
      <w:pPr>
        <w:pStyle w:val="af4"/>
        <w:keepNext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b/>
          <w:sz w:val="24"/>
        </w:rPr>
        <w:t>Электронный университет Moodle ЯрГУ</w:t>
      </w:r>
      <w:r>
        <w:rPr>
          <w:sz w:val="24"/>
        </w:rPr>
        <w:t>, в котором:</w:t>
      </w:r>
    </w:p>
    <w:p w14:paraId="5AE66ECF" w14:textId="77777777" w:rsidR="00C7607A" w:rsidRDefault="009A12F5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sz w:val="24"/>
        </w:rPr>
        <w:t>- представлены задания для самостоятельной работы обучающихся по темам дисциплины;</w:t>
      </w:r>
    </w:p>
    <w:p w14:paraId="5535E692" w14:textId="77777777" w:rsidR="00C7607A" w:rsidRDefault="009A12F5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sz w:val="24"/>
        </w:rPr>
        <w:t>- осуществляется проведение отдельных мероприятий текущего контроля успеваемости студентов;</w:t>
      </w:r>
    </w:p>
    <w:p w14:paraId="0FDB540C" w14:textId="77777777" w:rsidR="00C7607A" w:rsidRDefault="009A12F5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sz w:val="24"/>
        </w:rPr>
        <w:t>- представлены тексты лекций по отдельным темам дисциплины;</w:t>
      </w:r>
    </w:p>
    <w:p w14:paraId="6C33FE23" w14:textId="77777777" w:rsidR="00C7607A" w:rsidRDefault="009A12F5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sz w:val="24"/>
        </w:rPr>
        <w:t xml:space="preserve">- представлены правила прохождения промежуточной аттестации по дисциплине; </w:t>
      </w:r>
    </w:p>
    <w:p w14:paraId="21A9843F" w14:textId="77777777" w:rsidR="00C7607A" w:rsidRDefault="009A12F5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sz w:val="24"/>
        </w:rPr>
        <w:t>- представлен список учебной литературы, рекомендуемой для освоения дисциплины;</w:t>
      </w:r>
    </w:p>
    <w:p w14:paraId="7F431E5A" w14:textId="77777777" w:rsidR="00C7607A" w:rsidRDefault="009A12F5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sz w:val="24"/>
        </w:rPr>
        <w:t>- представлена информация о форме и времени проведения консультаций по дисциплине в режиме онлайн;</w:t>
      </w:r>
    </w:p>
    <w:p w14:paraId="4CF06F1C" w14:textId="77777777" w:rsidR="00C7607A" w:rsidRDefault="009A12F5">
      <w:pPr>
        <w:pStyle w:val="af4"/>
        <w:tabs>
          <w:tab w:val="left" w:pos="993"/>
          <w:tab w:val="left" w:pos="1560"/>
        </w:tabs>
        <w:ind w:left="0" w:firstLine="709"/>
        <w:contextualSpacing/>
        <w:jc w:val="both"/>
        <w:rPr>
          <w:sz w:val="24"/>
        </w:rPr>
      </w:pPr>
      <w:r>
        <w:rPr>
          <w:sz w:val="24"/>
        </w:rPr>
        <w:t xml:space="preserve">- 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3EE36E4C" w14:textId="77777777" w:rsidR="00C7607A" w:rsidRDefault="00C7607A">
      <w:pPr>
        <w:ind w:firstLine="709"/>
        <w:jc w:val="both"/>
      </w:pPr>
    </w:p>
    <w:p w14:paraId="360B2D61" w14:textId="77777777" w:rsidR="00C7607A" w:rsidRDefault="009A12F5">
      <w:pPr>
        <w:keepNext/>
        <w:spacing w:after="240"/>
        <w:jc w:val="both"/>
        <w:rPr>
          <w:b/>
        </w:rPr>
      </w:pPr>
      <w:r>
        <w:rPr>
          <w:b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14:paraId="65D8BEEC" w14:textId="77777777" w:rsidR="00C7607A" w:rsidRDefault="009A12F5">
      <w:pPr>
        <w:tabs>
          <w:tab w:val="left" w:pos="5670"/>
        </w:tabs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14:paraId="47215806" w14:textId="77777777" w:rsidR="00C7607A" w:rsidRDefault="009A12F5">
      <w:pPr>
        <w:tabs>
          <w:tab w:val="left" w:pos="5670"/>
        </w:tabs>
        <w:ind w:firstLine="709"/>
        <w:jc w:val="both"/>
      </w:pPr>
      <w:r>
        <w:lastRenderedPageBreak/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653AB46C" w14:textId="77777777" w:rsidR="00C7607A" w:rsidRPr="00B15695" w:rsidRDefault="009A12F5">
      <w:pPr>
        <w:tabs>
          <w:tab w:val="left" w:pos="5670"/>
        </w:tabs>
        <w:ind w:firstLine="709"/>
        <w:jc w:val="both"/>
        <w:rPr>
          <w:lang w:val="en-US"/>
        </w:rPr>
      </w:pPr>
      <w:r w:rsidRPr="00B15695">
        <w:rPr>
          <w:lang w:val="en-US"/>
        </w:rPr>
        <w:t xml:space="preserve">- </w:t>
      </w:r>
      <w:r>
        <w:t>программы</w:t>
      </w:r>
      <w:r w:rsidRPr="00B15695">
        <w:rPr>
          <w:lang w:val="en-US"/>
        </w:rPr>
        <w:t xml:space="preserve"> Microsoft </w:t>
      </w:r>
      <w:proofErr w:type="gramStart"/>
      <w:r w:rsidRPr="00B15695">
        <w:rPr>
          <w:lang w:val="en-US"/>
        </w:rPr>
        <w:t>Office;</w:t>
      </w:r>
      <w:proofErr w:type="gramEnd"/>
    </w:p>
    <w:p w14:paraId="18286FB3" w14:textId="77777777" w:rsidR="00C7607A" w:rsidRPr="00B15695" w:rsidRDefault="009A12F5">
      <w:pPr>
        <w:tabs>
          <w:tab w:val="left" w:pos="5670"/>
        </w:tabs>
        <w:ind w:left="709"/>
        <w:jc w:val="both"/>
        <w:rPr>
          <w:lang w:val="en-US"/>
        </w:rPr>
      </w:pPr>
      <w:r w:rsidRPr="00B15695">
        <w:rPr>
          <w:lang w:val="en-US"/>
        </w:rPr>
        <w:t>- Adobe Acrobat Reader DC.</w:t>
      </w:r>
    </w:p>
    <w:p w14:paraId="6251DF0C" w14:textId="77777777" w:rsidR="00C7607A" w:rsidRPr="00B15695" w:rsidRDefault="00C7607A">
      <w:pPr>
        <w:jc w:val="both"/>
        <w:rPr>
          <w:lang w:val="en-US"/>
        </w:rPr>
      </w:pPr>
    </w:p>
    <w:p w14:paraId="79E6B1F6" w14:textId="77777777" w:rsidR="00C7607A" w:rsidRDefault="009A12F5">
      <w:pPr>
        <w:keepNext/>
        <w:spacing w:after="240"/>
        <w:jc w:val="both"/>
        <w:rPr>
          <w:b/>
        </w:rPr>
      </w:pPr>
      <w:r>
        <w:rPr>
          <w:b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14:paraId="22462C12" w14:textId="77777777" w:rsidR="00C7607A" w:rsidRDefault="009A12F5">
      <w:pPr>
        <w:tabs>
          <w:tab w:val="left" w:pos="5670"/>
        </w:tabs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14:paraId="79157232" w14:textId="77777777" w:rsidR="00C7607A" w:rsidRDefault="009A12F5">
      <w:pPr>
        <w:ind w:firstLine="709"/>
        <w:jc w:val="both"/>
      </w:pPr>
      <w:r>
        <w:t>Автоматизированная библиотечно-информационная система «БУКИ-NEXT»</w:t>
      </w:r>
      <w:r>
        <w:rPr>
          <w:u w:val="single"/>
        </w:rPr>
        <w:t xml:space="preserve"> </w:t>
      </w:r>
      <w:hyperlink r:id="rId7" w:history="1">
        <w:r>
          <w:t>http://www.lib.uniyar.ac.ru/opac/bk_cat_find.php</w:t>
        </w:r>
      </w:hyperlink>
      <w:r>
        <w:t xml:space="preserve">  </w:t>
      </w:r>
    </w:p>
    <w:p w14:paraId="46CAE931" w14:textId="77777777" w:rsidR="00C7607A" w:rsidRDefault="00C7607A"/>
    <w:p w14:paraId="7160CE8B" w14:textId="77777777" w:rsidR="00C7607A" w:rsidRDefault="00C7607A">
      <w:pPr>
        <w:tabs>
          <w:tab w:val="left" w:pos="5670"/>
        </w:tabs>
        <w:ind w:right="141"/>
        <w:jc w:val="center"/>
        <w:rPr>
          <w:b/>
        </w:rPr>
      </w:pPr>
    </w:p>
    <w:p w14:paraId="29E0B138" w14:textId="77777777" w:rsidR="00C7607A" w:rsidRDefault="009A12F5">
      <w:pPr>
        <w:keepNext/>
        <w:jc w:val="both"/>
        <w:rPr>
          <w:b/>
        </w:rPr>
      </w:pPr>
      <w:r>
        <w:rPr>
          <w:b/>
        </w:rPr>
        <w:t>8. Перечень основной и дополнительной учебной литературы, ресурсов информационно-телекоммуникационной сети «Интернет», необходимых для освоения дисциплины</w:t>
      </w:r>
    </w:p>
    <w:p w14:paraId="2BFB7B99" w14:textId="77777777" w:rsidR="00C7607A" w:rsidRDefault="00C7607A">
      <w:pPr>
        <w:keepNext/>
        <w:jc w:val="both"/>
        <w:rPr>
          <w:b/>
        </w:rPr>
      </w:pPr>
    </w:p>
    <w:p w14:paraId="69C176A5" w14:textId="77777777" w:rsidR="00C7607A" w:rsidRDefault="009A12F5">
      <w:pPr>
        <w:keepNext/>
        <w:jc w:val="both"/>
        <w:rPr>
          <w:b/>
        </w:rPr>
      </w:pPr>
      <w:r>
        <w:rPr>
          <w:b/>
        </w:rPr>
        <w:t>а) основная литература</w:t>
      </w:r>
    </w:p>
    <w:p w14:paraId="3DF17E85" w14:textId="77777777" w:rsidR="00C7607A" w:rsidRDefault="009A12F5">
      <w:pPr>
        <w:spacing w:line="228" w:lineRule="auto"/>
        <w:ind w:firstLine="709"/>
        <w:jc w:val="both"/>
      </w:pPr>
      <w:r>
        <w:t xml:space="preserve">1. Вяткин, В. Н. Риск-менеджмент : учебник / В. Н. Вяткин, В. А. Гамза, Ф. В. Маевский. — 2-е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— Москва : Издательство </w:t>
      </w:r>
      <w:proofErr w:type="spellStart"/>
      <w:r>
        <w:t>Юрайт</w:t>
      </w:r>
      <w:proofErr w:type="spellEnd"/>
      <w:r>
        <w:t xml:space="preserve">, 2021. — 365 с. — (Высшее образование). — ISBN 978-5-9916-3502-8. — Текст : электронный // ЭБС </w:t>
      </w:r>
      <w:proofErr w:type="spellStart"/>
      <w:r>
        <w:t>Юрайт</w:t>
      </w:r>
      <w:proofErr w:type="spellEnd"/>
      <w:r>
        <w:t xml:space="preserve"> [сайт]. — URL: https://urait.ru/bcode/469020.</w:t>
      </w:r>
    </w:p>
    <w:p w14:paraId="748F8157" w14:textId="77777777" w:rsidR="00C7607A" w:rsidRDefault="009A12F5">
      <w:pPr>
        <w:spacing w:line="228" w:lineRule="auto"/>
        <w:ind w:firstLine="709"/>
        <w:jc w:val="both"/>
      </w:pPr>
      <w:r>
        <w:t xml:space="preserve">2. Основы риск-менеджмента / М. </w:t>
      </w:r>
      <w:proofErr w:type="spellStart"/>
      <w:r>
        <w:t>Кроуи</w:t>
      </w:r>
      <w:proofErr w:type="spellEnd"/>
      <w:r>
        <w:t xml:space="preserve">, Д. </w:t>
      </w:r>
      <w:proofErr w:type="spellStart"/>
      <w:r>
        <w:t>Гэлаи</w:t>
      </w:r>
      <w:proofErr w:type="spellEnd"/>
      <w:r>
        <w:t xml:space="preserve">, В. Б. Минасян, Р. Марк. — Москва : Издательство </w:t>
      </w:r>
      <w:proofErr w:type="spellStart"/>
      <w:r>
        <w:t>Юрайт</w:t>
      </w:r>
      <w:proofErr w:type="spellEnd"/>
      <w:r>
        <w:t xml:space="preserve">, 2020. — 390 с. — (Высшее образование). — ISBN 978-5-534-02578-1. — Текст : электронный // ЭБС </w:t>
      </w:r>
      <w:proofErr w:type="spellStart"/>
      <w:r>
        <w:t>Юрайт</w:t>
      </w:r>
      <w:proofErr w:type="spellEnd"/>
      <w:r>
        <w:t xml:space="preserve"> [сайт]. — URL: https://urait.ru/bcode/449729.</w:t>
      </w:r>
    </w:p>
    <w:p w14:paraId="4061DC51" w14:textId="77777777" w:rsidR="00C7607A" w:rsidRDefault="00C7607A">
      <w:pPr>
        <w:ind w:firstLine="709"/>
        <w:jc w:val="both"/>
      </w:pPr>
    </w:p>
    <w:p w14:paraId="054DF70E" w14:textId="77777777" w:rsidR="00C7607A" w:rsidRDefault="009A12F5">
      <w:pPr>
        <w:keepNext/>
        <w:jc w:val="both"/>
        <w:rPr>
          <w:b/>
        </w:rPr>
      </w:pPr>
      <w:r>
        <w:rPr>
          <w:b/>
        </w:rPr>
        <w:t xml:space="preserve">б) дополнительная литература </w:t>
      </w:r>
    </w:p>
    <w:p w14:paraId="1B0B8F95" w14:textId="77777777" w:rsidR="00C7607A" w:rsidRDefault="009A12F5">
      <w:pPr>
        <w:ind w:firstLine="709"/>
        <w:jc w:val="both"/>
      </w:pPr>
      <w:r>
        <w:t xml:space="preserve">1. Управление финансовыми рисками : учебник и практикум для вузов / И. П. Хоминич [и др.] ; под редакцией И. П. Хоминич. — 2-е изд.,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t xml:space="preserve"> и доп. — Москва : Издательство </w:t>
      </w:r>
      <w:proofErr w:type="spellStart"/>
      <w:r>
        <w:t>Юрайт</w:t>
      </w:r>
      <w:proofErr w:type="spellEnd"/>
      <w:r>
        <w:t xml:space="preserve">, 2021. — 569 с. — (Высшее образование). — ISBN 978-5-534-13380-6. — Текст : электронный // ЭБС </w:t>
      </w:r>
      <w:proofErr w:type="spellStart"/>
      <w:r>
        <w:t>Юрайт</w:t>
      </w:r>
      <w:proofErr w:type="spellEnd"/>
      <w:r>
        <w:t xml:space="preserve"> [сайт]. — URL: https://urait.ru/bcode/458713.</w:t>
      </w:r>
    </w:p>
    <w:p w14:paraId="25900326" w14:textId="77777777" w:rsidR="00C7607A" w:rsidRDefault="009A12F5">
      <w:pPr>
        <w:ind w:firstLine="709"/>
        <w:jc w:val="both"/>
      </w:pPr>
      <w:r>
        <w:t xml:space="preserve">2. Совершенствование системы управления рисками деятельности промышленного предприятия: монография / Ф. Н. Завьялов, Е. Е. </w:t>
      </w:r>
      <w:proofErr w:type="spellStart"/>
      <w:r>
        <w:t>Кочерыгина</w:t>
      </w:r>
      <w:proofErr w:type="spellEnd"/>
      <w:r>
        <w:t xml:space="preserve">, В. А. </w:t>
      </w:r>
      <w:proofErr w:type="spellStart"/>
      <w:r>
        <w:t>Поникаров</w:t>
      </w:r>
      <w:proofErr w:type="spellEnd"/>
      <w:r>
        <w:t xml:space="preserve">. - </w:t>
      </w:r>
      <w:r w:rsidR="003906E4">
        <w:t>Ярославль</w:t>
      </w:r>
      <w:r>
        <w:t xml:space="preserve">: </w:t>
      </w:r>
      <w:proofErr w:type="spellStart"/>
      <w:r>
        <w:t>Б.и</w:t>
      </w:r>
      <w:proofErr w:type="spellEnd"/>
      <w:r>
        <w:t>., 2013. - 159 с. - ISBN 978-5-905766-06-0</w:t>
      </w:r>
    </w:p>
    <w:p w14:paraId="20D58F3D" w14:textId="77777777" w:rsidR="00C7607A" w:rsidRDefault="009A12F5">
      <w:pPr>
        <w:ind w:firstLine="709"/>
        <w:jc w:val="both"/>
      </w:pPr>
      <w:r>
        <w:t xml:space="preserve">3. Статистический анализ финансовых рисков: учеб.-метод. пособие для студентов, обучающихся по направлению Математика и компьютерные науки / сост. В. Е. </w:t>
      </w:r>
      <w:proofErr w:type="spellStart"/>
      <w:r>
        <w:t>Балабаев</w:t>
      </w:r>
      <w:proofErr w:type="spellEnd"/>
      <w:r>
        <w:t xml:space="preserve">; </w:t>
      </w:r>
      <w:proofErr w:type="spellStart"/>
      <w:r>
        <w:t>Яросл</w:t>
      </w:r>
      <w:proofErr w:type="spellEnd"/>
      <w:r>
        <w:t>. гос. ун-т им. П. Г. Демидова, Науч.-метод. совет ун-та. - Ярославль: ЯрГУ, 2015. - 59 с.</w:t>
      </w:r>
    </w:p>
    <w:p w14:paraId="3BE4E71C" w14:textId="77777777" w:rsidR="00C7607A" w:rsidRDefault="00C7607A">
      <w:pPr>
        <w:ind w:firstLine="709"/>
        <w:jc w:val="both"/>
      </w:pPr>
    </w:p>
    <w:p w14:paraId="5782EFBE" w14:textId="77777777" w:rsidR="00C7607A" w:rsidRDefault="009A12F5">
      <w:pPr>
        <w:keepNext/>
        <w:spacing w:after="240"/>
        <w:jc w:val="both"/>
        <w:rPr>
          <w:b/>
        </w:rPr>
      </w:pPr>
      <w:r>
        <w:rPr>
          <w:b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55342C4E" w14:textId="77777777" w:rsidR="00C7607A" w:rsidRDefault="009A12F5">
      <w:pPr>
        <w:ind w:firstLine="709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4D9495D6" w14:textId="77777777" w:rsidR="00C7607A" w:rsidRDefault="009A12F5">
      <w:pPr>
        <w:ind w:firstLine="709"/>
        <w:jc w:val="both"/>
      </w:pPr>
      <w:r>
        <w:t xml:space="preserve">- учебные аудитории для проведения занятий лекционного типа; </w:t>
      </w:r>
    </w:p>
    <w:p w14:paraId="584502FD" w14:textId="77777777" w:rsidR="00C7607A" w:rsidRDefault="009A12F5">
      <w:pPr>
        <w:ind w:firstLine="709"/>
        <w:jc w:val="both"/>
      </w:pPr>
      <w:r>
        <w:t xml:space="preserve">- учебные аудитории для проведения практических занятий (семинаров); </w:t>
      </w:r>
    </w:p>
    <w:p w14:paraId="6A90925A" w14:textId="77777777" w:rsidR="00C7607A" w:rsidRDefault="009A12F5">
      <w:pPr>
        <w:ind w:firstLine="709"/>
        <w:jc w:val="both"/>
      </w:pPr>
      <w:r>
        <w:t xml:space="preserve">- учебные аудитории для проведения групповых и индивидуальных консультаций; </w:t>
      </w:r>
    </w:p>
    <w:p w14:paraId="474B7CDB" w14:textId="77777777" w:rsidR="00C7607A" w:rsidRDefault="009A12F5">
      <w:pPr>
        <w:ind w:firstLine="709"/>
        <w:jc w:val="both"/>
      </w:pPr>
      <w:r>
        <w:t xml:space="preserve">- учебные аудитории для проведения текущего контроля и промежуточной аттестации; </w:t>
      </w:r>
    </w:p>
    <w:p w14:paraId="3601C88F" w14:textId="77777777" w:rsidR="00C7607A" w:rsidRDefault="009A12F5">
      <w:pPr>
        <w:ind w:firstLine="709"/>
        <w:jc w:val="both"/>
      </w:pPr>
      <w:r>
        <w:t>- помещения для самостоятельной работы;</w:t>
      </w:r>
    </w:p>
    <w:p w14:paraId="7D77D81C" w14:textId="77777777" w:rsidR="00C7607A" w:rsidRDefault="009A12F5">
      <w:pPr>
        <w:ind w:firstLine="709"/>
        <w:jc w:val="both"/>
      </w:pPr>
      <w:r>
        <w:lastRenderedPageBreak/>
        <w:t>- помещения для хранения и профилактического обслуживания технических средств обучения.</w:t>
      </w:r>
    </w:p>
    <w:p w14:paraId="79AA92EB" w14:textId="77777777" w:rsidR="00C7607A" w:rsidRDefault="009A12F5">
      <w:pPr>
        <w:ind w:firstLine="709"/>
        <w:jc w:val="both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FD33F2E" w14:textId="77777777" w:rsidR="00C7607A" w:rsidRDefault="009A12F5">
      <w:pPr>
        <w:ind w:firstLine="709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062B7A4B" w14:textId="77777777" w:rsidR="00C7607A" w:rsidRDefault="00C7607A">
      <w:pPr>
        <w:ind w:firstLine="709"/>
        <w:jc w:val="both"/>
      </w:pPr>
    </w:p>
    <w:p w14:paraId="4CFF33A9" w14:textId="77777777" w:rsidR="006D25AC" w:rsidRPr="009A12F5" w:rsidRDefault="006D25AC">
      <w:pPr>
        <w:ind w:firstLine="709"/>
        <w:jc w:val="both"/>
      </w:pPr>
    </w:p>
    <w:p w14:paraId="756DBEDF" w14:textId="77777777" w:rsidR="00C7607A" w:rsidRDefault="009A12F5">
      <w:pPr>
        <w:jc w:val="both"/>
      </w:pPr>
      <w:r>
        <w:t xml:space="preserve">Автор: </w:t>
      </w:r>
    </w:p>
    <w:p w14:paraId="0E40611C" w14:textId="77777777" w:rsidR="00C7607A" w:rsidRDefault="009A12F5">
      <w:pPr>
        <w:jc w:val="both"/>
      </w:pPr>
      <w:bookmarkStart w:id="0" w:name="_Hlk138108680"/>
      <w:r>
        <w:t xml:space="preserve">Доцент базовой кафедры ВТБ: управление финансами </w:t>
      </w:r>
    </w:p>
    <w:p w14:paraId="56DA1875" w14:textId="77777777" w:rsidR="00C7607A" w:rsidRDefault="009A12F5">
      <w:pPr>
        <w:jc w:val="both"/>
      </w:pPr>
      <w:r>
        <w:t>и инвестициями в банковском бизнесе</w:t>
      </w:r>
      <w:bookmarkEnd w:id="0"/>
      <w:r>
        <w:t xml:space="preserve">                  </w:t>
      </w:r>
      <w:r w:rsidR="006D25AC">
        <w:tab/>
      </w:r>
      <w:r w:rsidR="006D25AC">
        <w:tab/>
      </w:r>
      <w:r w:rsidR="006D25AC">
        <w:tab/>
      </w:r>
      <w:r>
        <w:t xml:space="preserve">   А.А. Зимин</w:t>
      </w:r>
    </w:p>
    <w:p w14:paraId="07E91D92" w14:textId="77777777" w:rsidR="00C7607A" w:rsidRDefault="00C7607A">
      <w:pPr>
        <w:rPr>
          <w:sz w:val="28"/>
        </w:rPr>
      </w:pPr>
    </w:p>
    <w:p w14:paraId="15200E15" w14:textId="77777777" w:rsidR="00C7607A" w:rsidRDefault="00C7607A">
      <w:pPr>
        <w:tabs>
          <w:tab w:val="left" w:pos="2745"/>
          <w:tab w:val="right" w:pos="9921"/>
        </w:tabs>
        <w:jc w:val="both"/>
      </w:pPr>
    </w:p>
    <w:p w14:paraId="09C8FD45" w14:textId="77777777" w:rsidR="00C7607A" w:rsidRDefault="00C7607A">
      <w:pPr>
        <w:sectPr w:rsidR="00C7607A">
          <w:footerReference w:type="default" r:id="rId8"/>
          <w:pgSz w:w="11906" w:h="16838"/>
          <w:pgMar w:top="1134" w:right="1134" w:bottom="1134" w:left="1418" w:header="709" w:footer="709" w:gutter="0"/>
          <w:cols w:space="720"/>
          <w:titlePg/>
        </w:sectPr>
      </w:pPr>
    </w:p>
    <w:p w14:paraId="7EA8F809" w14:textId="77777777" w:rsidR="00C7607A" w:rsidRDefault="009A12F5">
      <w:pPr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дисциплины</w:t>
      </w:r>
    </w:p>
    <w:p w14:paraId="33406569" w14:textId="77777777" w:rsidR="00C7607A" w:rsidRDefault="009A12F5">
      <w:pPr>
        <w:jc w:val="right"/>
        <w:rPr>
          <w:b/>
        </w:rPr>
      </w:pPr>
      <w:r>
        <w:rPr>
          <w:b/>
        </w:rPr>
        <w:t>«Информационно-аналитические технологии управления рисками»</w:t>
      </w:r>
    </w:p>
    <w:p w14:paraId="487F359A" w14:textId="77777777" w:rsidR="00C7607A" w:rsidRDefault="00C7607A">
      <w:pPr>
        <w:jc w:val="right"/>
        <w:rPr>
          <w:b/>
        </w:rPr>
      </w:pPr>
    </w:p>
    <w:p w14:paraId="53382139" w14:textId="77777777" w:rsidR="00C7607A" w:rsidRDefault="00C7607A">
      <w:pPr>
        <w:jc w:val="center"/>
        <w:rPr>
          <w:b/>
        </w:rPr>
      </w:pPr>
    </w:p>
    <w:p w14:paraId="2B5F5E1A" w14:textId="77777777" w:rsidR="00C7607A" w:rsidRDefault="009A12F5">
      <w:pPr>
        <w:jc w:val="center"/>
        <w:rPr>
          <w:b/>
        </w:rPr>
      </w:pPr>
      <w:r>
        <w:rPr>
          <w:b/>
        </w:rPr>
        <w:t xml:space="preserve">Фонд оценочных средств </w:t>
      </w:r>
    </w:p>
    <w:p w14:paraId="04A9CF7C" w14:textId="77777777" w:rsidR="00C7607A" w:rsidRDefault="009A12F5">
      <w:pPr>
        <w:jc w:val="center"/>
        <w:rPr>
          <w:b/>
        </w:rPr>
      </w:pPr>
      <w:r>
        <w:rPr>
          <w:b/>
        </w:rPr>
        <w:t xml:space="preserve">для проведения текущего контроля успеваемости </w:t>
      </w:r>
    </w:p>
    <w:p w14:paraId="018978D4" w14:textId="77777777" w:rsidR="00C7607A" w:rsidRDefault="009A12F5">
      <w:pPr>
        <w:jc w:val="center"/>
        <w:rPr>
          <w:b/>
        </w:rPr>
      </w:pPr>
      <w:r>
        <w:rPr>
          <w:b/>
        </w:rPr>
        <w:t xml:space="preserve">и промежуточной аттестации студентов </w:t>
      </w:r>
    </w:p>
    <w:p w14:paraId="11ED1A03" w14:textId="77777777" w:rsidR="00C7607A" w:rsidRDefault="009A12F5">
      <w:pPr>
        <w:jc w:val="center"/>
        <w:rPr>
          <w:b/>
        </w:rPr>
      </w:pPr>
      <w:r>
        <w:rPr>
          <w:b/>
        </w:rPr>
        <w:t>по дисциплине</w:t>
      </w:r>
    </w:p>
    <w:p w14:paraId="500B9305" w14:textId="77777777" w:rsidR="00C7607A" w:rsidRDefault="00C7607A">
      <w:pPr>
        <w:jc w:val="center"/>
      </w:pPr>
    </w:p>
    <w:p w14:paraId="6714196B" w14:textId="77777777" w:rsidR="00C7607A" w:rsidRPr="003906E4" w:rsidRDefault="00C7607A">
      <w:pPr>
        <w:jc w:val="center"/>
      </w:pPr>
    </w:p>
    <w:p w14:paraId="092003ED" w14:textId="77777777" w:rsidR="00C7607A" w:rsidRDefault="009A12F5">
      <w:pPr>
        <w:ind w:left="360"/>
        <w:jc w:val="center"/>
        <w:rPr>
          <w:b/>
        </w:rPr>
      </w:pPr>
      <w:r>
        <w:rPr>
          <w:b/>
        </w:rPr>
        <w:t>1. Типовые контрольные задания и иные материалы,</w:t>
      </w:r>
    </w:p>
    <w:p w14:paraId="2C435DB6" w14:textId="77777777" w:rsidR="00C7607A" w:rsidRDefault="009A12F5">
      <w:pPr>
        <w:jc w:val="center"/>
        <w:rPr>
          <w:b/>
        </w:rPr>
      </w:pPr>
      <w:r>
        <w:rPr>
          <w:b/>
        </w:rPr>
        <w:t>используемые в процессе текущего контроля успеваемости</w:t>
      </w:r>
    </w:p>
    <w:p w14:paraId="2F6ED4F4" w14:textId="77777777" w:rsidR="00C7607A" w:rsidRDefault="00C7607A">
      <w:pPr>
        <w:jc w:val="center"/>
        <w:rPr>
          <w:b/>
        </w:rPr>
      </w:pPr>
    </w:p>
    <w:p w14:paraId="49EC5335" w14:textId="77777777" w:rsidR="00C7607A" w:rsidRDefault="009A12F5" w:rsidP="003906E4">
      <w:pPr>
        <w:jc w:val="center"/>
        <w:rPr>
          <w:b/>
        </w:rPr>
      </w:pPr>
      <w:r>
        <w:rPr>
          <w:b/>
        </w:rPr>
        <w:t>Тема 1. Базовые понятия информационно-аналитических технологий и систем</w:t>
      </w:r>
    </w:p>
    <w:p w14:paraId="0A40E56F" w14:textId="77777777" w:rsidR="003906E4" w:rsidRPr="0061633A" w:rsidRDefault="003906E4" w:rsidP="003906E4">
      <w:pPr>
        <w:pStyle w:val="Default"/>
        <w:jc w:val="center"/>
        <w:rPr>
          <w:b/>
          <w:iCs/>
        </w:rPr>
      </w:pPr>
      <w:r>
        <w:rPr>
          <w:b/>
        </w:rPr>
        <w:t>(Компетенция ПК(А)-2, индикатор ПК(А)-2.3)</w:t>
      </w:r>
    </w:p>
    <w:p w14:paraId="76AE8A3E" w14:textId="77777777" w:rsidR="003906E4" w:rsidRDefault="003906E4" w:rsidP="003906E4">
      <w:pPr>
        <w:jc w:val="center"/>
        <w:rPr>
          <w:b/>
        </w:rPr>
      </w:pPr>
    </w:p>
    <w:p w14:paraId="20FA7233" w14:textId="77777777" w:rsidR="00C7607A" w:rsidRDefault="009A12F5">
      <w:pPr>
        <w:ind w:firstLine="360"/>
        <w:jc w:val="both"/>
        <w:rPr>
          <w:b/>
        </w:rPr>
      </w:pPr>
      <w:r>
        <w:rPr>
          <w:b/>
        </w:rPr>
        <w:t>Примеры вопросов для самостоятельного изучения (очная и заочная формы обучения)</w:t>
      </w:r>
    </w:p>
    <w:p w14:paraId="42FBC3CD" w14:textId="77777777" w:rsidR="00C7607A" w:rsidRDefault="009A12F5">
      <w:pPr>
        <w:pStyle w:val="af4"/>
        <w:numPr>
          <w:ilvl w:val="0"/>
          <w:numId w:val="2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Значение аналитической работы для успеха предприятия.</w:t>
      </w:r>
    </w:p>
    <w:p w14:paraId="4F936EEE" w14:textId="77777777" w:rsidR="00C7607A" w:rsidRDefault="009A12F5">
      <w:pPr>
        <w:pStyle w:val="af4"/>
        <w:numPr>
          <w:ilvl w:val="0"/>
          <w:numId w:val="2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Какие внешние и внутренние факторы влияют на деятельность предприятия?</w:t>
      </w:r>
    </w:p>
    <w:p w14:paraId="66138A08" w14:textId="77777777" w:rsidR="00C7607A" w:rsidRDefault="009A12F5">
      <w:pPr>
        <w:pStyle w:val="af4"/>
        <w:numPr>
          <w:ilvl w:val="0"/>
          <w:numId w:val="2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Какие информационные ресурсы доступны управляющим для принятия решений?</w:t>
      </w:r>
    </w:p>
    <w:p w14:paraId="16A3527D" w14:textId="77777777" w:rsidR="00C7607A" w:rsidRDefault="009A12F5">
      <w:pPr>
        <w:pStyle w:val="af4"/>
        <w:numPr>
          <w:ilvl w:val="0"/>
          <w:numId w:val="2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Какие данные используются в управленческом анализе и каковы требования к ним?</w:t>
      </w:r>
    </w:p>
    <w:p w14:paraId="12A04960" w14:textId="77777777" w:rsidR="00C7607A" w:rsidRDefault="009A12F5">
      <w:pPr>
        <w:pStyle w:val="af4"/>
        <w:numPr>
          <w:ilvl w:val="0"/>
          <w:numId w:val="2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Что такое информационно-аналитические системы? Понятие, цели, примеры.</w:t>
      </w:r>
    </w:p>
    <w:p w14:paraId="2A2B91B0" w14:textId="77777777" w:rsidR="00C7607A" w:rsidRDefault="009A12F5">
      <w:pPr>
        <w:pStyle w:val="af4"/>
        <w:numPr>
          <w:ilvl w:val="0"/>
          <w:numId w:val="2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Опишите проблемы анализа данных при принятии управленческих решений и ключевые способы их решения.</w:t>
      </w:r>
    </w:p>
    <w:p w14:paraId="6480CE0C" w14:textId="77777777" w:rsidR="00C7607A" w:rsidRDefault="00C7607A">
      <w:pPr>
        <w:jc w:val="center"/>
        <w:rPr>
          <w:b/>
          <w:sz w:val="20"/>
        </w:rPr>
      </w:pPr>
    </w:p>
    <w:p w14:paraId="3C6D9CA5" w14:textId="77777777" w:rsidR="00C7607A" w:rsidRDefault="009A12F5" w:rsidP="003906E4">
      <w:pPr>
        <w:jc w:val="center"/>
        <w:rPr>
          <w:b/>
        </w:rPr>
      </w:pPr>
      <w:r>
        <w:rPr>
          <w:b/>
        </w:rPr>
        <w:t>Тема 2. Информационное пространство как среда анализа рисков</w:t>
      </w:r>
    </w:p>
    <w:p w14:paraId="541F2A33" w14:textId="77777777" w:rsidR="003906E4" w:rsidRPr="0061633A" w:rsidRDefault="003906E4" w:rsidP="003906E4">
      <w:pPr>
        <w:pStyle w:val="Default"/>
        <w:jc w:val="center"/>
        <w:rPr>
          <w:b/>
          <w:iCs/>
        </w:rPr>
      </w:pPr>
      <w:r>
        <w:rPr>
          <w:b/>
        </w:rPr>
        <w:t>(Компетенция ПК(А)-2, индикатор ПК(А)-2.3)</w:t>
      </w:r>
    </w:p>
    <w:p w14:paraId="4AA2D293" w14:textId="77777777" w:rsidR="00C7607A" w:rsidRDefault="00C7607A">
      <w:pPr>
        <w:jc w:val="both"/>
        <w:rPr>
          <w:b/>
        </w:rPr>
      </w:pPr>
    </w:p>
    <w:p w14:paraId="63752864" w14:textId="77777777" w:rsidR="00C7607A" w:rsidRDefault="009A12F5">
      <w:pPr>
        <w:ind w:firstLine="360"/>
        <w:jc w:val="both"/>
        <w:rPr>
          <w:b/>
        </w:rPr>
      </w:pPr>
      <w:r>
        <w:rPr>
          <w:b/>
        </w:rPr>
        <w:t>Примеры вопросов для самостоятельного изучения (очная и заочная формы обучения)</w:t>
      </w:r>
    </w:p>
    <w:p w14:paraId="209B801D" w14:textId="77777777" w:rsidR="00C7607A" w:rsidRDefault="009A12F5">
      <w:pPr>
        <w:pStyle w:val="af4"/>
        <w:numPr>
          <w:ilvl w:val="0"/>
          <w:numId w:val="3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Информационное пространство: определение, состав, свойства</w:t>
      </w:r>
    </w:p>
    <w:p w14:paraId="088E8EB6" w14:textId="77777777" w:rsidR="00C7607A" w:rsidRDefault="009A12F5">
      <w:pPr>
        <w:pStyle w:val="af4"/>
        <w:numPr>
          <w:ilvl w:val="0"/>
          <w:numId w:val="3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Показатели: понятие, система оценок, смысл оценки показателей</w:t>
      </w:r>
    </w:p>
    <w:p w14:paraId="60059C1B" w14:textId="77777777" w:rsidR="00C7607A" w:rsidRDefault="009A12F5">
      <w:pPr>
        <w:pStyle w:val="af4"/>
        <w:numPr>
          <w:ilvl w:val="0"/>
          <w:numId w:val="3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Содержание экономических показателей, их классификация и обозначение.</w:t>
      </w:r>
    </w:p>
    <w:p w14:paraId="5242964B" w14:textId="77777777" w:rsidR="00C7607A" w:rsidRDefault="009A12F5">
      <w:pPr>
        <w:pStyle w:val="af4"/>
        <w:numPr>
          <w:ilvl w:val="0"/>
          <w:numId w:val="3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Как и для чего строятся системы показателей на предприятии</w:t>
      </w:r>
    </w:p>
    <w:p w14:paraId="5F8C96F5" w14:textId="77777777" w:rsidR="00C7607A" w:rsidRDefault="00C7607A">
      <w:pPr>
        <w:jc w:val="both"/>
        <w:rPr>
          <w:b/>
        </w:rPr>
      </w:pPr>
    </w:p>
    <w:p w14:paraId="2F881B6F" w14:textId="77777777" w:rsidR="00C7607A" w:rsidRDefault="009A12F5" w:rsidP="003906E4">
      <w:pPr>
        <w:jc w:val="center"/>
        <w:rPr>
          <w:b/>
        </w:rPr>
      </w:pPr>
      <w:r>
        <w:rPr>
          <w:b/>
        </w:rPr>
        <w:t>Тема 3. Технологии сбора, хранения и обработки информации о рисках</w:t>
      </w:r>
    </w:p>
    <w:p w14:paraId="1391306B" w14:textId="77777777" w:rsidR="003906E4" w:rsidRPr="0061633A" w:rsidRDefault="003906E4" w:rsidP="003906E4">
      <w:pPr>
        <w:pStyle w:val="Default"/>
        <w:jc w:val="center"/>
        <w:rPr>
          <w:b/>
          <w:iCs/>
        </w:rPr>
      </w:pPr>
      <w:r>
        <w:rPr>
          <w:b/>
        </w:rPr>
        <w:t>(Компетенция ПК(А)-2, индикатор ПК(А)-2.3)</w:t>
      </w:r>
    </w:p>
    <w:p w14:paraId="43FB2A19" w14:textId="77777777" w:rsidR="00C7607A" w:rsidRDefault="00C7607A">
      <w:pPr>
        <w:jc w:val="both"/>
        <w:rPr>
          <w:b/>
        </w:rPr>
      </w:pPr>
    </w:p>
    <w:p w14:paraId="158AE7E3" w14:textId="77777777" w:rsidR="00C7607A" w:rsidRDefault="009A12F5" w:rsidP="00EE44E8">
      <w:pPr>
        <w:ind w:firstLine="426"/>
        <w:jc w:val="both"/>
        <w:rPr>
          <w:b/>
        </w:rPr>
      </w:pPr>
      <w:r>
        <w:rPr>
          <w:b/>
        </w:rPr>
        <w:t>Примеры вопросов для самостоятельного изучения (очная и заочная формы обучения)</w:t>
      </w:r>
    </w:p>
    <w:p w14:paraId="0CEEAB09" w14:textId="77777777" w:rsidR="00C7607A" w:rsidRDefault="009A12F5">
      <w:pPr>
        <w:pStyle w:val="af4"/>
        <w:numPr>
          <w:ilvl w:val="0"/>
          <w:numId w:val="4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 xml:space="preserve">Этапы прохождения данных от первичных источников к их пользователям. </w:t>
      </w:r>
    </w:p>
    <w:p w14:paraId="3B243B42" w14:textId="77777777" w:rsidR="00C7607A" w:rsidRDefault="009A12F5">
      <w:pPr>
        <w:pStyle w:val="af4"/>
        <w:numPr>
          <w:ilvl w:val="0"/>
          <w:numId w:val="4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Какие проблемы позволяет решать приведение данных к единому формату?</w:t>
      </w:r>
    </w:p>
    <w:p w14:paraId="78021549" w14:textId="77777777" w:rsidR="00C7607A" w:rsidRDefault="009A12F5">
      <w:pPr>
        <w:pStyle w:val="af4"/>
        <w:numPr>
          <w:ilvl w:val="0"/>
          <w:numId w:val="4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Основные принципы построения современной информационной системы крупных предприятий – единое хранилище, множество витрин данных.</w:t>
      </w:r>
    </w:p>
    <w:p w14:paraId="02F78836" w14:textId="77777777" w:rsidR="00C7607A" w:rsidRDefault="009A12F5">
      <w:pPr>
        <w:pStyle w:val="af4"/>
        <w:numPr>
          <w:ilvl w:val="0"/>
          <w:numId w:val="4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Большие данные – понятие, роль в принятии решений</w:t>
      </w:r>
    </w:p>
    <w:p w14:paraId="6D31284D" w14:textId="77777777" w:rsidR="00C7607A" w:rsidRDefault="009A12F5">
      <w:pPr>
        <w:pStyle w:val="af4"/>
        <w:numPr>
          <w:ilvl w:val="0"/>
          <w:numId w:val="4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Роль искусственного интеллекта в обработке данных и принятии управленческих решений</w:t>
      </w:r>
    </w:p>
    <w:p w14:paraId="11E40405" w14:textId="77777777" w:rsidR="00C7607A" w:rsidRDefault="00C7607A">
      <w:pPr>
        <w:jc w:val="center"/>
        <w:rPr>
          <w:b/>
        </w:rPr>
      </w:pPr>
    </w:p>
    <w:p w14:paraId="737AE98A" w14:textId="77777777" w:rsidR="00C7607A" w:rsidRDefault="009A12F5" w:rsidP="003906E4">
      <w:pPr>
        <w:jc w:val="center"/>
        <w:rPr>
          <w:b/>
        </w:rPr>
      </w:pPr>
      <w:r>
        <w:rPr>
          <w:b/>
        </w:rPr>
        <w:t>Тема 4. Содержание и методы анализа и прогнозирования рисков</w:t>
      </w:r>
    </w:p>
    <w:p w14:paraId="4D5E360A" w14:textId="77777777" w:rsidR="003906E4" w:rsidRPr="0061633A" w:rsidRDefault="003906E4" w:rsidP="003906E4">
      <w:pPr>
        <w:pStyle w:val="Default"/>
        <w:jc w:val="center"/>
        <w:rPr>
          <w:b/>
          <w:iCs/>
        </w:rPr>
      </w:pPr>
      <w:r>
        <w:rPr>
          <w:b/>
        </w:rPr>
        <w:t>(Компетенция ПК(А)-2, индикатор ПК(А)-2.3)</w:t>
      </w:r>
    </w:p>
    <w:p w14:paraId="324BEE7B" w14:textId="77777777" w:rsidR="00C7607A" w:rsidRDefault="00C7607A">
      <w:pPr>
        <w:jc w:val="center"/>
        <w:rPr>
          <w:b/>
        </w:rPr>
      </w:pPr>
    </w:p>
    <w:p w14:paraId="2608BE26" w14:textId="77777777" w:rsidR="00C7607A" w:rsidRDefault="009A12F5">
      <w:pPr>
        <w:jc w:val="both"/>
        <w:rPr>
          <w:b/>
        </w:rPr>
      </w:pPr>
      <w:r>
        <w:rPr>
          <w:b/>
        </w:rPr>
        <w:lastRenderedPageBreak/>
        <w:t>Примеры вопросов для самостоятельного изучения (очная и заочная формы обучения)</w:t>
      </w:r>
    </w:p>
    <w:p w14:paraId="38738D00" w14:textId="77777777" w:rsidR="00C7607A" w:rsidRDefault="009A12F5">
      <w:pPr>
        <w:pStyle w:val="af4"/>
        <w:numPr>
          <w:ilvl w:val="0"/>
          <w:numId w:val="5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 xml:space="preserve">Содержание анализа рисков. </w:t>
      </w:r>
    </w:p>
    <w:p w14:paraId="43F500A2" w14:textId="77777777" w:rsidR="00C7607A" w:rsidRDefault="009A12F5">
      <w:pPr>
        <w:pStyle w:val="af4"/>
        <w:numPr>
          <w:ilvl w:val="0"/>
          <w:numId w:val="5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Отличия анализа рисков при запуске бизнеса и в ходе его регулярной деятельности.</w:t>
      </w:r>
    </w:p>
    <w:p w14:paraId="29261335" w14:textId="77777777" w:rsidR="00C7607A" w:rsidRDefault="009A12F5">
      <w:pPr>
        <w:pStyle w:val="af4"/>
        <w:numPr>
          <w:ilvl w:val="0"/>
          <w:numId w:val="5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Базовые методики управления анализа и оценки рисков.</w:t>
      </w:r>
    </w:p>
    <w:p w14:paraId="34BB8F41" w14:textId="77777777" w:rsidR="00C7607A" w:rsidRDefault="009A12F5">
      <w:pPr>
        <w:pStyle w:val="af4"/>
        <w:numPr>
          <w:ilvl w:val="0"/>
          <w:numId w:val="5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Как и зачем проводится анализ отклонений деятельности предприятия от базовой модели?</w:t>
      </w:r>
    </w:p>
    <w:p w14:paraId="1A737088" w14:textId="77777777" w:rsidR="00C7607A" w:rsidRDefault="009A12F5">
      <w:pPr>
        <w:pStyle w:val="af4"/>
        <w:numPr>
          <w:ilvl w:val="0"/>
          <w:numId w:val="5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Организация аналитической работы с рисками на предприятии. Участники, уровни ответственности.</w:t>
      </w:r>
    </w:p>
    <w:p w14:paraId="59B0C28F" w14:textId="77777777" w:rsidR="00EE44E8" w:rsidRDefault="00EE44E8" w:rsidP="00EE44E8">
      <w:pPr>
        <w:tabs>
          <w:tab w:val="left" w:pos="708"/>
          <w:tab w:val="left" w:pos="1830"/>
        </w:tabs>
        <w:jc w:val="both"/>
      </w:pPr>
    </w:p>
    <w:p w14:paraId="6D24C7C8" w14:textId="77777777" w:rsidR="00EE44E8" w:rsidRDefault="00EE44E8" w:rsidP="00EE44E8">
      <w:pPr>
        <w:keepNext/>
        <w:autoSpaceDE w:val="0"/>
        <w:autoSpaceDN w:val="0"/>
        <w:adjustRightInd w:val="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>вопросов для самостоятельного изучения и обсуждении</w:t>
      </w:r>
    </w:p>
    <w:p w14:paraId="371129B6" w14:textId="77777777" w:rsidR="00EE44E8" w:rsidRDefault="00EE44E8" w:rsidP="00EE44E8">
      <w:pPr>
        <w:keepNext/>
        <w:autoSpaceDE w:val="0"/>
        <w:autoSpaceDN w:val="0"/>
        <w:adjustRightInd w:val="0"/>
        <w:jc w:val="center"/>
        <w:rPr>
          <w:b/>
        </w:rPr>
      </w:pPr>
      <w:r w:rsidRPr="00814421">
        <w:rPr>
          <w:b/>
        </w:rPr>
        <w:t>(для самостоятельного изучения для заочной формы обучения)</w:t>
      </w:r>
    </w:p>
    <w:p w14:paraId="2879EDE1" w14:textId="77777777" w:rsidR="00EE44E8" w:rsidRPr="00814421" w:rsidRDefault="00EE44E8" w:rsidP="00EE44E8">
      <w:pPr>
        <w:keepNext/>
        <w:autoSpaceDE w:val="0"/>
        <w:autoSpaceDN w:val="0"/>
        <w:adjustRightInd w:val="0"/>
        <w:jc w:val="center"/>
        <w:rPr>
          <w:b/>
        </w:rPr>
      </w:pPr>
      <w:r w:rsidRPr="00814421">
        <w:rPr>
          <w:b/>
        </w:rPr>
        <w:t>по шка</w:t>
      </w:r>
      <w:r w:rsidRPr="00814421">
        <w:rPr>
          <w:b/>
          <w:bCs/>
        </w:rPr>
        <w:t>ле зачтено / не зачтено</w:t>
      </w:r>
    </w:p>
    <w:p w14:paraId="68A7A482" w14:textId="77777777" w:rsidR="00EE44E8" w:rsidRPr="009069FC" w:rsidRDefault="00EE44E8" w:rsidP="00EE44E8">
      <w:pPr>
        <w:autoSpaceDE w:val="0"/>
        <w:autoSpaceDN w:val="0"/>
        <w:adjustRightInd w:val="0"/>
        <w:ind w:firstLine="709"/>
        <w:jc w:val="both"/>
      </w:pPr>
      <w:r>
        <w:t>Критерии оценивания: полный развернутый ответ (или письменный ответ) на поставленный вопрос; аргументация; умение дискуссировать по теме, относящейся к вопросу; культура речи.</w:t>
      </w:r>
    </w:p>
    <w:p w14:paraId="025EEBEB" w14:textId="77777777" w:rsidR="00EE44E8" w:rsidRDefault="00EE44E8" w:rsidP="00EE44E8">
      <w:pPr>
        <w:ind w:firstLine="720"/>
        <w:jc w:val="both"/>
      </w:pPr>
      <w:r w:rsidRPr="008F26A1">
        <w:t>Оценка «</w:t>
      </w:r>
      <w:r>
        <w:t>зачтено</w:t>
      </w:r>
      <w:r w:rsidRPr="008F26A1">
        <w:t>» –</w:t>
      </w:r>
      <w:r>
        <w:t xml:space="preserve"> полное или частичное соответствие критериям.</w:t>
      </w:r>
    </w:p>
    <w:p w14:paraId="0E8D3DF0" w14:textId="77777777" w:rsidR="00EE44E8" w:rsidRDefault="00EE44E8" w:rsidP="00EE44E8">
      <w:pPr>
        <w:ind w:firstLine="720"/>
        <w:jc w:val="both"/>
      </w:pPr>
      <w:r w:rsidRPr="008F26A1">
        <w:t>Оценка «</w:t>
      </w:r>
      <w:r>
        <w:t>не зачтено</w:t>
      </w:r>
      <w:r w:rsidRPr="008F26A1">
        <w:t xml:space="preserve">» – </w:t>
      </w:r>
      <w:r>
        <w:t>несоответствие критериям.</w:t>
      </w:r>
    </w:p>
    <w:p w14:paraId="5B8DD011" w14:textId="77777777" w:rsidR="00EE44E8" w:rsidRPr="00EE44E8" w:rsidRDefault="00EE44E8" w:rsidP="00EE44E8">
      <w:pPr>
        <w:tabs>
          <w:tab w:val="left" w:pos="708"/>
          <w:tab w:val="left" w:pos="1830"/>
        </w:tabs>
        <w:jc w:val="both"/>
      </w:pPr>
    </w:p>
    <w:p w14:paraId="6A740FA3" w14:textId="77777777" w:rsidR="00C7607A" w:rsidRDefault="00C7607A">
      <w:pPr>
        <w:jc w:val="center"/>
        <w:rPr>
          <w:b/>
        </w:rPr>
      </w:pPr>
    </w:p>
    <w:p w14:paraId="0188DCE6" w14:textId="77777777" w:rsidR="00C7607A" w:rsidRDefault="009A12F5">
      <w:pPr>
        <w:jc w:val="center"/>
        <w:rPr>
          <w:b/>
        </w:rPr>
      </w:pPr>
      <w:r>
        <w:rPr>
          <w:b/>
        </w:rPr>
        <w:t>2. Список вопросов и (или) заданий для проведения промежуточной аттестации</w:t>
      </w:r>
    </w:p>
    <w:p w14:paraId="7A8F209E" w14:textId="77777777" w:rsidR="00C7607A" w:rsidRDefault="00C7607A">
      <w:pPr>
        <w:jc w:val="center"/>
        <w:rPr>
          <w:i/>
          <w:highlight w:val="yellow"/>
        </w:rPr>
      </w:pPr>
    </w:p>
    <w:p w14:paraId="5FE34F06" w14:textId="77777777" w:rsidR="00C7607A" w:rsidRDefault="009A12F5">
      <w:pPr>
        <w:jc w:val="center"/>
        <w:rPr>
          <w:b/>
        </w:rPr>
      </w:pPr>
      <w:r>
        <w:rPr>
          <w:b/>
        </w:rPr>
        <w:t>Список вопросов для подготовки к зачету</w:t>
      </w:r>
    </w:p>
    <w:p w14:paraId="2E5B87B3" w14:textId="77777777" w:rsidR="009A12F5" w:rsidRDefault="009A12F5" w:rsidP="009A12F5">
      <w:pPr>
        <w:ind w:firstLine="708"/>
        <w:jc w:val="both"/>
      </w:pPr>
      <w:r>
        <w:t>На зачете проверяется сформированность компетенции ПК(А)-2 (индикатор ПК(А)-2.3 в части выявления внутренних и внешних факторов, влияющих на бизнес-цели организации, способности разрабатывать параметры финансовой стратегии, в том числе с применением современных информационно-аналитических систем)</w:t>
      </w:r>
    </w:p>
    <w:p w14:paraId="0871B4CC" w14:textId="77777777" w:rsidR="00C7607A" w:rsidRDefault="00C7607A">
      <w:pPr>
        <w:jc w:val="center"/>
        <w:rPr>
          <w:b/>
        </w:rPr>
      </w:pPr>
    </w:p>
    <w:p w14:paraId="0D31B6A0" w14:textId="77777777" w:rsidR="00C7607A" w:rsidRDefault="009A12F5">
      <w:pPr>
        <w:pStyle w:val="af4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Информационно-аналитические системы. Понятие, описание, применение.</w:t>
      </w:r>
    </w:p>
    <w:p w14:paraId="4737DAA9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Значение аналитической работы для успеха предприятия.</w:t>
      </w:r>
    </w:p>
    <w:p w14:paraId="44CC6A9F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Внешние и внутренние факторы влияющие на деятельность предприятия.</w:t>
      </w:r>
    </w:p>
    <w:p w14:paraId="71233ECF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Информационные ресурсы доступные управляющим для принятия решений.</w:t>
      </w:r>
    </w:p>
    <w:p w14:paraId="702D7E5D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Требования к данным, использующимся в управленческом анализе.</w:t>
      </w:r>
    </w:p>
    <w:p w14:paraId="1C5596AC" w14:textId="77777777" w:rsidR="00C7607A" w:rsidRDefault="009A12F5">
      <w:pPr>
        <w:pStyle w:val="af4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Проблемы анализа данных при принятии управленческих решений и ключевые способы их решения.</w:t>
      </w:r>
    </w:p>
    <w:p w14:paraId="1A81F2B8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Информационное пространство: определение, состав, свойства.</w:t>
      </w:r>
    </w:p>
    <w:p w14:paraId="06493318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Показатели: понятие, система оценок, смысл оценки показателей.</w:t>
      </w:r>
    </w:p>
    <w:p w14:paraId="4139E6AD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Содержание экономических показателей, их классификация и обозначение.</w:t>
      </w:r>
    </w:p>
    <w:p w14:paraId="65535536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Как и для чего строятся системы показателей на предприятии.</w:t>
      </w:r>
    </w:p>
    <w:p w14:paraId="48F8D4B4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 xml:space="preserve">Этапы прохождения данных от первичных источников к их пользователям. </w:t>
      </w:r>
    </w:p>
    <w:p w14:paraId="0D04E04D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Какие проблемы позволяет решать приведение данных к единому формату?</w:t>
      </w:r>
    </w:p>
    <w:p w14:paraId="0F1D9476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Основные принципы построения современной информационной системы крупных предприятий – единое хранилище, множество витрин данных.</w:t>
      </w:r>
    </w:p>
    <w:p w14:paraId="7CD525F7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Большие данные – понятие, роль в принятии решений</w:t>
      </w:r>
    </w:p>
    <w:p w14:paraId="181E704A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Роль искусственного интеллекта в обработке данных и принятии управленческих решений.</w:t>
      </w:r>
    </w:p>
    <w:p w14:paraId="62C68E96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 xml:space="preserve">Содержание анализа рисков. </w:t>
      </w:r>
    </w:p>
    <w:p w14:paraId="76590A2C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Отличия анализа рисков при запуске бизнеса и в ходе его регулярной деятельности.</w:t>
      </w:r>
    </w:p>
    <w:p w14:paraId="50E83996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Базовые методики управления анализа и оценки рисков.</w:t>
      </w:r>
    </w:p>
    <w:p w14:paraId="77F61637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t>Как и зачем проводится анализ отклонений деятельности предприятия от базовой модели?</w:t>
      </w:r>
    </w:p>
    <w:p w14:paraId="36BF3D4F" w14:textId="77777777" w:rsidR="00C7607A" w:rsidRDefault="009A12F5">
      <w:pPr>
        <w:pStyle w:val="af4"/>
        <w:numPr>
          <w:ilvl w:val="0"/>
          <w:numId w:val="6"/>
        </w:numPr>
        <w:tabs>
          <w:tab w:val="left" w:pos="708"/>
          <w:tab w:val="left" w:pos="1830"/>
        </w:tabs>
        <w:jc w:val="both"/>
        <w:rPr>
          <w:sz w:val="24"/>
        </w:rPr>
      </w:pPr>
      <w:r>
        <w:rPr>
          <w:sz w:val="24"/>
        </w:rPr>
        <w:lastRenderedPageBreak/>
        <w:t>Организация аналитической работы с рисками на предприятии. Участники, уровни ответственности.</w:t>
      </w:r>
    </w:p>
    <w:p w14:paraId="619FC6F4" w14:textId="77777777" w:rsidR="00C7607A" w:rsidRDefault="009A12F5">
      <w:pPr>
        <w:pStyle w:val="af4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 xml:space="preserve">Роль информационно-аналитических систем в принятии управленческих решений на предприятии. </w:t>
      </w:r>
    </w:p>
    <w:p w14:paraId="49A074E1" w14:textId="77777777" w:rsidR="00C7607A" w:rsidRDefault="009A12F5">
      <w:pPr>
        <w:pStyle w:val="af4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Виды рисков, присущих деятельности предприятия.</w:t>
      </w:r>
    </w:p>
    <w:p w14:paraId="2BB0A758" w14:textId="77777777" w:rsidR="00C7607A" w:rsidRDefault="009A12F5">
      <w:pPr>
        <w:pStyle w:val="af4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Системы показателей в деятельности предприятия. Классификация, роль.</w:t>
      </w:r>
    </w:p>
    <w:p w14:paraId="33109903" w14:textId="77777777" w:rsidR="00C7607A" w:rsidRDefault="009A12F5">
      <w:pPr>
        <w:pStyle w:val="af4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Исходные данные при управлении рисками – структура, способы сбора, хранения и обработки.</w:t>
      </w:r>
    </w:p>
    <w:p w14:paraId="1ECACADA" w14:textId="77777777" w:rsidR="00C7607A" w:rsidRDefault="009A12F5">
      <w:pPr>
        <w:pStyle w:val="af4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Участники процесса управления рисками на предприятии.</w:t>
      </w:r>
    </w:p>
    <w:p w14:paraId="64D4E0F7" w14:textId="77777777" w:rsidR="00C7607A" w:rsidRDefault="00C7607A">
      <w:pPr>
        <w:ind w:firstLine="709"/>
        <w:jc w:val="both"/>
      </w:pPr>
    </w:p>
    <w:p w14:paraId="55C7406A" w14:textId="77777777" w:rsidR="00C7607A" w:rsidRDefault="009A12F5">
      <w:pPr>
        <w:keepNext/>
        <w:ind w:left="357"/>
        <w:jc w:val="center"/>
        <w:rPr>
          <w:b/>
        </w:rPr>
      </w:pPr>
      <w:r>
        <w:rPr>
          <w:b/>
        </w:rPr>
        <w:t>Образец билета</w:t>
      </w:r>
    </w:p>
    <w:p w14:paraId="57FF16CC" w14:textId="77777777" w:rsidR="00C7607A" w:rsidRDefault="00C7607A">
      <w:pPr>
        <w:keepNext/>
        <w:ind w:left="357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3"/>
        <w:gridCol w:w="3242"/>
        <w:gridCol w:w="1899"/>
      </w:tblGrid>
      <w:tr w:rsidR="00C7607A" w14:paraId="73D16FC7" w14:textId="77777777">
        <w:trPr>
          <w:trHeight w:hRule="exact" w:val="4037"/>
        </w:trPr>
        <w:tc>
          <w:tcPr>
            <w:tcW w:w="93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1A6659" w14:textId="77777777" w:rsidR="00C7607A" w:rsidRDefault="009A12F5">
            <w:pPr>
              <w:jc w:val="center"/>
            </w:pPr>
            <w:r>
              <w:t>ФГБОУ ВО «Ярославский государственный университет им. П.Г. Демидова»</w:t>
            </w:r>
          </w:p>
          <w:p w14:paraId="3FD56728" w14:textId="77777777" w:rsidR="00C7607A" w:rsidRDefault="009A12F5">
            <w:pPr>
              <w:jc w:val="center"/>
            </w:pPr>
            <w:r>
              <w:t xml:space="preserve">Кафедра финансов и кредита </w:t>
            </w:r>
          </w:p>
          <w:p w14:paraId="78E34910" w14:textId="77777777" w:rsidR="00C7607A" w:rsidRDefault="009A12F5">
            <w:pPr>
              <w:jc w:val="center"/>
              <w:rPr>
                <w:i/>
              </w:rPr>
            </w:pPr>
            <w:r>
              <w:t>Направление подготовки: 38.04.08 Финансы и кредит</w:t>
            </w:r>
          </w:p>
          <w:p w14:paraId="4276DB5B" w14:textId="77777777" w:rsidR="00C7607A" w:rsidRDefault="009A12F5">
            <w:pPr>
              <w:jc w:val="center"/>
            </w:pPr>
            <w:r>
              <w:t>Направленность (профиль) «Финансовая экономика»</w:t>
            </w:r>
          </w:p>
          <w:p w14:paraId="64CA054D" w14:textId="77777777" w:rsidR="00C7607A" w:rsidRDefault="009A12F5">
            <w:pPr>
              <w:jc w:val="center"/>
            </w:pPr>
            <w:r>
              <w:t>Дисциплина: «Информационно-аналитические технологии управления рисками»</w:t>
            </w:r>
          </w:p>
          <w:p w14:paraId="353A539C" w14:textId="77777777" w:rsidR="00C7607A" w:rsidRDefault="00C7607A">
            <w:pPr>
              <w:pStyle w:val="31"/>
              <w:spacing w:before="240"/>
              <w:ind w:left="357"/>
              <w:jc w:val="center"/>
              <w:rPr>
                <w:b/>
                <w:sz w:val="24"/>
              </w:rPr>
            </w:pPr>
          </w:p>
          <w:p w14:paraId="19A64C16" w14:textId="77777777" w:rsidR="00C7607A" w:rsidRDefault="009A12F5">
            <w:pPr>
              <w:pStyle w:val="31"/>
              <w:spacing w:before="240"/>
              <w:ind w:left="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БИЛЕТ № </w:t>
            </w:r>
          </w:p>
          <w:p w14:paraId="1BC19540" w14:textId="77777777" w:rsidR="00C7607A" w:rsidRDefault="00C7607A">
            <w:pPr>
              <w:pStyle w:val="31"/>
              <w:ind w:left="360"/>
              <w:jc w:val="center"/>
              <w:rPr>
                <w:b/>
              </w:rPr>
            </w:pPr>
          </w:p>
          <w:p w14:paraId="6C8786FF" w14:textId="77777777" w:rsidR="00C7607A" w:rsidRDefault="009A12F5">
            <w:pPr>
              <w:pStyle w:val="31"/>
              <w:ind w:left="357" w:right="357"/>
              <w:jc w:val="both"/>
              <w:rPr>
                <w:sz w:val="24"/>
              </w:rPr>
            </w:pPr>
            <w:r>
              <w:rPr>
                <w:sz w:val="24"/>
              </w:rPr>
              <w:t>1. Информационно-аналитические системы. Понятие, описание, применение.</w:t>
            </w:r>
          </w:p>
          <w:p w14:paraId="2652E12B" w14:textId="77777777" w:rsidR="00C7607A" w:rsidRDefault="00C7607A">
            <w:pPr>
              <w:pStyle w:val="31"/>
              <w:ind w:left="357" w:right="357"/>
              <w:jc w:val="both"/>
              <w:rPr>
                <w:sz w:val="24"/>
              </w:rPr>
            </w:pPr>
          </w:p>
          <w:p w14:paraId="54950443" w14:textId="77777777" w:rsidR="00C7607A" w:rsidRDefault="009A12F5">
            <w:pPr>
              <w:pStyle w:val="31"/>
              <w:ind w:left="357" w:right="357"/>
              <w:jc w:val="both"/>
            </w:pPr>
            <w:r>
              <w:rPr>
                <w:sz w:val="24"/>
              </w:rPr>
              <w:t>2. Основные принципы построения современной информационной системы крупных предприятий – единое хранилище, множество витрин данных.</w:t>
            </w:r>
          </w:p>
        </w:tc>
      </w:tr>
      <w:tr w:rsidR="00C7607A" w14:paraId="6BA73960" w14:textId="77777777">
        <w:trPr>
          <w:trHeight w:val="278"/>
        </w:trPr>
        <w:tc>
          <w:tcPr>
            <w:tcW w:w="421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44BA25A5" w14:textId="77777777" w:rsidR="00C7607A" w:rsidRDefault="009A12F5">
            <w:pPr>
              <w:jc w:val="center"/>
              <w:rPr>
                <w:b/>
              </w:rPr>
            </w:pPr>
            <w:r>
              <w:rPr>
                <w:sz w:val="22"/>
              </w:rPr>
              <w:t xml:space="preserve">Зав. кафедрой финансов и кредита </w:t>
            </w:r>
          </w:p>
        </w:tc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30AA0" w14:textId="77777777" w:rsidR="00C7607A" w:rsidRDefault="00C7607A">
            <w:pPr>
              <w:jc w:val="center"/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AFB743F" w14:textId="77777777" w:rsidR="00C7607A" w:rsidRDefault="00C7607A">
            <w:pPr>
              <w:rPr>
                <w:b/>
              </w:rPr>
            </w:pPr>
          </w:p>
        </w:tc>
      </w:tr>
      <w:tr w:rsidR="00C7607A" w14:paraId="3351392D" w14:textId="77777777">
        <w:trPr>
          <w:trHeight w:val="277"/>
        </w:trPr>
        <w:tc>
          <w:tcPr>
            <w:tcW w:w="42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9510353" w14:textId="77777777" w:rsidR="00C7607A" w:rsidRDefault="009A12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д-р экон. наук, профессор</w:t>
            </w:r>
          </w:p>
          <w:p w14:paraId="03F94CEA" w14:textId="77777777" w:rsidR="00C7607A" w:rsidRDefault="00C7607A">
            <w:pPr>
              <w:jc w:val="center"/>
              <w:rPr>
                <w:b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08649C" w14:textId="77777777" w:rsidR="00C7607A" w:rsidRDefault="00C7607A">
            <w:pPr>
              <w:jc w:val="center"/>
            </w:pP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085F9A" w14:textId="77777777" w:rsidR="00C7607A" w:rsidRDefault="009A12F5">
            <w:pPr>
              <w:rPr>
                <w:sz w:val="22"/>
              </w:rPr>
            </w:pPr>
            <w:r>
              <w:rPr>
                <w:sz w:val="22"/>
              </w:rPr>
              <w:t>Л.Б. Парфенова</w:t>
            </w:r>
          </w:p>
          <w:p w14:paraId="23489A39" w14:textId="77777777" w:rsidR="00C7607A" w:rsidRDefault="00C7607A">
            <w:pPr>
              <w:rPr>
                <w:b/>
              </w:rPr>
            </w:pPr>
          </w:p>
        </w:tc>
      </w:tr>
    </w:tbl>
    <w:p w14:paraId="4E0B3D3A" w14:textId="77777777" w:rsidR="00C7607A" w:rsidRDefault="00C7607A">
      <w:pPr>
        <w:ind w:firstLine="709"/>
        <w:jc w:val="both"/>
      </w:pPr>
    </w:p>
    <w:p w14:paraId="2038B7A8" w14:textId="77777777" w:rsidR="00C7607A" w:rsidRDefault="009A12F5">
      <w:pPr>
        <w:ind w:firstLine="709"/>
        <w:jc w:val="center"/>
        <w:rPr>
          <w:b/>
        </w:rPr>
      </w:pPr>
      <w:r>
        <w:rPr>
          <w:b/>
        </w:rPr>
        <w:t>Правила выставления зачета</w:t>
      </w:r>
    </w:p>
    <w:p w14:paraId="3AEA7CDA" w14:textId="77777777" w:rsidR="00C7607A" w:rsidRDefault="00C7607A">
      <w:pPr>
        <w:ind w:firstLine="709"/>
        <w:jc w:val="both"/>
      </w:pPr>
    </w:p>
    <w:p w14:paraId="50C48259" w14:textId="77777777" w:rsidR="00C7607A" w:rsidRDefault="009A12F5">
      <w:pPr>
        <w:ind w:firstLine="709"/>
        <w:jc w:val="both"/>
      </w:pPr>
      <w: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14:paraId="1DC9714B" w14:textId="77777777" w:rsidR="00C7607A" w:rsidRDefault="009A12F5">
      <w:pPr>
        <w:ind w:firstLine="720"/>
        <w:jc w:val="both"/>
      </w:pPr>
      <w:r>
        <w:t>Оценка выставляется по результатам зачета, который проводится в письменной форме по билетам, включающим два вопроса.</w:t>
      </w:r>
    </w:p>
    <w:p w14:paraId="540BFF5F" w14:textId="77777777" w:rsidR="00C7607A" w:rsidRDefault="009A12F5">
      <w:pPr>
        <w:ind w:firstLine="709"/>
        <w:jc w:val="both"/>
      </w:pPr>
      <w:r>
        <w:t xml:space="preserve">Оценка «зачтено» выставляется студенту», если ответы на вопросы излагаются логично, систематизировано и последовательно; демонстрируются достаточные знания базовых положений дисциплины. </w:t>
      </w:r>
    </w:p>
    <w:p w14:paraId="6B50B108" w14:textId="77777777" w:rsidR="00C7607A" w:rsidRDefault="009A12F5">
      <w:pPr>
        <w:ind w:firstLine="720"/>
        <w:jc w:val="both"/>
      </w:pPr>
      <w:r>
        <w:t>Оценка «не зачтено» выставляется студенту, если при ответе на вопросы демонстрируются поверхностные знания, материал излагается непоследовательно и сбивчиво, или не по сути предложенного вопроса.</w:t>
      </w:r>
    </w:p>
    <w:p w14:paraId="11A471BA" w14:textId="77777777" w:rsidR="00C7607A" w:rsidRDefault="009A12F5">
      <w:pPr>
        <w:ind w:firstLine="709"/>
        <w:jc w:val="both"/>
      </w:pPr>
      <w:r>
        <w:t>Оценка «не зачтено» выставляется также студенту, который взял билет, но отвечать отказался.</w:t>
      </w:r>
    </w:p>
    <w:p w14:paraId="6CAB9CBF" w14:textId="77777777" w:rsidR="00C7607A" w:rsidRDefault="00C7607A">
      <w:pPr>
        <w:ind w:firstLine="709"/>
        <w:jc w:val="both"/>
      </w:pPr>
    </w:p>
    <w:p w14:paraId="0EA943BA" w14:textId="77777777" w:rsidR="00C7607A" w:rsidRDefault="009A12F5">
      <w:pPr>
        <w:pageBreakBefore/>
        <w:jc w:val="right"/>
        <w:rPr>
          <w:b/>
        </w:rPr>
      </w:pPr>
      <w:r>
        <w:rPr>
          <w:b/>
        </w:rPr>
        <w:lastRenderedPageBreak/>
        <w:t>Приложение № 2 к рабочей программе дисциплины</w:t>
      </w:r>
    </w:p>
    <w:p w14:paraId="0E97DF42" w14:textId="77777777" w:rsidR="00C7607A" w:rsidRDefault="009A12F5">
      <w:pPr>
        <w:jc w:val="right"/>
        <w:rPr>
          <w:b/>
        </w:rPr>
      </w:pPr>
      <w:r>
        <w:rPr>
          <w:b/>
        </w:rPr>
        <w:t>«Информационно-аналитические технологии управления рисками»</w:t>
      </w:r>
    </w:p>
    <w:p w14:paraId="735CB2A7" w14:textId="77777777" w:rsidR="00C7607A" w:rsidRDefault="00C7607A">
      <w:pPr>
        <w:ind w:left="1080"/>
        <w:jc w:val="both"/>
        <w:rPr>
          <w:highlight w:val="yellow"/>
        </w:rPr>
      </w:pPr>
    </w:p>
    <w:p w14:paraId="463E9C0A" w14:textId="77777777" w:rsidR="00C7607A" w:rsidRDefault="009A12F5">
      <w:pPr>
        <w:jc w:val="center"/>
        <w:rPr>
          <w:b/>
        </w:rPr>
      </w:pPr>
      <w:r>
        <w:rPr>
          <w:b/>
        </w:rPr>
        <w:t>Методические указания для студентов по освоению дисциплины</w:t>
      </w:r>
    </w:p>
    <w:p w14:paraId="6AF510B5" w14:textId="77777777" w:rsidR="00C7607A" w:rsidRDefault="00C7607A">
      <w:pPr>
        <w:jc w:val="center"/>
      </w:pPr>
    </w:p>
    <w:p w14:paraId="568EF13B" w14:textId="77777777" w:rsidR="00C7607A" w:rsidRDefault="009A12F5">
      <w:pPr>
        <w:ind w:firstLine="902"/>
        <w:jc w:val="both"/>
      </w:pPr>
      <w:r>
        <w:t>Изучение студентами курса «Информационно-аналитические технологии управления рисками»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усвоить во время аудиторных занятий;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причине.</w:t>
      </w:r>
    </w:p>
    <w:p w14:paraId="44C9397A" w14:textId="77777777" w:rsidR="00C7607A" w:rsidRDefault="009A12F5">
      <w:pPr>
        <w:ind w:firstLine="902"/>
        <w:jc w:val="both"/>
      </w:pPr>
      <w:r>
        <w:t>Лекционный материал студентов строится на основании учебных материалов и открытых информационных источников, описывающих передовой мировой опыт в описании, анализе и управлении экономическими рисками. Весь лекционный материал строится в виде последовательного разъяснения преподавателя соответствующих подходов и методик оценки и управления рисками с применением информационно-аналитических технологий, с одной стороны, а также пометок и кратких записей студентами, с другой стороны. При чтении лекции преподаватель и студенты могут находиться в режиме диалога, если конкретные позиции являются сложными для их понимания.</w:t>
      </w:r>
    </w:p>
    <w:p w14:paraId="76AEDD60" w14:textId="77777777" w:rsidR="00C7607A" w:rsidRDefault="009A12F5">
      <w:pPr>
        <w:ind w:firstLine="902"/>
        <w:jc w:val="both"/>
      </w:pPr>
      <w:r>
        <w:t xml:space="preserve">Практические (семинарские) занятия строятся на методическом обеспечении, разработанном преподавателем для данной дисциплины. </w:t>
      </w:r>
      <w:proofErr w:type="gramStart"/>
      <w:r>
        <w:t>Для всех студентов группы,</w:t>
      </w:r>
      <w:proofErr w:type="gramEnd"/>
      <w:r>
        <w:t xml:space="preserve"> преподаватель предоставляет их в электронном формате либо студенты снимают ксерокопии этих же материалов самостоятельно.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14:paraId="2D6FA6D5" w14:textId="77777777" w:rsidR="00C7607A" w:rsidRDefault="009A12F5">
      <w:pPr>
        <w:ind w:firstLine="902"/>
        <w:jc w:val="both"/>
      </w:pPr>
      <w:r>
        <w:t xml:space="preserve">Студенты должны понимать, что спецификой дисциплины «Информационно-аналитические технологии управления рисками» является постоянно совершенствующиеся технический инструментарий и методологическая основа риск-менеджмента. В отдельных случаях полученная в библиотеке университета литература может не соответствовать текущим требованиям курса. </w:t>
      </w:r>
      <w:proofErr w:type="gramStart"/>
      <w:r>
        <w:t>В связи с чем,</w:t>
      </w:r>
      <w:proofErr w:type="gramEnd"/>
      <w:r>
        <w:t xml:space="preserve"> преподаватель постоянно обновляет методическое обеспечение дисциплины. Преподаватель может предложить студентам в электронном формате новую редакцию учебно-методического материала или отдельных ее фрагментов. </w:t>
      </w:r>
    </w:p>
    <w:p w14:paraId="2F601611" w14:textId="77777777" w:rsidR="00C7607A" w:rsidRDefault="009A12F5">
      <w:pPr>
        <w:ind w:firstLine="720"/>
        <w:jc w:val="both"/>
      </w:pPr>
      <w: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на лекциях на основе выложенных в системе Moodle презентаций, конспектов лекций и дополнительных источников, указанных в списке литературы. </w:t>
      </w:r>
    </w:p>
    <w:p w14:paraId="143B581B" w14:textId="77777777" w:rsidR="00C7607A" w:rsidRDefault="009A12F5">
      <w:pPr>
        <w:ind w:firstLine="902"/>
        <w:jc w:val="both"/>
        <w:rPr>
          <w:b/>
        </w:rPr>
      </w:pPr>
      <w:r>
        <w:t xml:space="preserve">В течение семестра преподаватель осуществляет промежуточный контроль знаний студентов. </w:t>
      </w:r>
    </w:p>
    <w:sectPr w:rsidR="00C7607A">
      <w:footerReference w:type="default" r:id="rId9"/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95115" w14:textId="77777777" w:rsidR="009A12F5" w:rsidRDefault="009A12F5">
      <w:r>
        <w:separator/>
      </w:r>
    </w:p>
  </w:endnote>
  <w:endnote w:type="continuationSeparator" w:id="0">
    <w:p w14:paraId="6E6AD480" w14:textId="77777777" w:rsidR="009A12F5" w:rsidRDefault="009A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CECBF" w14:textId="77777777" w:rsidR="009A12F5" w:rsidRDefault="009A12F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72E3B">
      <w:rPr>
        <w:noProof/>
      </w:rPr>
      <w:t>7</w:t>
    </w:r>
    <w:r>
      <w:fldChar w:fldCharType="end"/>
    </w:r>
  </w:p>
  <w:p w14:paraId="60534316" w14:textId="77777777" w:rsidR="009A12F5" w:rsidRDefault="009A12F5">
    <w:pPr>
      <w:pStyle w:val="af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DAF2F" w14:textId="77777777" w:rsidR="009A12F5" w:rsidRDefault="009A12F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72E3B">
      <w:rPr>
        <w:noProof/>
      </w:rPr>
      <w:t>11</w:t>
    </w:r>
    <w:r>
      <w:fldChar w:fldCharType="end"/>
    </w:r>
  </w:p>
  <w:p w14:paraId="32568B65" w14:textId="77777777" w:rsidR="009A12F5" w:rsidRDefault="009A12F5">
    <w:pPr>
      <w:pStyle w:val="af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8CE4B" w14:textId="77777777" w:rsidR="009A12F5" w:rsidRDefault="009A12F5">
      <w:r>
        <w:separator/>
      </w:r>
    </w:p>
  </w:footnote>
  <w:footnote w:type="continuationSeparator" w:id="0">
    <w:p w14:paraId="1B13B415" w14:textId="77777777" w:rsidR="009A12F5" w:rsidRDefault="009A1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21398"/>
    <w:multiLevelType w:val="multilevel"/>
    <w:tmpl w:val="CF545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73F62"/>
    <w:multiLevelType w:val="multilevel"/>
    <w:tmpl w:val="99A49E3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/>
      </w:rPr>
    </w:lvl>
  </w:abstractNum>
  <w:abstractNum w:abstractNumId="2" w15:restartNumberingAfterBreak="0">
    <w:nsid w:val="1F0F4749"/>
    <w:multiLevelType w:val="multilevel"/>
    <w:tmpl w:val="F170F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0154A"/>
    <w:multiLevelType w:val="multilevel"/>
    <w:tmpl w:val="C5B4158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D71F16"/>
    <w:multiLevelType w:val="multilevel"/>
    <w:tmpl w:val="75A471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84130"/>
    <w:multiLevelType w:val="multilevel"/>
    <w:tmpl w:val="24D69C3A"/>
    <w:lvl w:ilvl="0">
      <w:start w:val="1"/>
      <w:numFmt w:val="bullet"/>
      <w:pStyle w:val="a"/>
      <w:lvlText w:val=""/>
      <w:lvlJc w:val="left"/>
      <w:pPr>
        <w:tabs>
          <w:tab w:val="left" w:pos="964"/>
        </w:tabs>
        <w:ind w:left="964" w:hanging="25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62C56CB9"/>
    <w:multiLevelType w:val="multilevel"/>
    <w:tmpl w:val="90D6F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D77A9"/>
    <w:multiLevelType w:val="multilevel"/>
    <w:tmpl w:val="9FC4C99E"/>
    <w:lvl w:ilvl="0">
      <w:start w:val="1"/>
      <w:numFmt w:val="decimal"/>
      <w:pStyle w:val="a0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645939537">
    <w:abstractNumId w:val="1"/>
  </w:num>
  <w:num w:numId="2" w16cid:durableId="248004847">
    <w:abstractNumId w:val="2"/>
  </w:num>
  <w:num w:numId="3" w16cid:durableId="795293465">
    <w:abstractNumId w:val="4"/>
  </w:num>
  <w:num w:numId="4" w16cid:durableId="1915895193">
    <w:abstractNumId w:val="0"/>
  </w:num>
  <w:num w:numId="5" w16cid:durableId="69080956">
    <w:abstractNumId w:val="6"/>
  </w:num>
  <w:num w:numId="6" w16cid:durableId="159081522">
    <w:abstractNumId w:val="3"/>
  </w:num>
  <w:num w:numId="7" w16cid:durableId="421994149">
    <w:abstractNumId w:val="5"/>
  </w:num>
  <w:num w:numId="8" w16cid:durableId="5782508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07A"/>
    <w:rsid w:val="0037337F"/>
    <w:rsid w:val="003906E4"/>
    <w:rsid w:val="005E6414"/>
    <w:rsid w:val="006D25AC"/>
    <w:rsid w:val="009A12F5"/>
    <w:rsid w:val="00B15695"/>
    <w:rsid w:val="00C72E3B"/>
    <w:rsid w:val="00C7607A"/>
    <w:rsid w:val="00EE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266E1"/>
  <w15:docId w15:val="{401D1700-EB38-4D76-B4E6-EBCAE3D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1"/>
    <w:next w:val="a1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1"/>
    <w:next w:val="a1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a1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1"/>
    <w:next w:val="a1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basedOn w:val="a1"/>
    <w:next w:val="a1"/>
    <w:link w:val="50"/>
    <w:uiPriority w:val="9"/>
    <w:qFormat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a">
    <w:name w:val="список с точками"/>
    <w:basedOn w:val="a1"/>
    <w:link w:val="a5"/>
    <w:pPr>
      <w:numPr>
        <w:numId w:val="7"/>
      </w:numPr>
      <w:spacing w:line="312" w:lineRule="auto"/>
      <w:jc w:val="both"/>
    </w:pPr>
  </w:style>
  <w:style w:type="character" w:customStyle="1" w:styleId="a5">
    <w:name w:val="список с точками"/>
    <w:basedOn w:val="1"/>
    <w:link w:val="a"/>
    <w:rPr>
      <w:rFonts w:ascii="Times New Roman" w:hAnsi="Times New Roman"/>
      <w:sz w:val="24"/>
    </w:rPr>
  </w:style>
  <w:style w:type="paragraph" w:customStyle="1" w:styleId="51">
    <w:name w:val="Основной текст (5)"/>
    <w:basedOn w:val="a1"/>
    <w:link w:val="52"/>
    <w:pPr>
      <w:widowControl w:val="0"/>
      <w:spacing w:after="300" w:line="278" w:lineRule="exact"/>
      <w:jc w:val="right"/>
    </w:pPr>
    <w:rPr>
      <w:rFonts w:ascii="Calibri" w:hAnsi="Calibri"/>
      <w:sz w:val="23"/>
    </w:rPr>
  </w:style>
  <w:style w:type="character" w:customStyle="1" w:styleId="52">
    <w:name w:val="Основной текст (5)"/>
    <w:basedOn w:val="1"/>
    <w:link w:val="51"/>
    <w:rPr>
      <w:rFonts w:ascii="Calibri" w:hAnsi="Calibri"/>
      <w:sz w:val="23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21">
    <w:name w:val="toc 2"/>
    <w:next w:val="a1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31">
    <w:name w:val="Обычный3"/>
    <w:link w:val="32"/>
    <w:rPr>
      <w:rFonts w:ascii="Times New Roman" w:hAnsi="Times New Roman"/>
    </w:rPr>
  </w:style>
  <w:style w:type="character" w:customStyle="1" w:styleId="32">
    <w:name w:val="Обычный3"/>
    <w:link w:val="31"/>
    <w:rPr>
      <w:rFonts w:ascii="Times New Roman" w:hAnsi="Times New Roman"/>
    </w:rPr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6">
    <w:name w:val="Body Text"/>
    <w:basedOn w:val="a1"/>
    <w:link w:val="a7"/>
    <w:pPr>
      <w:ind w:firstLine="709"/>
      <w:jc w:val="both"/>
    </w:pPr>
    <w:rPr>
      <w:b/>
      <w:sz w:val="28"/>
    </w:rPr>
  </w:style>
  <w:style w:type="character" w:customStyle="1" w:styleId="a7">
    <w:name w:val="Основной текст Знак"/>
    <w:basedOn w:val="1"/>
    <w:link w:val="a6"/>
    <w:rPr>
      <w:rFonts w:ascii="Times New Roman" w:hAnsi="Times New Roman"/>
      <w:b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1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3">
    <w:name w:val="Просмотренная гиперссылка1"/>
    <w:link w:val="a8"/>
    <w:rPr>
      <w:color w:val="800080"/>
      <w:u w:val="single"/>
    </w:rPr>
  </w:style>
  <w:style w:type="character" w:styleId="a8">
    <w:name w:val="FollowedHyperlink"/>
    <w:link w:val="13"/>
    <w:rPr>
      <w:color w:val="800080"/>
      <w:u w:val="single"/>
    </w:rPr>
  </w:style>
  <w:style w:type="paragraph" w:styleId="7">
    <w:name w:val="toc 7"/>
    <w:next w:val="a1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ntStyle14">
    <w:name w:val="Font Style14"/>
    <w:link w:val="FontStyle140"/>
    <w:rPr>
      <w:rFonts w:ascii="Times New Roman" w:hAnsi="Times New Roman"/>
      <w:sz w:val="22"/>
    </w:rPr>
  </w:style>
  <w:style w:type="character" w:customStyle="1" w:styleId="FontStyle140">
    <w:name w:val="Font Style14"/>
    <w:link w:val="FontStyle14"/>
    <w:rPr>
      <w:rFonts w:ascii="Times New Roman" w:hAnsi="Times New Roman"/>
      <w:sz w:val="22"/>
    </w:rPr>
  </w:style>
  <w:style w:type="paragraph" w:customStyle="1" w:styleId="110">
    <w:name w:val="Основной текст (11)"/>
    <w:basedOn w:val="a1"/>
    <w:link w:val="111"/>
    <w:pPr>
      <w:widowControl w:val="0"/>
      <w:spacing w:before="2940" w:line="226" w:lineRule="exact"/>
    </w:pPr>
    <w:rPr>
      <w:rFonts w:ascii="Calibri" w:hAnsi="Calibri"/>
      <w:b/>
      <w:sz w:val="20"/>
    </w:rPr>
  </w:style>
  <w:style w:type="character" w:customStyle="1" w:styleId="111">
    <w:name w:val="Основной текст (11)"/>
    <w:basedOn w:val="1"/>
    <w:link w:val="110"/>
    <w:rPr>
      <w:rFonts w:ascii="Calibri" w:hAnsi="Calibri"/>
      <w:b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FontStyle12">
    <w:name w:val="Font Style12"/>
    <w:link w:val="FontStyle120"/>
    <w:rPr>
      <w:rFonts w:ascii="Times New Roman" w:hAnsi="Times New Roman"/>
      <w:b/>
      <w:sz w:val="22"/>
    </w:rPr>
  </w:style>
  <w:style w:type="character" w:customStyle="1" w:styleId="FontStyle120">
    <w:name w:val="Font Style12"/>
    <w:link w:val="FontStyle12"/>
    <w:rPr>
      <w:rFonts w:ascii="Times New Roman" w:hAnsi="Times New Roman"/>
      <w:b/>
      <w:sz w:val="22"/>
    </w:rPr>
  </w:style>
  <w:style w:type="paragraph" w:customStyle="1" w:styleId="14">
    <w:name w:val="Знак1"/>
    <w:basedOn w:val="a1"/>
    <w:link w:val="15"/>
    <w:pPr>
      <w:tabs>
        <w:tab w:val="left" w:pos="643"/>
      </w:tabs>
      <w:spacing w:after="160" w:line="240" w:lineRule="exact"/>
    </w:pPr>
    <w:rPr>
      <w:rFonts w:ascii="Verdana" w:hAnsi="Verdana"/>
      <w:sz w:val="20"/>
    </w:rPr>
  </w:style>
  <w:style w:type="character" w:customStyle="1" w:styleId="15">
    <w:name w:val="Знак1"/>
    <w:basedOn w:val="1"/>
    <w:link w:val="14"/>
    <w:rPr>
      <w:rFonts w:ascii="Verdana" w:hAnsi="Verdana"/>
      <w:sz w:val="20"/>
    </w:rPr>
  </w:style>
  <w:style w:type="paragraph" w:customStyle="1" w:styleId="16">
    <w:name w:val="Обычный1"/>
    <w:link w:val="17"/>
    <w:pPr>
      <w:widowControl w:val="0"/>
      <w:spacing w:line="276" w:lineRule="auto"/>
      <w:ind w:firstLine="320"/>
      <w:jc w:val="both"/>
    </w:pPr>
    <w:rPr>
      <w:rFonts w:ascii="Times New Roman" w:hAnsi="Times New Roman"/>
    </w:rPr>
  </w:style>
  <w:style w:type="character" w:customStyle="1" w:styleId="17">
    <w:name w:val="Обычный1"/>
    <w:link w:val="16"/>
    <w:rPr>
      <w:rFonts w:ascii="Times New Roman" w:hAnsi="Times New Roman"/>
    </w:rPr>
  </w:style>
  <w:style w:type="paragraph" w:customStyle="1" w:styleId="msonormalmailrucssattributepostfix">
    <w:name w:val="msonormal_mailru_css_attribute_postfix"/>
    <w:basedOn w:val="a1"/>
    <w:link w:val="msonormalmailrucssattributepostfix0"/>
    <w:pPr>
      <w:spacing w:beforeAutospacing="1" w:afterAutospacing="1"/>
    </w:pPr>
  </w:style>
  <w:style w:type="character" w:customStyle="1" w:styleId="msonormalmailrucssattributepostfix0">
    <w:name w:val="msonormal_mailru_css_attribute_postfix"/>
    <w:basedOn w:val="1"/>
    <w:link w:val="msonormalmailrucssattributepostfix"/>
    <w:rPr>
      <w:rFonts w:ascii="Times New Roman" w:hAnsi="Times New Roman"/>
      <w:sz w:val="24"/>
    </w:rPr>
  </w:style>
  <w:style w:type="paragraph" w:styleId="a9">
    <w:name w:val="header"/>
    <w:basedOn w:val="a1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rFonts w:ascii="Times New Roman" w:hAnsi="Times New Roman"/>
      <w:sz w:val="24"/>
    </w:rPr>
  </w:style>
  <w:style w:type="paragraph" w:customStyle="1" w:styleId="18">
    <w:name w:val="Строгий1"/>
    <w:link w:val="ab"/>
    <w:rPr>
      <w:b/>
    </w:rPr>
  </w:style>
  <w:style w:type="character" w:styleId="ab">
    <w:name w:val="Strong"/>
    <w:link w:val="18"/>
    <w:rPr>
      <w:b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9">
    <w:name w:val="Выделение1"/>
    <w:link w:val="ac"/>
    <w:rPr>
      <w:i/>
    </w:rPr>
  </w:style>
  <w:style w:type="character" w:styleId="ac">
    <w:name w:val="Emphasis"/>
    <w:link w:val="19"/>
    <w:rPr>
      <w:i/>
    </w:rPr>
  </w:style>
  <w:style w:type="paragraph" w:styleId="33">
    <w:name w:val="toc 3"/>
    <w:next w:val="a1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HTML">
    <w:name w:val="HTML Preformatted"/>
    <w:basedOn w:val="a1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1a">
    <w:name w:val="Стиль1"/>
    <w:basedOn w:val="a1"/>
    <w:link w:val="1b"/>
    <w:pPr>
      <w:spacing w:before="100" w:after="100"/>
    </w:pPr>
  </w:style>
  <w:style w:type="character" w:customStyle="1" w:styleId="1b">
    <w:name w:val="Стиль1"/>
    <w:basedOn w:val="1"/>
    <w:link w:val="1a"/>
    <w:rPr>
      <w:rFonts w:ascii="Times New Roman" w:hAnsi="Times New Roman"/>
      <w:sz w:val="24"/>
    </w:rPr>
  </w:style>
  <w:style w:type="paragraph" w:customStyle="1" w:styleId="1c">
    <w:name w:val="Знак примечания1"/>
    <w:link w:val="ad"/>
    <w:rPr>
      <w:sz w:val="16"/>
    </w:rPr>
  </w:style>
  <w:style w:type="character" w:styleId="ad">
    <w:name w:val="annotation reference"/>
    <w:link w:val="1c"/>
    <w:rPr>
      <w:sz w:val="16"/>
    </w:rPr>
  </w:style>
  <w:style w:type="paragraph" w:customStyle="1" w:styleId="mainj">
    <w:name w:val="mainj"/>
    <w:basedOn w:val="a1"/>
    <w:link w:val="mainj0"/>
    <w:pPr>
      <w:spacing w:beforeAutospacing="1" w:afterAutospacing="1"/>
      <w:jc w:val="both"/>
    </w:pPr>
    <w:rPr>
      <w:sz w:val="22"/>
    </w:rPr>
  </w:style>
  <w:style w:type="character" w:customStyle="1" w:styleId="mainj0">
    <w:name w:val="mainj"/>
    <w:basedOn w:val="1"/>
    <w:link w:val="mainj"/>
    <w:rPr>
      <w:rFonts w:ascii="Times New Roman" w:hAnsi="Times New Roman"/>
      <w:sz w:val="22"/>
    </w:rPr>
  </w:style>
  <w:style w:type="character" w:customStyle="1" w:styleId="50">
    <w:name w:val="Заголовок 5 Знак"/>
    <w:basedOn w:val="1"/>
    <w:link w:val="5"/>
    <w:rPr>
      <w:rFonts w:ascii="Cambria" w:hAnsi="Cambria"/>
      <w:color w:val="243F60"/>
      <w:sz w:val="24"/>
    </w:rPr>
  </w:style>
  <w:style w:type="paragraph" w:styleId="ae">
    <w:name w:val="Balloon Text"/>
    <w:basedOn w:val="a1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customStyle="1" w:styleId="submenu-table">
    <w:name w:val="submenu-table"/>
    <w:link w:val="submenu-table0"/>
  </w:style>
  <w:style w:type="character" w:customStyle="1" w:styleId="submenu-table0">
    <w:name w:val="submenu-table"/>
    <w:link w:val="submenu-table"/>
  </w:style>
  <w:style w:type="paragraph" w:styleId="af0">
    <w:name w:val="annotation subject"/>
    <w:basedOn w:val="af1"/>
    <w:next w:val="af1"/>
    <w:link w:val="af2"/>
    <w:rPr>
      <w:b/>
    </w:rPr>
  </w:style>
  <w:style w:type="character" w:customStyle="1" w:styleId="af2">
    <w:name w:val="Тема примечания Знак"/>
    <w:basedOn w:val="af3"/>
    <w:link w:val="af0"/>
    <w:rPr>
      <w:rFonts w:ascii="Times New Roman" w:hAnsi="Times New Roman"/>
      <w:b/>
      <w:sz w:val="20"/>
    </w:rPr>
  </w:style>
  <w:style w:type="paragraph" w:styleId="af4">
    <w:name w:val="List Paragraph"/>
    <w:basedOn w:val="a1"/>
    <w:link w:val="af5"/>
    <w:pPr>
      <w:ind w:left="708"/>
    </w:pPr>
    <w:rPr>
      <w:sz w:val="28"/>
    </w:rPr>
  </w:style>
  <w:style w:type="character" w:customStyle="1" w:styleId="af5">
    <w:name w:val="Абзац списка Знак"/>
    <w:basedOn w:val="1"/>
    <w:link w:val="af4"/>
    <w:rPr>
      <w:rFonts w:ascii="Times New Roman" w:hAnsi="Times New Roman"/>
      <w:sz w:val="28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d">
    <w:name w:val="Гиперссылка1"/>
    <w:link w:val="af6"/>
    <w:rPr>
      <w:color w:val="0000FF"/>
      <w:u w:val="single"/>
    </w:rPr>
  </w:style>
  <w:style w:type="character" w:styleId="af6">
    <w:name w:val="Hyperlink"/>
    <w:link w:val="1d"/>
    <w:rPr>
      <w:color w:val="0000FF"/>
      <w:u w:val="single"/>
    </w:rPr>
  </w:style>
  <w:style w:type="paragraph" w:customStyle="1" w:styleId="Footnote">
    <w:name w:val="Footnote"/>
    <w:next w:val="a1"/>
    <w:link w:val="Footnote0"/>
    <w:pPr>
      <w:widowControl w:val="0"/>
      <w:ind w:firstLine="200"/>
      <w:jc w:val="both"/>
    </w:pPr>
    <w:rPr>
      <w:rFonts w:ascii="Times New Roman" w:hAnsi="Times New Roman"/>
    </w:rPr>
  </w:style>
  <w:style w:type="character" w:customStyle="1" w:styleId="Footnote0">
    <w:name w:val="Footnote"/>
    <w:link w:val="Footnote"/>
    <w:rPr>
      <w:rFonts w:ascii="Times New Roman" w:hAnsi="Times New Roman"/>
    </w:rPr>
  </w:style>
  <w:style w:type="paragraph" w:customStyle="1" w:styleId="71">
    <w:name w:val="Заголовок №7"/>
    <w:basedOn w:val="a1"/>
    <w:link w:val="72"/>
    <w:pPr>
      <w:widowControl w:val="0"/>
      <w:spacing w:before="360" w:after="240" w:line="240" w:lineRule="exact"/>
      <w:ind w:left="2640" w:hanging="2640"/>
      <w:outlineLvl w:val="6"/>
    </w:pPr>
    <w:rPr>
      <w:rFonts w:ascii="Franklin Gothic Heavy" w:hAnsi="Franklin Gothic Heavy"/>
      <w:b/>
      <w:sz w:val="21"/>
    </w:rPr>
  </w:style>
  <w:style w:type="character" w:customStyle="1" w:styleId="72">
    <w:name w:val="Заголовок №7"/>
    <w:basedOn w:val="1"/>
    <w:link w:val="71"/>
    <w:rPr>
      <w:rFonts w:ascii="Franklin Gothic Heavy" w:hAnsi="Franklin Gothic Heavy"/>
      <w:b/>
      <w:sz w:val="21"/>
    </w:rPr>
  </w:style>
  <w:style w:type="paragraph" w:styleId="af7">
    <w:name w:val="footer"/>
    <w:basedOn w:val="a1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Pr>
      <w:rFonts w:ascii="Times New Roman" w:hAnsi="Times New Roman"/>
      <w:sz w:val="24"/>
    </w:rPr>
  </w:style>
  <w:style w:type="paragraph" w:styleId="1e">
    <w:name w:val="toc 1"/>
    <w:next w:val="a1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mhlbxhq">
    <w:name w:val="mhlbxhq"/>
    <w:basedOn w:val="12"/>
    <w:link w:val="mhlbxhq0"/>
  </w:style>
  <w:style w:type="character" w:customStyle="1" w:styleId="mhlbxhq0">
    <w:name w:val="mhlbxhq"/>
    <w:basedOn w:val="a2"/>
    <w:link w:val="mhlbxhq"/>
  </w:style>
  <w:style w:type="paragraph" w:styleId="9">
    <w:name w:val="toc 9"/>
    <w:next w:val="a1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30">
    <w:name w:val="Основной текст (13)"/>
    <w:basedOn w:val="a1"/>
    <w:link w:val="131"/>
    <w:pPr>
      <w:widowControl w:val="0"/>
      <w:spacing w:after="900" w:line="401" w:lineRule="exact"/>
      <w:jc w:val="center"/>
    </w:pPr>
    <w:rPr>
      <w:rFonts w:ascii="Franklin Gothic Heavy" w:hAnsi="Franklin Gothic Heavy"/>
      <w:b/>
      <w:sz w:val="21"/>
    </w:rPr>
  </w:style>
  <w:style w:type="character" w:customStyle="1" w:styleId="131">
    <w:name w:val="Основной текст (13)"/>
    <w:basedOn w:val="1"/>
    <w:link w:val="130"/>
    <w:rPr>
      <w:rFonts w:ascii="Franklin Gothic Heavy" w:hAnsi="Franklin Gothic Heavy"/>
      <w:b/>
      <w:sz w:val="21"/>
    </w:rPr>
  </w:style>
  <w:style w:type="paragraph" w:customStyle="1" w:styleId="af9">
    <w:name w:val="Таблицы (моноширинный)"/>
    <w:basedOn w:val="a1"/>
    <w:next w:val="a1"/>
    <w:link w:val="afa"/>
    <w:pPr>
      <w:widowControl w:val="0"/>
      <w:jc w:val="both"/>
    </w:pPr>
    <w:rPr>
      <w:rFonts w:ascii="Courier New" w:hAnsi="Courier New"/>
    </w:rPr>
  </w:style>
  <w:style w:type="character" w:customStyle="1" w:styleId="afa">
    <w:name w:val="Таблицы (моноширинный)"/>
    <w:basedOn w:val="1"/>
    <w:link w:val="af9"/>
    <w:rPr>
      <w:rFonts w:ascii="Courier New" w:hAnsi="Courier New"/>
      <w:sz w:val="24"/>
    </w:rPr>
  </w:style>
  <w:style w:type="paragraph" w:styleId="8">
    <w:name w:val="toc 8"/>
    <w:next w:val="a1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0">
    <w:name w:val="Абзац списка1"/>
    <w:basedOn w:val="a1"/>
    <w:link w:val="1f1"/>
    <w:pPr>
      <w:ind w:left="708"/>
    </w:pPr>
    <w:rPr>
      <w:sz w:val="28"/>
    </w:rPr>
  </w:style>
  <w:style w:type="character" w:customStyle="1" w:styleId="1f1">
    <w:name w:val="Абзац списка1"/>
    <w:basedOn w:val="1"/>
    <w:link w:val="1f0"/>
    <w:rPr>
      <w:rFonts w:ascii="Times New Roman" w:hAnsi="Times New Roman"/>
      <w:sz w:val="28"/>
    </w:rPr>
  </w:style>
  <w:style w:type="paragraph" w:styleId="53">
    <w:name w:val="toc 5"/>
    <w:next w:val="a1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styleId="a0">
    <w:name w:val="Normal (Web)"/>
    <w:basedOn w:val="a1"/>
    <w:link w:val="afb"/>
    <w:pPr>
      <w:numPr>
        <w:numId w:val="8"/>
      </w:numPr>
      <w:spacing w:beforeAutospacing="1" w:afterAutospacing="1"/>
    </w:pPr>
  </w:style>
  <w:style w:type="character" w:customStyle="1" w:styleId="afb">
    <w:name w:val="Обычный (Интернет) Знак"/>
    <w:basedOn w:val="1"/>
    <w:link w:val="a0"/>
    <w:rPr>
      <w:rFonts w:ascii="Times New Roman" w:hAnsi="Times New Roman"/>
      <w:sz w:val="24"/>
    </w:rPr>
  </w:style>
  <w:style w:type="paragraph" w:customStyle="1" w:styleId="13Verdana">
    <w:name w:val="Основной текст (13) + Verdana"/>
    <w:link w:val="13Verdana0"/>
    <w:rPr>
      <w:rFonts w:ascii="Verdana" w:hAnsi="Verdana"/>
      <w:sz w:val="19"/>
      <w:highlight w:val="white"/>
    </w:rPr>
  </w:style>
  <w:style w:type="character" w:customStyle="1" w:styleId="13Verdana0">
    <w:name w:val="Основной текст (13) + Verdana"/>
    <w:link w:val="13Verdana"/>
    <w:rPr>
      <w:rFonts w:ascii="Verdana" w:hAnsi="Verdana"/>
      <w:b w:val="0"/>
      <w:strike w:val="0"/>
      <w:sz w:val="19"/>
      <w:highlight w:val="white"/>
      <w:u w:val="none"/>
    </w:rPr>
  </w:style>
  <w:style w:type="paragraph" w:styleId="af1">
    <w:name w:val="annotation text"/>
    <w:basedOn w:val="a1"/>
    <w:link w:val="af3"/>
    <w:rPr>
      <w:sz w:val="20"/>
    </w:rPr>
  </w:style>
  <w:style w:type="character" w:customStyle="1" w:styleId="af3">
    <w:name w:val="Текст примечания Знак"/>
    <w:basedOn w:val="1"/>
    <w:link w:val="af1"/>
    <w:rPr>
      <w:rFonts w:ascii="Times New Roman" w:hAnsi="Times New Roman"/>
      <w:sz w:val="20"/>
    </w:rPr>
  </w:style>
  <w:style w:type="paragraph" w:customStyle="1" w:styleId="layout">
    <w:name w:val="layout"/>
    <w:basedOn w:val="12"/>
    <w:link w:val="layout0"/>
  </w:style>
  <w:style w:type="character" w:customStyle="1" w:styleId="layout0">
    <w:name w:val="layout"/>
    <w:basedOn w:val="a2"/>
    <w:link w:val="layout"/>
  </w:style>
  <w:style w:type="paragraph" w:styleId="afc">
    <w:name w:val="Subtitle"/>
    <w:next w:val="a1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basedOn w:val="a1"/>
    <w:link w:val="aff"/>
    <w:uiPriority w:val="10"/>
    <w:qFormat/>
    <w:pPr>
      <w:jc w:val="center"/>
    </w:pPr>
    <w:rPr>
      <w:b/>
      <w:sz w:val="28"/>
    </w:rPr>
  </w:style>
  <w:style w:type="character" w:customStyle="1" w:styleId="aff">
    <w:name w:val="Заголовок Знак"/>
    <w:basedOn w:val="1"/>
    <w:link w:val="afe"/>
    <w:rPr>
      <w:rFonts w:ascii="Times New Roman" w:hAnsi="Times New Roman"/>
      <w:b/>
      <w:sz w:val="28"/>
    </w:rPr>
  </w:style>
  <w:style w:type="character" w:customStyle="1" w:styleId="40">
    <w:name w:val="Заголовок 4 Знак"/>
    <w:basedOn w:val="1"/>
    <w:link w:val="4"/>
    <w:rPr>
      <w:rFonts w:ascii="Cambria" w:hAnsi="Cambria"/>
      <w:b/>
      <w:i/>
      <w:color w:val="4F81BD"/>
      <w:sz w:val="24"/>
    </w:rPr>
  </w:style>
  <w:style w:type="paragraph" w:customStyle="1" w:styleId="23">
    <w:name w:val="Заголовок №2"/>
    <w:basedOn w:val="a1"/>
    <w:link w:val="24"/>
    <w:pPr>
      <w:widowControl w:val="0"/>
      <w:spacing w:before="480" w:after="360" w:line="240" w:lineRule="atLeast"/>
      <w:ind w:left="760" w:hanging="760"/>
      <w:jc w:val="right"/>
      <w:outlineLvl w:val="1"/>
    </w:pPr>
    <w:rPr>
      <w:rFonts w:ascii="Arial" w:hAnsi="Arial"/>
      <w:b/>
      <w:sz w:val="20"/>
    </w:rPr>
  </w:style>
  <w:style w:type="character" w:customStyle="1" w:styleId="24">
    <w:name w:val="Заголовок №2"/>
    <w:basedOn w:val="1"/>
    <w:link w:val="23"/>
    <w:rPr>
      <w:rFonts w:ascii="Arial" w:hAnsi="Arial"/>
      <w:b/>
      <w:sz w:val="20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color w:val="4F81BD"/>
      <w:sz w:val="26"/>
    </w:rPr>
  </w:style>
  <w:style w:type="table" w:customStyle="1" w:styleId="510">
    <w:name w:val="Таблица простая 51"/>
    <w:basedOn w:val="a3"/>
    <w:tblPr/>
  </w:style>
  <w:style w:type="paragraph" w:customStyle="1" w:styleId="Default">
    <w:name w:val="Default"/>
    <w:rsid w:val="003906E4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3498</Words>
  <Characters>19943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ВТБ (ПАО)</Company>
  <LinksUpToDate>false</LinksUpToDate>
  <CharactersWithSpaces>23395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Вахрушев Дмитрий Станиславович</dc:creator>
  <cp:lastModifiedBy>Вахрушев Дмитрий Станиславович</cp:lastModifiedBy>
  <cp:revision>2</cp:revision>
  <dcterms:created xsi:type="dcterms:W3CDTF">2024-06-27T11:42:00Z</dcterms:created>
  <dcterms:modified xsi:type="dcterms:W3CDTF">2024-06-27T11:42:00Z</dcterms:modified>
</cp:coreProperties>
</file>